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92" w:type="dxa"/>
        <w:tblLayout w:type="fixed"/>
        <w:tblCellMar>
          <w:left w:w="0" w:type="dxa"/>
          <w:right w:w="0" w:type="dxa"/>
        </w:tblCellMar>
        <w:tblLook w:val="0000" w:firstRow="0" w:lastRow="0" w:firstColumn="0" w:lastColumn="0" w:noHBand="0" w:noVBand="0"/>
      </w:tblPr>
      <w:tblGrid>
        <w:gridCol w:w="4820"/>
        <w:gridCol w:w="3572"/>
      </w:tblGrid>
      <w:tr w:rsidR="00530F78" w:rsidRPr="009F703C" w:rsidTr="00F234B3">
        <w:trPr>
          <w:cantSplit/>
          <w:trHeight w:val="993"/>
        </w:trPr>
        <w:tc>
          <w:tcPr>
            <w:tcW w:w="4820" w:type="dxa"/>
          </w:tcPr>
          <w:p w:rsidR="00530F78" w:rsidRPr="009F703C" w:rsidRDefault="00530F78" w:rsidP="009F703C">
            <w:pPr>
              <w:pStyle w:val="Header"/>
              <w:spacing w:before="0" w:after="0"/>
              <w:jc w:val="both"/>
              <w:rPr>
                <w:rFonts w:ascii="Arial" w:hAnsi="Arial" w:cs="Arial"/>
                <w:sz w:val="22"/>
                <w:szCs w:val="22"/>
              </w:rPr>
            </w:pPr>
            <w:r w:rsidRPr="009F703C">
              <w:rPr>
                <w:rFonts w:ascii="Arial" w:hAnsi="Arial" w:cs="Arial"/>
                <w:sz w:val="22"/>
                <w:szCs w:val="22"/>
              </w:rPr>
              <w:object w:dxaOrig="12073"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0.5pt" o:ole="" fillcolor="window">
                  <v:imagedata r:id="rId8" o:title=""/>
                </v:shape>
                <o:OLEObject Type="Embed" ProgID="PBrush" ShapeID="_x0000_i1025" DrawAspect="Content" ObjectID="_1567842451" r:id="rId9"/>
              </w:object>
            </w:r>
          </w:p>
        </w:tc>
        <w:tc>
          <w:tcPr>
            <w:tcW w:w="3572" w:type="dxa"/>
          </w:tcPr>
          <w:p w:rsidR="00530F78" w:rsidRPr="009F703C" w:rsidRDefault="00220C17" w:rsidP="009F703C">
            <w:pPr>
              <w:spacing w:before="0" w:after="0"/>
              <w:ind w:left="720"/>
              <w:jc w:val="both"/>
              <w:rPr>
                <w:rFonts w:ascii="Arial" w:hAnsi="Arial" w:cs="Arial"/>
                <w:b w:val="0"/>
              </w:rPr>
            </w:pPr>
            <w:r w:rsidRPr="009F703C">
              <w:rPr>
                <w:rFonts w:ascii="Arial" w:hAnsi="Arial" w:cs="Arial"/>
                <w:b w:val="0"/>
              </w:rPr>
              <w:t>Midlothian Council</w:t>
            </w:r>
          </w:p>
          <w:p w:rsidR="00530F78" w:rsidRPr="009F703C" w:rsidRDefault="008F3745" w:rsidP="009F703C">
            <w:pPr>
              <w:spacing w:before="0" w:after="0"/>
              <w:ind w:left="720"/>
              <w:jc w:val="both"/>
              <w:rPr>
                <w:rFonts w:ascii="Arial" w:hAnsi="Arial" w:cs="Arial"/>
                <w:b w:val="0"/>
              </w:rPr>
            </w:pPr>
            <w:r>
              <w:rPr>
                <w:rFonts w:ascii="Arial" w:hAnsi="Arial" w:cs="Arial"/>
                <w:b w:val="0"/>
              </w:rPr>
              <w:t xml:space="preserve">26 </w:t>
            </w:r>
            <w:r w:rsidR="0046290C">
              <w:rPr>
                <w:rFonts w:ascii="Arial" w:hAnsi="Arial" w:cs="Arial"/>
                <w:b w:val="0"/>
              </w:rPr>
              <w:t>September</w:t>
            </w:r>
            <w:r w:rsidR="00731DE1" w:rsidRPr="009F703C">
              <w:rPr>
                <w:rFonts w:ascii="Arial" w:hAnsi="Arial" w:cs="Arial"/>
                <w:b w:val="0"/>
              </w:rPr>
              <w:t xml:space="preserve"> 2017</w:t>
            </w:r>
          </w:p>
          <w:p w:rsidR="00530F78" w:rsidRPr="009F703C" w:rsidRDefault="006C215C" w:rsidP="009F703C">
            <w:pPr>
              <w:spacing w:before="0" w:after="0"/>
              <w:ind w:left="720"/>
              <w:jc w:val="both"/>
              <w:rPr>
                <w:rFonts w:ascii="Arial" w:hAnsi="Arial" w:cs="Arial"/>
                <w:sz w:val="22"/>
                <w:szCs w:val="22"/>
              </w:rPr>
            </w:pPr>
            <w:r w:rsidRPr="009F703C">
              <w:rPr>
                <w:rFonts w:ascii="Arial" w:hAnsi="Arial" w:cs="Arial"/>
                <w:b w:val="0"/>
              </w:rPr>
              <w:t>Item No</w:t>
            </w:r>
            <w:r w:rsidR="00E01384" w:rsidRPr="009F703C">
              <w:rPr>
                <w:rFonts w:ascii="Arial" w:hAnsi="Arial" w:cs="Arial"/>
                <w:b w:val="0"/>
                <w:sz w:val="22"/>
                <w:szCs w:val="22"/>
              </w:rPr>
              <w:t xml:space="preserve"> </w:t>
            </w:r>
            <w:r w:rsidR="002C1F44">
              <w:rPr>
                <w:rFonts w:ascii="Arial" w:hAnsi="Arial" w:cs="Arial"/>
                <w:b w:val="0"/>
                <w:sz w:val="22"/>
                <w:szCs w:val="22"/>
              </w:rPr>
              <w:t>8.5</w:t>
            </w:r>
            <w:r w:rsidR="00EF0DF2" w:rsidRPr="009F703C">
              <w:rPr>
                <w:rFonts w:ascii="Arial" w:hAnsi="Arial" w:cs="Arial"/>
                <w:sz w:val="22"/>
                <w:szCs w:val="22"/>
              </w:rPr>
              <w:t xml:space="preserve">  </w:t>
            </w:r>
          </w:p>
        </w:tc>
      </w:tr>
    </w:tbl>
    <w:p w:rsidR="0076202D" w:rsidRPr="009F703C" w:rsidRDefault="0076202D" w:rsidP="009F703C">
      <w:pPr>
        <w:spacing w:before="0" w:after="0"/>
        <w:jc w:val="both"/>
        <w:rPr>
          <w:rFonts w:ascii="Arial" w:hAnsi="Arial" w:cs="Arial"/>
          <w:b w:val="0"/>
          <w:sz w:val="22"/>
          <w:szCs w:val="22"/>
        </w:rPr>
      </w:pPr>
    </w:p>
    <w:p w:rsidR="00EF0DF2" w:rsidRPr="009F703C" w:rsidRDefault="00487244" w:rsidP="00487244">
      <w:pPr>
        <w:spacing w:before="0" w:after="0"/>
        <w:jc w:val="right"/>
        <w:rPr>
          <w:rFonts w:ascii="Arial" w:hAnsi="Arial" w:cs="Arial"/>
          <w:b w:val="0"/>
          <w:sz w:val="22"/>
          <w:szCs w:val="22"/>
        </w:rPr>
      </w:pPr>
      <w:r>
        <w:rPr>
          <w:rFonts w:ascii="Arial" w:hAnsi="Arial" w:cs="Arial"/>
          <w:sz w:val="22"/>
          <w:szCs w:val="22"/>
        </w:rPr>
        <w:t xml:space="preserve">    </w:t>
      </w:r>
    </w:p>
    <w:p w:rsidR="00220C17" w:rsidRPr="006B587A" w:rsidRDefault="009A5DE9" w:rsidP="009F703C">
      <w:pPr>
        <w:spacing w:before="0" w:after="0"/>
        <w:jc w:val="both"/>
        <w:rPr>
          <w:rFonts w:ascii="Arial" w:hAnsi="Arial" w:cs="Arial"/>
        </w:rPr>
      </w:pPr>
      <w:r>
        <w:rPr>
          <w:rFonts w:ascii="Arial" w:hAnsi="Arial" w:cs="Arial"/>
        </w:rPr>
        <w:t>Lea</w:t>
      </w:r>
      <w:r w:rsidR="001456BC">
        <w:rPr>
          <w:rFonts w:ascii="Arial" w:hAnsi="Arial" w:cs="Arial"/>
        </w:rPr>
        <w:t>rning Estate Strategy: 2017-2047</w:t>
      </w:r>
    </w:p>
    <w:p w:rsidR="00986AB8" w:rsidRPr="006B587A" w:rsidRDefault="00986AB8" w:rsidP="009F703C">
      <w:pPr>
        <w:spacing w:before="0" w:after="0"/>
        <w:jc w:val="both"/>
        <w:rPr>
          <w:rFonts w:ascii="Arial" w:hAnsi="Arial" w:cs="Arial"/>
        </w:rPr>
      </w:pPr>
    </w:p>
    <w:p w:rsidR="00220C17" w:rsidRPr="006B587A" w:rsidRDefault="00220C17" w:rsidP="009F703C">
      <w:pPr>
        <w:spacing w:before="0" w:after="0"/>
        <w:jc w:val="both"/>
        <w:rPr>
          <w:rFonts w:ascii="Arial" w:hAnsi="Arial" w:cs="Arial"/>
        </w:rPr>
      </w:pPr>
      <w:r w:rsidRPr="006B587A">
        <w:rPr>
          <w:rFonts w:ascii="Arial" w:hAnsi="Arial" w:cs="Arial"/>
        </w:rPr>
        <w:t xml:space="preserve">Report by </w:t>
      </w:r>
      <w:r w:rsidR="009F703C" w:rsidRPr="006B587A">
        <w:rPr>
          <w:rFonts w:ascii="Arial" w:hAnsi="Arial" w:cs="Arial"/>
        </w:rPr>
        <w:t xml:space="preserve">Dr </w:t>
      </w:r>
      <w:r w:rsidR="00FF6D49">
        <w:rPr>
          <w:rFonts w:ascii="Arial" w:hAnsi="Arial" w:cs="Arial"/>
        </w:rPr>
        <w:t>Grace Vickers, Head of Education</w:t>
      </w:r>
    </w:p>
    <w:p w:rsidR="00AA18D8" w:rsidRPr="006B587A" w:rsidRDefault="00AA18D8" w:rsidP="009F703C">
      <w:pPr>
        <w:spacing w:before="0" w:after="0"/>
        <w:jc w:val="both"/>
        <w:rPr>
          <w:rFonts w:ascii="Arial" w:hAnsi="Arial" w:cs="Arial"/>
          <w:b w:val="0"/>
          <w:sz w:val="22"/>
          <w:szCs w:val="22"/>
        </w:rPr>
      </w:pPr>
    </w:p>
    <w:p w:rsidR="003512E7" w:rsidRPr="006B587A" w:rsidRDefault="006C215C" w:rsidP="009F703C">
      <w:pPr>
        <w:spacing w:before="0" w:after="0"/>
        <w:jc w:val="both"/>
        <w:rPr>
          <w:rFonts w:ascii="Arial" w:hAnsi="Arial" w:cs="Arial"/>
          <w:kern w:val="36"/>
        </w:rPr>
      </w:pPr>
      <w:r w:rsidRPr="006B587A">
        <w:rPr>
          <w:rFonts w:ascii="Arial" w:hAnsi="Arial" w:cs="Arial"/>
          <w:kern w:val="36"/>
        </w:rPr>
        <w:t>1</w:t>
      </w:r>
      <w:r w:rsidRPr="006B587A">
        <w:rPr>
          <w:rFonts w:ascii="Arial" w:hAnsi="Arial" w:cs="Arial"/>
          <w:kern w:val="36"/>
        </w:rPr>
        <w:tab/>
        <w:t>Purpose of Report</w:t>
      </w:r>
    </w:p>
    <w:p w:rsidR="005C5DCC" w:rsidRDefault="005C5DCC" w:rsidP="005C5DCC">
      <w:pPr>
        <w:jc w:val="both"/>
        <w:rPr>
          <w:rFonts w:ascii="Arial" w:hAnsi="Arial" w:cs="Arial"/>
          <w:b w:val="0"/>
        </w:rPr>
      </w:pPr>
      <w:r w:rsidRPr="005C5DCC">
        <w:rPr>
          <w:rFonts w:ascii="Arial" w:hAnsi="Arial" w:cs="Arial"/>
          <w:b w:val="0"/>
        </w:rPr>
        <w:t>The purpose of this report is to present the Learning Estate Strategy and</w:t>
      </w:r>
      <w:r w:rsidR="001C5D51">
        <w:rPr>
          <w:rFonts w:ascii="Arial" w:hAnsi="Arial" w:cs="Arial"/>
          <w:b w:val="0"/>
        </w:rPr>
        <w:t xml:space="preserve"> at this point</w:t>
      </w:r>
      <w:r w:rsidRPr="005C5DCC">
        <w:rPr>
          <w:rFonts w:ascii="Arial" w:hAnsi="Arial" w:cs="Arial"/>
          <w:b w:val="0"/>
        </w:rPr>
        <w:t xml:space="preserve"> asks Council to </w:t>
      </w:r>
      <w:r w:rsidR="001C5D51">
        <w:rPr>
          <w:rFonts w:ascii="Arial" w:hAnsi="Arial" w:cs="Arial"/>
          <w:b w:val="0"/>
        </w:rPr>
        <w:t xml:space="preserve">agree </w:t>
      </w:r>
      <w:r w:rsidRPr="005C5DCC">
        <w:rPr>
          <w:rFonts w:ascii="Arial" w:hAnsi="Arial" w:cs="Arial"/>
          <w:b w:val="0"/>
        </w:rPr>
        <w:t xml:space="preserve">the short term strategy </w:t>
      </w:r>
      <w:r w:rsidR="001C5D51">
        <w:rPr>
          <w:rFonts w:ascii="Arial" w:hAnsi="Arial" w:cs="Arial"/>
          <w:b w:val="0"/>
        </w:rPr>
        <w:t xml:space="preserve">through to </w:t>
      </w:r>
      <w:r w:rsidRPr="005C5DCC">
        <w:rPr>
          <w:rFonts w:ascii="Arial" w:hAnsi="Arial" w:cs="Arial"/>
          <w:b w:val="0"/>
        </w:rPr>
        <w:t>2023.</w:t>
      </w:r>
    </w:p>
    <w:p w:rsidR="00A8605E" w:rsidRDefault="00A8605E" w:rsidP="005C5DCC">
      <w:pPr>
        <w:jc w:val="both"/>
        <w:rPr>
          <w:rFonts w:ascii="Arial" w:hAnsi="Arial" w:cs="Arial"/>
          <w:b w:val="0"/>
        </w:rPr>
      </w:pPr>
      <w:r>
        <w:rPr>
          <w:rFonts w:ascii="Arial" w:hAnsi="Arial" w:cs="Arial"/>
          <w:b w:val="0"/>
        </w:rPr>
        <w:t>Recommendations:</w:t>
      </w:r>
    </w:p>
    <w:p w:rsidR="00CB0607" w:rsidRPr="00A8605E" w:rsidRDefault="00CB0607" w:rsidP="00CB0607">
      <w:pPr>
        <w:pStyle w:val="ListParagraph"/>
        <w:numPr>
          <w:ilvl w:val="0"/>
          <w:numId w:val="9"/>
        </w:numPr>
        <w:rPr>
          <w:rFonts w:ascii="Arial" w:hAnsi="Arial" w:cs="Arial"/>
          <w:iCs/>
          <w:sz w:val="24"/>
          <w:szCs w:val="24"/>
        </w:rPr>
      </w:pPr>
      <w:r w:rsidRPr="00A8605E">
        <w:rPr>
          <w:rFonts w:ascii="Arial" w:hAnsi="Arial" w:cs="Arial"/>
          <w:iCs/>
          <w:sz w:val="24"/>
          <w:szCs w:val="24"/>
        </w:rPr>
        <w:t>Acknowledge the essential requirement and benefits of preparing a long term strategy for th</w:t>
      </w:r>
      <w:r>
        <w:rPr>
          <w:rFonts w:ascii="Arial" w:hAnsi="Arial" w:cs="Arial"/>
          <w:iCs/>
          <w:sz w:val="24"/>
          <w:szCs w:val="24"/>
        </w:rPr>
        <w:t>e learning estate in Midlothian</w:t>
      </w:r>
      <w:r w:rsidRPr="00A8605E">
        <w:rPr>
          <w:rFonts w:ascii="Arial" w:hAnsi="Arial" w:cs="Arial"/>
          <w:iCs/>
          <w:sz w:val="24"/>
          <w:szCs w:val="24"/>
        </w:rPr>
        <w:t>;</w:t>
      </w:r>
    </w:p>
    <w:p w:rsidR="00CB0607" w:rsidRPr="000D64FD" w:rsidRDefault="00CB0607" w:rsidP="00CB0607">
      <w:pPr>
        <w:pStyle w:val="ListParagraph"/>
        <w:ind w:left="1080"/>
        <w:rPr>
          <w:rFonts w:ascii="Arial" w:hAnsi="Arial" w:cs="Arial"/>
          <w:iCs/>
          <w:sz w:val="24"/>
          <w:szCs w:val="24"/>
        </w:rPr>
      </w:pPr>
    </w:p>
    <w:p w:rsidR="001C5D51" w:rsidRPr="001C5D51" w:rsidRDefault="00495E1C" w:rsidP="00CB0607">
      <w:pPr>
        <w:pStyle w:val="ListParagraph"/>
        <w:numPr>
          <w:ilvl w:val="0"/>
          <w:numId w:val="8"/>
        </w:numPr>
        <w:rPr>
          <w:rFonts w:ascii="Arial" w:hAnsi="Arial" w:cs="Arial"/>
          <w:iCs/>
          <w:sz w:val="24"/>
          <w:szCs w:val="24"/>
        </w:rPr>
      </w:pPr>
      <w:r>
        <w:rPr>
          <w:rFonts w:ascii="Arial" w:hAnsi="Arial" w:cs="Arial"/>
          <w:iCs/>
          <w:sz w:val="24"/>
          <w:szCs w:val="24"/>
        </w:rPr>
        <w:t>Agree</w:t>
      </w:r>
      <w:r w:rsidR="00CB0607" w:rsidRPr="00A8605E">
        <w:rPr>
          <w:rFonts w:ascii="Arial" w:hAnsi="Arial" w:cs="Arial"/>
          <w:iCs/>
          <w:sz w:val="24"/>
          <w:szCs w:val="24"/>
        </w:rPr>
        <w:t xml:space="preserve"> the short term strategy</w:t>
      </w:r>
      <w:r w:rsidR="00CB0607">
        <w:rPr>
          <w:rFonts w:ascii="Arial" w:hAnsi="Arial" w:cs="Arial"/>
          <w:iCs/>
          <w:sz w:val="24"/>
          <w:szCs w:val="24"/>
        </w:rPr>
        <w:t xml:space="preserve"> </w:t>
      </w:r>
      <w:r w:rsidR="001C5D51">
        <w:rPr>
          <w:rFonts w:ascii="Arial" w:hAnsi="Arial" w:cs="Arial"/>
          <w:iCs/>
          <w:sz w:val="24"/>
          <w:szCs w:val="24"/>
        </w:rPr>
        <w:t xml:space="preserve">through </w:t>
      </w:r>
      <w:r w:rsidR="001C5D51" w:rsidRPr="00FA3C04">
        <w:rPr>
          <w:rFonts w:ascii="Arial" w:hAnsi="Arial" w:cs="Arial"/>
          <w:iCs/>
          <w:sz w:val="24"/>
          <w:szCs w:val="24"/>
        </w:rPr>
        <w:t xml:space="preserve">to </w:t>
      </w:r>
      <w:r w:rsidR="00CB0607" w:rsidRPr="00FA3C04">
        <w:rPr>
          <w:rFonts w:ascii="Arial" w:hAnsi="Arial" w:cs="Arial"/>
          <w:iCs/>
          <w:sz w:val="24"/>
          <w:szCs w:val="24"/>
        </w:rPr>
        <w:t>2023 outlined in the 1</w:t>
      </w:r>
      <w:r w:rsidR="00D660CF">
        <w:rPr>
          <w:rFonts w:ascii="Arial" w:hAnsi="Arial" w:cs="Arial"/>
          <w:iCs/>
          <w:sz w:val="24"/>
          <w:szCs w:val="24"/>
        </w:rPr>
        <w:t>7</w:t>
      </w:r>
      <w:r w:rsidR="00CB0607" w:rsidRPr="00FA3C04">
        <w:rPr>
          <w:rFonts w:ascii="Arial" w:hAnsi="Arial" w:cs="Arial"/>
          <w:iCs/>
          <w:sz w:val="24"/>
          <w:szCs w:val="24"/>
        </w:rPr>
        <w:t xml:space="preserve"> action</w:t>
      </w:r>
      <w:r w:rsidR="00307B38" w:rsidRPr="00FA3C04">
        <w:rPr>
          <w:rFonts w:ascii="Arial" w:hAnsi="Arial" w:cs="Arial"/>
          <w:iCs/>
          <w:sz w:val="24"/>
          <w:szCs w:val="24"/>
        </w:rPr>
        <w:t>s</w:t>
      </w:r>
      <w:r w:rsidR="001C5D51" w:rsidRPr="001C5D51">
        <w:rPr>
          <w:rFonts w:ascii="Arial" w:hAnsi="Arial" w:cs="Arial"/>
          <w:iCs/>
          <w:sz w:val="24"/>
          <w:szCs w:val="24"/>
        </w:rPr>
        <w:t xml:space="preserve"> </w:t>
      </w:r>
      <w:r w:rsidR="001C5D51">
        <w:rPr>
          <w:rFonts w:ascii="Arial" w:hAnsi="Arial" w:cs="Arial"/>
          <w:iCs/>
          <w:sz w:val="24"/>
          <w:szCs w:val="24"/>
        </w:rPr>
        <w:t xml:space="preserve">set </w:t>
      </w:r>
      <w:proofErr w:type="gramStart"/>
      <w:r w:rsidR="001C5D51">
        <w:rPr>
          <w:rFonts w:ascii="Arial" w:hAnsi="Arial" w:cs="Arial"/>
          <w:iCs/>
          <w:sz w:val="24"/>
          <w:szCs w:val="24"/>
        </w:rPr>
        <w:t xml:space="preserve">out </w:t>
      </w:r>
      <w:r w:rsidR="00CB0607" w:rsidRPr="00FA3C04">
        <w:rPr>
          <w:rFonts w:ascii="Arial" w:hAnsi="Arial" w:cs="Arial"/>
          <w:iCs/>
          <w:sz w:val="24"/>
          <w:szCs w:val="24"/>
        </w:rPr>
        <w:t xml:space="preserve"> </w:t>
      </w:r>
      <w:r w:rsidR="00307B38" w:rsidRPr="00FA3C04">
        <w:rPr>
          <w:rFonts w:ascii="Arial" w:hAnsi="Arial" w:cs="Arial"/>
          <w:iCs/>
          <w:sz w:val="24"/>
          <w:szCs w:val="24"/>
        </w:rPr>
        <w:t>in</w:t>
      </w:r>
      <w:proofErr w:type="gramEnd"/>
      <w:r w:rsidR="00307B38">
        <w:rPr>
          <w:rFonts w:ascii="Arial" w:hAnsi="Arial" w:cs="Arial"/>
          <w:iCs/>
          <w:sz w:val="24"/>
          <w:szCs w:val="24"/>
        </w:rPr>
        <w:t xml:space="preserve"> section 2.4</w:t>
      </w:r>
      <w:r w:rsidR="00CB0607">
        <w:rPr>
          <w:rFonts w:ascii="Arial" w:hAnsi="Arial" w:cs="Arial"/>
          <w:iCs/>
          <w:sz w:val="24"/>
          <w:szCs w:val="24"/>
        </w:rPr>
        <w:t xml:space="preserve"> </w:t>
      </w:r>
      <w:r w:rsidR="0017554C">
        <w:rPr>
          <w:rFonts w:ascii="Arial" w:hAnsi="Arial" w:cs="Arial"/>
          <w:iCs/>
          <w:sz w:val="24"/>
          <w:szCs w:val="24"/>
        </w:rPr>
        <w:t>of this report</w:t>
      </w:r>
      <w:r w:rsidR="00CB0607" w:rsidRPr="00A8605E">
        <w:rPr>
          <w:rFonts w:ascii="Arial" w:hAnsi="Arial" w:cs="Arial"/>
          <w:iCs/>
          <w:sz w:val="24"/>
          <w:szCs w:val="24"/>
        </w:rPr>
        <w:t xml:space="preserve"> in order to meet essential learning estat</w:t>
      </w:r>
      <w:r w:rsidR="001C5D51">
        <w:rPr>
          <w:rFonts w:ascii="Arial" w:hAnsi="Arial" w:cs="Arial"/>
          <w:iCs/>
          <w:sz w:val="24"/>
          <w:szCs w:val="24"/>
        </w:rPr>
        <w:t>e requirements over that period;</w:t>
      </w:r>
    </w:p>
    <w:p w:rsidR="001C5D51" w:rsidRPr="001C5D51" w:rsidRDefault="001C5D51" w:rsidP="001C5D51">
      <w:pPr>
        <w:pStyle w:val="ListParagraph"/>
        <w:ind w:left="1440"/>
        <w:rPr>
          <w:rFonts w:ascii="Arial" w:hAnsi="Arial" w:cs="Arial"/>
          <w:iCs/>
          <w:sz w:val="24"/>
          <w:szCs w:val="24"/>
        </w:rPr>
      </w:pPr>
    </w:p>
    <w:p w:rsidR="00CB0607" w:rsidRPr="0076352E" w:rsidRDefault="001C5D51" w:rsidP="00CB0607">
      <w:pPr>
        <w:pStyle w:val="ListParagraph"/>
        <w:numPr>
          <w:ilvl w:val="0"/>
          <w:numId w:val="8"/>
        </w:numPr>
        <w:rPr>
          <w:rFonts w:ascii="Arial" w:hAnsi="Arial" w:cs="Arial"/>
          <w:iCs/>
          <w:sz w:val="24"/>
          <w:szCs w:val="24"/>
        </w:rPr>
      </w:pPr>
      <w:r>
        <w:rPr>
          <w:rFonts w:ascii="Arial" w:hAnsi="Arial" w:cs="Arial"/>
          <w:iCs/>
          <w:sz w:val="24"/>
          <w:szCs w:val="24"/>
        </w:rPr>
        <w:t>A</w:t>
      </w:r>
      <w:r w:rsidR="00CB0607" w:rsidRPr="00A8605E">
        <w:rPr>
          <w:rFonts w:ascii="Arial" w:hAnsi="Arial" w:cs="Arial"/>
          <w:iCs/>
          <w:sz w:val="24"/>
          <w:szCs w:val="24"/>
        </w:rPr>
        <w:t xml:space="preserve">sk officers to </w:t>
      </w:r>
      <w:r w:rsidR="00E854DE">
        <w:rPr>
          <w:rFonts w:ascii="Arial" w:hAnsi="Arial" w:cs="Arial"/>
          <w:iCs/>
          <w:sz w:val="24"/>
          <w:szCs w:val="24"/>
        </w:rPr>
        <w:t xml:space="preserve">undertake further work </w:t>
      </w:r>
      <w:r w:rsidR="00CB0607" w:rsidRPr="00A8605E">
        <w:rPr>
          <w:rFonts w:ascii="Arial" w:hAnsi="Arial" w:cs="Arial"/>
          <w:sz w:val="24"/>
          <w:szCs w:val="24"/>
        </w:rPr>
        <w:t xml:space="preserve">on the financial </w:t>
      </w:r>
      <w:r>
        <w:rPr>
          <w:rFonts w:ascii="Arial" w:hAnsi="Arial" w:cs="Arial"/>
          <w:sz w:val="24"/>
          <w:szCs w:val="24"/>
        </w:rPr>
        <w:t>implications</w:t>
      </w:r>
      <w:r w:rsidR="00CB0607" w:rsidRPr="00A8605E">
        <w:rPr>
          <w:rFonts w:ascii="Arial" w:hAnsi="Arial" w:cs="Arial"/>
          <w:sz w:val="24"/>
          <w:szCs w:val="24"/>
        </w:rPr>
        <w:t xml:space="preserve"> of the short term strategy</w:t>
      </w:r>
      <w:r>
        <w:rPr>
          <w:rFonts w:ascii="Arial" w:hAnsi="Arial" w:cs="Arial"/>
          <w:sz w:val="24"/>
          <w:szCs w:val="24"/>
        </w:rPr>
        <w:t xml:space="preserve"> so that these can be considered</w:t>
      </w:r>
      <w:r w:rsidR="00CB0607" w:rsidRPr="00A8605E">
        <w:rPr>
          <w:rFonts w:ascii="Arial" w:hAnsi="Arial" w:cs="Arial"/>
          <w:sz w:val="24"/>
          <w:szCs w:val="24"/>
        </w:rPr>
        <w:t xml:space="preserve"> as part of the </w:t>
      </w:r>
      <w:r w:rsidR="00AE6218">
        <w:rPr>
          <w:rFonts w:ascii="Arial" w:hAnsi="Arial" w:cs="Arial"/>
          <w:sz w:val="24"/>
          <w:szCs w:val="24"/>
        </w:rPr>
        <w:t xml:space="preserve">Council’s Capital Strategy and General Service Capital Plan </w:t>
      </w:r>
      <w:r w:rsidR="0017554C">
        <w:rPr>
          <w:rFonts w:ascii="Arial" w:hAnsi="Arial" w:cs="Arial"/>
          <w:sz w:val="24"/>
          <w:szCs w:val="24"/>
        </w:rPr>
        <w:t xml:space="preserve">report </w:t>
      </w:r>
      <w:r w:rsidR="00AE6218">
        <w:rPr>
          <w:rFonts w:ascii="Arial" w:hAnsi="Arial" w:cs="Arial"/>
          <w:sz w:val="24"/>
          <w:szCs w:val="24"/>
        </w:rPr>
        <w:t>expected to be presented</w:t>
      </w:r>
      <w:r w:rsidR="00AE6218" w:rsidRPr="00A8605E">
        <w:rPr>
          <w:rFonts w:ascii="Arial" w:hAnsi="Arial" w:cs="Arial"/>
          <w:sz w:val="24"/>
          <w:szCs w:val="24"/>
        </w:rPr>
        <w:t xml:space="preserve"> </w:t>
      </w:r>
      <w:r w:rsidR="00CB0607" w:rsidRPr="00A8605E">
        <w:rPr>
          <w:rFonts w:ascii="Arial" w:hAnsi="Arial" w:cs="Arial"/>
          <w:sz w:val="24"/>
          <w:szCs w:val="24"/>
        </w:rPr>
        <w:t xml:space="preserve">to </w:t>
      </w:r>
      <w:r w:rsidR="0017554C" w:rsidRPr="00A8605E">
        <w:rPr>
          <w:rFonts w:ascii="Arial" w:hAnsi="Arial" w:cs="Arial"/>
          <w:sz w:val="24"/>
          <w:szCs w:val="24"/>
        </w:rPr>
        <w:t xml:space="preserve">Council </w:t>
      </w:r>
      <w:r w:rsidR="0017554C">
        <w:rPr>
          <w:rFonts w:ascii="Arial" w:hAnsi="Arial" w:cs="Arial"/>
          <w:sz w:val="24"/>
          <w:szCs w:val="24"/>
        </w:rPr>
        <w:t xml:space="preserve">in </w:t>
      </w:r>
      <w:r w:rsidR="00CB0607" w:rsidRPr="00A8605E">
        <w:rPr>
          <w:rFonts w:ascii="Arial" w:hAnsi="Arial" w:cs="Arial"/>
          <w:sz w:val="24"/>
          <w:szCs w:val="24"/>
        </w:rPr>
        <w:t>November</w:t>
      </w:r>
      <w:r w:rsidR="0017554C">
        <w:rPr>
          <w:rFonts w:ascii="Arial" w:hAnsi="Arial" w:cs="Arial"/>
          <w:sz w:val="24"/>
          <w:szCs w:val="24"/>
        </w:rPr>
        <w:t xml:space="preserve"> 2017</w:t>
      </w:r>
      <w:r w:rsidR="00CB0607" w:rsidRPr="00A8605E">
        <w:rPr>
          <w:rFonts w:ascii="Arial" w:hAnsi="Arial" w:cs="Arial"/>
          <w:iCs/>
          <w:sz w:val="24"/>
          <w:szCs w:val="24"/>
        </w:rPr>
        <w:t>;</w:t>
      </w:r>
    </w:p>
    <w:p w:rsidR="0076352E" w:rsidRPr="0076352E" w:rsidRDefault="0076352E" w:rsidP="0076352E">
      <w:pPr>
        <w:pStyle w:val="ListParagraph"/>
        <w:ind w:left="1440"/>
        <w:rPr>
          <w:rFonts w:ascii="Arial" w:hAnsi="Arial" w:cs="Arial"/>
          <w:iCs/>
          <w:sz w:val="24"/>
          <w:szCs w:val="24"/>
        </w:rPr>
      </w:pPr>
    </w:p>
    <w:p w:rsidR="00CB0607" w:rsidRPr="00BA26B5" w:rsidRDefault="00CB0607" w:rsidP="00CB0607">
      <w:pPr>
        <w:pStyle w:val="ListParagraph"/>
        <w:numPr>
          <w:ilvl w:val="0"/>
          <w:numId w:val="7"/>
        </w:numPr>
        <w:rPr>
          <w:rFonts w:ascii="Arial" w:hAnsi="Arial" w:cs="Arial"/>
          <w:sz w:val="24"/>
          <w:szCs w:val="24"/>
        </w:rPr>
      </w:pPr>
      <w:r w:rsidRPr="00A8605E">
        <w:rPr>
          <w:rFonts w:ascii="Arial" w:hAnsi="Arial" w:cs="Arial"/>
          <w:iCs/>
          <w:sz w:val="24"/>
          <w:szCs w:val="24"/>
        </w:rPr>
        <w:t>Note the indicative strategy for t</w:t>
      </w:r>
      <w:r>
        <w:rPr>
          <w:rFonts w:ascii="Arial" w:hAnsi="Arial" w:cs="Arial"/>
          <w:iCs/>
          <w:sz w:val="24"/>
          <w:szCs w:val="24"/>
        </w:rPr>
        <w:t xml:space="preserve">he medium and longer terms, </w:t>
      </w:r>
      <w:r w:rsidRPr="00A8605E">
        <w:rPr>
          <w:rFonts w:ascii="Arial" w:hAnsi="Arial" w:cs="Arial"/>
          <w:iCs/>
          <w:sz w:val="24"/>
          <w:szCs w:val="24"/>
        </w:rPr>
        <w:t>which will be the subject of review an</w:t>
      </w:r>
      <w:r>
        <w:rPr>
          <w:rFonts w:ascii="Arial" w:hAnsi="Arial" w:cs="Arial"/>
          <w:iCs/>
          <w:sz w:val="24"/>
          <w:szCs w:val="24"/>
        </w:rPr>
        <w:t>d regular reporting to Council.</w:t>
      </w:r>
    </w:p>
    <w:p w:rsidR="005C5DCC" w:rsidRPr="005C5DCC" w:rsidRDefault="005C5DCC" w:rsidP="005C5DCC">
      <w:pPr>
        <w:jc w:val="both"/>
        <w:rPr>
          <w:rFonts w:ascii="Arial" w:hAnsi="Arial" w:cs="Arial"/>
          <w:b w:val="0"/>
        </w:rPr>
      </w:pPr>
    </w:p>
    <w:p w:rsidR="004F09AC" w:rsidRPr="006B587A" w:rsidRDefault="006C215C" w:rsidP="009F703C">
      <w:pPr>
        <w:spacing w:before="0" w:after="0"/>
        <w:jc w:val="both"/>
        <w:rPr>
          <w:rFonts w:ascii="Arial" w:hAnsi="Arial" w:cs="Arial"/>
          <w:kern w:val="36"/>
        </w:rPr>
      </w:pPr>
      <w:r w:rsidRPr="006B587A">
        <w:rPr>
          <w:rFonts w:ascii="Arial" w:hAnsi="Arial" w:cs="Arial"/>
          <w:kern w:val="36"/>
        </w:rPr>
        <w:t>2</w:t>
      </w:r>
      <w:r w:rsidRPr="006B587A">
        <w:rPr>
          <w:rFonts w:ascii="Arial" w:hAnsi="Arial" w:cs="Arial"/>
          <w:kern w:val="36"/>
        </w:rPr>
        <w:tab/>
        <w:t>Background</w:t>
      </w:r>
    </w:p>
    <w:p w:rsidR="003A5B41" w:rsidRPr="006B587A" w:rsidRDefault="003A5B41" w:rsidP="003A5B41">
      <w:pPr>
        <w:spacing w:before="0" w:after="0"/>
        <w:ind w:left="720"/>
        <w:jc w:val="both"/>
        <w:rPr>
          <w:rFonts w:ascii="Arial" w:hAnsi="Arial" w:cs="Arial"/>
          <w:b w:val="0"/>
        </w:rPr>
      </w:pPr>
    </w:p>
    <w:p w:rsidR="000D64FD" w:rsidRPr="008D5E9F" w:rsidRDefault="006363B9" w:rsidP="005D4793">
      <w:pPr>
        <w:autoSpaceDE w:val="0"/>
        <w:autoSpaceDN w:val="0"/>
        <w:adjustRightInd w:val="0"/>
        <w:spacing w:before="0" w:after="0"/>
        <w:rPr>
          <w:rFonts w:ascii="Arial" w:hAnsi="Arial" w:cs="Arial"/>
          <w:bCs w:val="0"/>
          <w:lang w:eastAsia="en-GB"/>
        </w:rPr>
      </w:pPr>
      <w:r w:rsidRPr="000D64FD">
        <w:rPr>
          <w:rFonts w:ascii="Arial" w:hAnsi="Arial" w:cs="Arial"/>
          <w:bCs w:val="0"/>
          <w:sz w:val="22"/>
          <w:szCs w:val="22"/>
          <w:lang w:eastAsia="en-GB"/>
        </w:rPr>
        <w:t xml:space="preserve">2.1 </w:t>
      </w:r>
      <w:r w:rsidRPr="000D64FD">
        <w:rPr>
          <w:rFonts w:ascii="Arial" w:hAnsi="Arial" w:cs="Arial"/>
          <w:bCs w:val="0"/>
          <w:sz w:val="22"/>
          <w:szCs w:val="22"/>
          <w:lang w:eastAsia="en-GB"/>
        </w:rPr>
        <w:tab/>
      </w:r>
      <w:r w:rsidR="000D64FD" w:rsidRPr="008D5E9F">
        <w:rPr>
          <w:rFonts w:ascii="Arial" w:hAnsi="Arial" w:cs="Arial"/>
          <w:bCs w:val="0"/>
          <w:lang w:eastAsia="en-GB"/>
        </w:rPr>
        <w:t>Introduction</w:t>
      </w:r>
    </w:p>
    <w:p w:rsidR="000D64FD" w:rsidRPr="00D0509A" w:rsidRDefault="000D64FD" w:rsidP="005D4793">
      <w:pPr>
        <w:autoSpaceDE w:val="0"/>
        <w:autoSpaceDN w:val="0"/>
        <w:adjustRightInd w:val="0"/>
        <w:spacing w:before="0" w:after="0"/>
        <w:rPr>
          <w:rFonts w:ascii="Arial" w:hAnsi="Arial" w:cs="Arial"/>
          <w:b w:val="0"/>
          <w:bCs w:val="0"/>
          <w:sz w:val="22"/>
          <w:szCs w:val="22"/>
          <w:lang w:eastAsia="en-GB"/>
        </w:rPr>
      </w:pPr>
    </w:p>
    <w:p w:rsidR="00AE6218" w:rsidRDefault="00D0509A" w:rsidP="00AE6218">
      <w:pPr>
        <w:autoSpaceDE w:val="0"/>
        <w:autoSpaceDN w:val="0"/>
        <w:adjustRightInd w:val="0"/>
        <w:spacing w:before="0" w:after="0"/>
        <w:rPr>
          <w:rFonts w:ascii="Arial" w:hAnsi="Arial" w:cs="Arial"/>
          <w:b w:val="0"/>
        </w:rPr>
      </w:pPr>
      <w:r w:rsidRPr="00307B38">
        <w:rPr>
          <w:rFonts w:ascii="Arial" w:hAnsi="Arial" w:cs="Arial"/>
          <w:b w:val="0"/>
        </w:rPr>
        <w:t>Committed to the creation of a world-class education system, Midlothian has developed a learning estate strategy to meet the needs of all learners within Midlothian</w:t>
      </w:r>
      <w:r w:rsidR="008D5E9F">
        <w:rPr>
          <w:rFonts w:ascii="Arial" w:hAnsi="Arial" w:cs="Arial"/>
          <w:b w:val="0"/>
        </w:rPr>
        <w:t xml:space="preserve">. </w:t>
      </w:r>
      <w:r w:rsidRPr="00307B38">
        <w:rPr>
          <w:rFonts w:ascii="Arial" w:hAnsi="Arial" w:cs="Arial"/>
          <w:b w:val="0"/>
        </w:rPr>
        <w:t xml:space="preserve"> </w:t>
      </w:r>
      <w:r w:rsidR="008D5E9F">
        <w:rPr>
          <w:rFonts w:ascii="Arial" w:hAnsi="Arial" w:cs="Arial"/>
          <w:b w:val="0"/>
        </w:rPr>
        <w:t xml:space="preserve">The Midlothian Local Development Plan proposes significant housing development across the county and since 2013 Midlothian </w:t>
      </w:r>
      <w:r w:rsidR="00705978">
        <w:rPr>
          <w:rFonts w:ascii="Arial" w:hAnsi="Arial" w:cs="Arial"/>
          <w:b w:val="0"/>
        </w:rPr>
        <w:t>has</w:t>
      </w:r>
      <w:r w:rsidRPr="00307B38">
        <w:rPr>
          <w:rFonts w:ascii="Arial" w:hAnsi="Arial" w:cs="Arial"/>
          <w:b w:val="0"/>
        </w:rPr>
        <w:t xml:space="preserve"> been identified as </w:t>
      </w:r>
      <w:r w:rsidR="00705978">
        <w:rPr>
          <w:rFonts w:ascii="Arial" w:hAnsi="Arial" w:cs="Arial"/>
          <w:b w:val="0"/>
        </w:rPr>
        <w:t xml:space="preserve">one of </w:t>
      </w:r>
      <w:r w:rsidRPr="00307B38">
        <w:rPr>
          <w:rFonts w:ascii="Arial" w:hAnsi="Arial" w:cs="Arial"/>
          <w:b w:val="0"/>
        </w:rPr>
        <w:t>the fastest growing local authorit</w:t>
      </w:r>
      <w:r w:rsidR="00705978">
        <w:rPr>
          <w:rFonts w:ascii="Arial" w:hAnsi="Arial" w:cs="Arial"/>
          <w:b w:val="0"/>
        </w:rPr>
        <w:t>ies</w:t>
      </w:r>
      <w:r w:rsidRPr="00307B38">
        <w:rPr>
          <w:rFonts w:ascii="Arial" w:hAnsi="Arial" w:cs="Arial"/>
          <w:b w:val="0"/>
        </w:rPr>
        <w:t xml:space="preserve"> in Scotland</w:t>
      </w:r>
      <w:r w:rsidR="00705978">
        <w:rPr>
          <w:rFonts w:ascii="Arial" w:hAnsi="Arial" w:cs="Arial"/>
          <w:b w:val="0"/>
        </w:rPr>
        <w:t>, so</w:t>
      </w:r>
      <w:r w:rsidRPr="00307B38">
        <w:rPr>
          <w:rFonts w:ascii="Arial" w:hAnsi="Arial" w:cs="Arial"/>
          <w:b w:val="0"/>
        </w:rPr>
        <w:t xml:space="preserve"> it is imperative that we address current and future capacity issues.</w:t>
      </w:r>
      <w:r w:rsidR="00DE3E55" w:rsidRPr="00307B38">
        <w:rPr>
          <w:rFonts w:ascii="Arial" w:hAnsi="Arial" w:cs="Arial"/>
          <w:b w:val="0"/>
          <w:bCs w:val="0"/>
          <w:lang w:eastAsia="en-GB"/>
        </w:rPr>
        <w:t xml:space="preserve"> </w:t>
      </w:r>
      <w:r w:rsidR="005D4793" w:rsidRPr="00307B38">
        <w:rPr>
          <w:rFonts w:ascii="Arial" w:hAnsi="Arial" w:cs="Arial"/>
          <w:b w:val="0"/>
          <w:bCs w:val="0"/>
          <w:lang w:eastAsia="en-GB"/>
        </w:rPr>
        <w:t xml:space="preserve"> </w:t>
      </w:r>
      <w:r w:rsidR="00AE6218">
        <w:rPr>
          <w:rFonts w:ascii="Arial" w:hAnsi="Arial" w:cs="Arial"/>
          <w:b w:val="0"/>
        </w:rPr>
        <w:t>Having in place a Learning Estate Strategy will also strengthen the Council’s position in seeking adequate Section 75 contributions from developers and place the Council in a stronger position to secure future “Scho</w:t>
      </w:r>
      <w:r w:rsidR="0040229D">
        <w:rPr>
          <w:rFonts w:ascii="Arial" w:hAnsi="Arial" w:cs="Arial"/>
          <w:b w:val="0"/>
        </w:rPr>
        <w:t xml:space="preserve">ols for the Future” funding via </w:t>
      </w:r>
      <w:r w:rsidR="00AE6218">
        <w:rPr>
          <w:rFonts w:ascii="Arial" w:hAnsi="Arial" w:cs="Arial"/>
          <w:b w:val="0"/>
        </w:rPr>
        <w:t xml:space="preserve">The Scottish Futures Trust. </w:t>
      </w:r>
    </w:p>
    <w:p w:rsidR="005D4793" w:rsidRPr="00307B38" w:rsidRDefault="005D4793" w:rsidP="005D4793">
      <w:pPr>
        <w:autoSpaceDE w:val="0"/>
        <w:autoSpaceDN w:val="0"/>
        <w:adjustRightInd w:val="0"/>
        <w:spacing w:before="0" w:after="0"/>
        <w:rPr>
          <w:rFonts w:ascii="Arial" w:hAnsi="Arial" w:cs="Arial"/>
          <w:b w:val="0"/>
          <w:bCs w:val="0"/>
          <w:lang w:eastAsia="en-GB"/>
        </w:rPr>
      </w:pPr>
    </w:p>
    <w:p w:rsidR="005D4793" w:rsidRPr="00307B38" w:rsidRDefault="00AE6218" w:rsidP="005D4793">
      <w:pPr>
        <w:autoSpaceDE w:val="0"/>
        <w:autoSpaceDN w:val="0"/>
        <w:adjustRightInd w:val="0"/>
        <w:spacing w:before="0" w:after="0"/>
        <w:rPr>
          <w:rFonts w:ascii="Arial" w:hAnsi="Arial" w:cs="Arial"/>
          <w:b w:val="0"/>
          <w:bCs w:val="0"/>
          <w:lang w:eastAsia="en-GB"/>
        </w:rPr>
      </w:pPr>
      <w:r w:rsidRPr="00307B38">
        <w:rPr>
          <w:rFonts w:ascii="Arial" w:hAnsi="Arial" w:cs="Arial"/>
          <w:b w:val="0"/>
          <w:bCs w:val="0"/>
          <w:lang w:eastAsia="en-GB"/>
        </w:rPr>
        <w:t>In March and December 2016, pressure on schools’ capacities was reported to Council.</w:t>
      </w:r>
      <w:r>
        <w:rPr>
          <w:rFonts w:ascii="Arial" w:hAnsi="Arial" w:cs="Arial"/>
          <w:b w:val="0"/>
          <w:bCs w:val="0"/>
          <w:lang w:eastAsia="en-GB"/>
        </w:rPr>
        <w:t xml:space="preserve"> </w:t>
      </w:r>
      <w:r w:rsidR="005D4793" w:rsidRPr="00307B38">
        <w:rPr>
          <w:rFonts w:ascii="Arial" w:hAnsi="Arial" w:cs="Arial"/>
          <w:b w:val="0"/>
          <w:bCs w:val="0"/>
          <w:lang w:eastAsia="en-GB"/>
        </w:rPr>
        <w:t>The progress of house building in parts of Midlothian is generating significant growth in pupil</w:t>
      </w:r>
      <w:r w:rsidR="00705978">
        <w:rPr>
          <w:rFonts w:ascii="Arial" w:hAnsi="Arial" w:cs="Arial"/>
          <w:b w:val="0"/>
          <w:bCs w:val="0"/>
          <w:lang w:eastAsia="en-GB"/>
        </w:rPr>
        <w:t xml:space="preserve"> </w:t>
      </w:r>
      <w:r w:rsidR="005D4793" w:rsidRPr="00307B38">
        <w:rPr>
          <w:rFonts w:ascii="Arial" w:hAnsi="Arial" w:cs="Arial"/>
          <w:b w:val="0"/>
          <w:bCs w:val="0"/>
          <w:lang w:eastAsia="en-GB"/>
        </w:rPr>
        <w:t>numbers. This combined with parental placing requests for certain schools with limited</w:t>
      </w:r>
      <w:r w:rsidR="00705978">
        <w:rPr>
          <w:rFonts w:ascii="Arial" w:hAnsi="Arial" w:cs="Arial"/>
          <w:b w:val="0"/>
          <w:bCs w:val="0"/>
          <w:lang w:eastAsia="en-GB"/>
        </w:rPr>
        <w:t xml:space="preserve"> </w:t>
      </w:r>
      <w:r w:rsidR="005D4793" w:rsidRPr="00307B38">
        <w:rPr>
          <w:rFonts w:ascii="Arial" w:hAnsi="Arial" w:cs="Arial"/>
          <w:b w:val="0"/>
          <w:bCs w:val="0"/>
          <w:lang w:eastAsia="en-GB"/>
        </w:rPr>
        <w:t>capacity means that pupil intake limits are required in order to ensure that places are</w:t>
      </w:r>
      <w:r w:rsidR="00705978">
        <w:rPr>
          <w:rFonts w:ascii="Arial" w:hAnsi="Arial" w:cs="Arial"/>
          <w:b w:val="0"/>
          <w:bCs w:val="0"/>
          <w:lang w:eastAsia="en-GB"/>
        </w:rPr>
        <w:t xml:space="preserve"> </w:t>
      </w:r>
      <w:r w:rsidR="005D4793" w:rsidRPr="00307B38">
        <w:rPr>
          <w:rFonts w:ascii="Arial" w:hAnsi="Arial" w:cs="Arial"/>
          <w:b w:val="0"/>
          <w:bCs w:val="0"/>
          <w:lang w:eastAsia="en-GB"/>
        </w:rPr>
        <w:t>available for pupils to be able to attend their catchment primary school.</w:t>
      </w:r>
    </w:p>
    <w:p w:rsidR="00705978" w:rsidRDefault="00705978" w:rsidP="005D4793">
      <w:pPr>
        <w:autoSpaceDE w:val="0"/>
        <w:autoSpaceDN w:val="0"/>
        <w:adjustRightInd w:val="0"/>
        <w:spacing w:before="0" w:after="0"/>
        <w:rPr>
          <w:rFonts w:ascii="Arial" w:hAnsi="Arial" w:cs="Arial"/>
          <w:b w:val="0"/>
          <w:bCs w:val="0"/>
          <w:lang w:eastAsia="en-GB"/>
        </w:rPr>
      </w:pPr>
    </w:p>
    <w:p w:rsidR="005D4793" w:rsidRPr="00307B38" w:rsidRDefault="00705978" w:rsidP="005D4793">
      <w:pPr>
        <w:autoSpaceDE w:val="0"/>
        <w:autoSpaceDN w:val="0"/>
        <w:adjustRightInd w:val="0"/>
        <w:spacing w:before="0" w:after="0"/>
        <w:rPr>
          <w:rFonts w:ascii="Arial" w:hAnsi="Arial" w:cs="Arial"/>
          <w:b w:val="0"/>
          <w:bCs w:val="0"/>
          <w:lang w:eastAsia="en-GB"/>
        </w:rPr>
      </w:pPr>
      <w:r w:rsidRPr="00307B38">
        <w:rPr>
          <w:rFonts w:ascii="Arial" w:hAnsi="Arial" w:cs="Arial"/>
          <w:b w:val="0"/>
          <w:bCs w:val="0"/>
          <w:lang w:eastAsia="en-GB"/>
        </w:rPr>
        <w:t xml:space="preserve">The report </w:t>
      </w:r>
      <w:r>
        <w:rPr>
          <w:rFonts w:ascii="Arial" w:hAnsi="Arial" w:cs="Arial"/>
          <w:b w:val="0"/>
          <w:bCs w:val="0"/>
          <w:lang w:eastAsia="en-GB"/>
        </w:rPr>
        <w:t xml:space="preserve">on pupil placement </w:t>
      </w:r>
      <w:r w:rsidRPr="00307B38">
        <w:rPr>
          <w:rFonts w:ascii="Arial" w:hAnsi="Arial" w:cs="Arial"/>
          <w:b w:val="0"/>
          <w:bCs w:val="0"/>
          <w:lang w:eastAsia="en-GB"/>
        </w:rPr>
        <w:t xml:space="preserve">presented on 22 March </w:t>
      </w:r>
      <w:proofErr w:type="gramStart"/>
      <w:r w:rsidRPr="00307B38">
        <w:rPr>
          <w:rFonts w:ascii="Arial" w:hAnsi="Arial" w:cs="Arial"/>
          <w:b w:val="0"/>
          <w:bCs w:val="0"/>
          <w:lang w:eastAsia="en-GB"/>
        </w:rPr>
        <w:t>2016  noted</w:t>
      </w:r>
      <w:proofErr w:type="gramEnd"/>
      <w:r w:rsidRPr="00307B38">
        <w:rPr>
          <w:rFonts w:ascii="Arial" w:hAnsi="Arial" w:cs="Arial"/>
          <w:b w:val="0"/>
          <w:bCs w:val="0"/>
          <w:lang w:eastAsia="en-GB"/>
        </w:rPr>
        <w:t xml:space="preserve"> officers’ intention to cap the pupil intake of August 2016 for Burnbrae, Cuiken, King’s Park, Lawfield, St Andrew’s, St David’s, St Luke’s, Stobhill and Tynewater Primary Schools and Lasswade High School.</w:t>
      </w:r>
      <w:r>
        <w:rPr>
          <w:rFonts w:ascii="Arial" w:hAnsi="Arial" w:cs="Arial"/>
          <w:b w:val="0"/>
          <w:bCs w:val="0"/>
          <w:lang w:eastAsia="en-GB"/>
        </w:rPr>
        <w:t xml:space="preserve"> </w:t>
      </w:r>
      <w:r w:rsidR="005D4793" w:rsidRPr="00307B38">
        <w:rPr>
          <w:rFonts w:ascii="Arial" w:hAnsi="Arial" w:cs="Arial"/>
          <w:b w:val="0"/>
          <w:bCs w:val="0"/>
          <w:lang w:eastAsia="en-GB"/>
        </w:rPr>
        <w:t>In December 201</w:t>
      </w:r>
      <w:r w:rsidR="0017554C">
        <w:rPr>
          <w:rFonts w:ascii="Arial" w:hAnsi="Arial" w:cs="Arial"/>
          <w:b w:val="0"/>
          <w:bCs w:val="0"/>
          <w:lang w:eastAsia="en-GB"/>
        </w:rPr>
        <w:t>6</w:t>
      </w:r>
      <w:r w:rsidR="005D4793" w:rsidRPr="00307B38">
        <w:rPr>
          <w:rFonts w:ascii="Arial" w:hAnsi="Arial" w:cs="Arial"/>
          <w:b w:val="0"/>
          <w:bCs w:val="0"/>
          <w:lang w:eastAsia="en-GB"/>
        </w:rPr>
        <w:t xml:space="preserve">, Council noted the intention to cap </w:t>
      </w:r>
      <w:r>
        <w:rPr>
          <w:rFonts w:ascii="Arial" w:hAnsi="Arial" w:cs="Arial"/>
          <w:b w:val="0"/>
          <w:bCs w:val="0"/>
          <w:lang w:eastAsia="en-GB"/>
        </w:rPr>
        <w:t>pupil intake in a further number of primary schools;</w:t>
      </w:r>
      <w:r w:rsidR="005D4793" w:rsidRPr="00307B38">
        <w:rPr>
          <w:rFonts w:ascii="Arial" w:hAnsi="Arial" w:cs="Arial"/>
          <w:b w:val="0"/>
          <w:bCs w:val="0"/>
          <w:lang w:eastAsia="en-GB"/>
        </w:rPr>
        <w:t xml:space="preserve"> that the intake limit for Lasswade High School would remain in place for August 2017; the work to identify a viable location for an enlarged Lasswade Primary School; plans to progress additional primary school capacity for Mayfield and the decision</w:t>
      </w:r>
      <w:r>
        <w:rPr>
          <w:rFonts w:ascii="Arial" w:hAnsi="Arial" w:cs="Arial"/>
          <w:b w:val="0"/>
          <w:bCs w:val="0"/>
          <w:lang w:eastAsia="en-GB"/>
        </w:rPr>
        <w:t xml:space="preserve"> </w:t>
      </w:r>
      <w:r w:rsidR="005D4793" w:rsidRPr="00307B38">
        <w:rPr>
          <w:rFonts w:ascii="Arial" w:hAnsi="Arial" w:cs="Arial"/>
          <w:b w:val="0"/>
          <w:bCs w:val="0"/>
          <w:lang w:eastAsia="en-GB"/>
        </w:rPr>
        <w:t xml:space="preserve">to safeguard part of the current </w:t>
      </w:r>
      <w:proofErr w:type="spellStart"/>
      <w:r w:rsidR="005D4793" w:rsidRPr="00307B38">
        <w:rPr>
          <w:rFonts w:ascii="Arial" w:hAnsi="Arial" w:cs="Arial"/>
          <w:b w:val="0"/>
          <w:bCs w:val="0"/>
          <w:lang w:eastAsia="en-GB"/>
        </w:rPr>
        <w:t>Newbattle</w:t>
      </w:r>
      <w:proofErr w:type="spellEnd"/>
      <w:r w:rsidR="005D4793" w:rsidRPr="00307B38">
        <w:rPr>
          <w:rFonts w:ascii="Arial" w:hAnsi="Arial" w:cs="Arial"/>
          <w:b w:val="0"/>
          <w:bCs w:val="0"/>
          <w:lang w:eastAsia="en-GB"/>
        </w:rPr>
        <w:t xml:space="preserve"> High School site for this purpose; plans to progress the planning and procurement of additional primary school</w:t>
      </w:r>
      <w:r>
        <w:rPr>
          <w:rFonts w:ascii="Arial" w:hAnsi="Arial" w:cs="Arial"/>
          <w:b w:val="0"/>
          <w:bCs w:val="0"/>
          <w:lang w:eastAsia="en-GB"/>
        </w:rPr>
        <w:t xml:space="preserve"> </w:t>
      </w:r>
      <w:r w:rsidR="005D4793" w:rsidRPr="00307B38">
        <w:rPr>
          <w:rFonts w:ascii="Arial" w:hAnsi="Arial" w:cs="Arial"/>
          <w:b w:val="0"/>
          <w:bCs w:val="0"/>
          <w:lang w:eastAsia="en-GB"/>
        </w:rPr>
        <w:t>capacity for Dalkeith; and the development of a Learning Estate Strategy.</w:t>
      </w:r>
    </w:p>
    <w:p w:rsidR="005D4793" w:rsidRPr="00307B38" w:rsidRDefault="005D4793" w:rsidP="005D4793">
      <w:pPr>
        <w:autoSpaceDE w:val="0"/>
        <w:autoSpaceDN w:val="0"/>
        <w:adjustRightInd w:val="0"/>
        <w:spacing w:before="0" w:after="0"/>
        <w:rPr>
          <w:rFonts w:ascii="Arial" w:hAnsi="Arial" w:cs="Arial"/>
          <w:b w:val="0"/>
          <w:bCs w:val="0"/>
          <w:lang w:eastAsia="en-GB"/>
        </w:rPr>
      </w:pPr>
    </w:p>
    <w:p w:rsidR="00AE6218" w:rsidRPr="00AE6218" w:rsidRDefault="005D4793" w:rsidP="00AE6218">
      <w:pPr>
        <w:autoSpaceDE w:val="0"/>
        <w:autoSpaceDN w:val="0"/>
        <w:adjustRightInd w:val="0"/>
        <w:spacing w:before="0" w:after="0"/>
        <w:rPr>
          <w:rFonts w:ascii="Arial" w:hAnsi="Arial" w:cs="Arial"/>
          <w:b w:val="0"/>
          <w:bCs w:val="0"/>
          <w:lang w:eastAsia="en-GB"/>
        </w:rPr>
      </w:pPr>
      <w:r w:rsidRPr="00307B38">
        <w:rPr>
          <w:rFonts w:ascii="Arial" w:hAnsi="Arial" w:cs="Arial"/>
          <w:b w:val="0"/>
          <w:bCs w:val="0"/>
          <w:lang w:eastAsia="en-GB"/>
        </w:rPr>
        <w:t>This report presents the short term (5 year) learning estate strategy</w:t>
      </w:r>
      <w:r w:rsidR="00AE6218" w:rsidRPr="00AE6218">
        <w:rPr>
          <w:rFonts w:ascii="Arial" w:hAnsi="Arial" w:cs="Arial"/>
          <w:b w:val="0"/>
          <w:bCs w:val="0"/>
          <w:lang w:eastAsia="en-GB"/>
        </w:rPr>
        <w:t xml:space="preserve"> </w:t>
      </w:r>
      <w:r w:rsidR="00AE6218">
        <w:rPr>
          <w:rFonts w:ascii="Arial" w:hAnsi="Arial" w:cs="Arial"/>
          <w:b w:val="0"/>
          <w:bCs w:val="0"/>
          <w:lang w:eastAsia="en-GB"/>
        </w:rPr>
        <w:t xml:space="preserve">through to 2023 </w:t>
      </w:r>
      <w:r w:rsidRPr="00307B38">
        <w:rPr>
          <w:rFonts w:ascii="Arial" w:hAnsi="Arial" w:cs="Arial"/>
          <w:b w:val="0"/>
          <w:bCs w:val="0"/>
          <w:lang w:eastAsia="en-GB"/>
        </w:rPr>
        <w:t xml:space="preserve">and </w:t>
      </w:r>
      <w:r w:rsidR="0017554C">
        <w:rPr>
          <w:rFonts w:ascii="Arial" w:hAnsi="Arial" w:cs="Arial"/>
          <w:b w:val="0"/>
          <w:bCs w:val="0"/>
          <w:lang w:eastAsia="en-GB"/>
        </w:rPr>
        <w:t xml:space="preserve">the product of </w:t>
      </w:r>
      <w:r w:rsidR="00DE3E55" w:rsidRPr="00307B38">
        <w:rPr>
          <w:rFonts w:ascii="Arial" w:hAnsi="Arial" w:cs="Arial"/>
          <w:b w:val="0"/>
          <w:bCs w:val="0"/>
          <w:lang w:eastAsia="en-GB"/>
        </w:rPr>
        <w:t xml:space="preserve">the work undertaken by officers to provide </w:t>
      </w:r>
      <w:r w:rsidRPr="00307B38">
        <w:rPr>
          <w:rFonts w:ascii="Arial" w:hAnsi="Arial" w:cs="Arial"/>
          <w:b w:val="0"/>
          <w:bCs w:val="0"/>
          <w:lang w:eastAsia="en-GB"/>
        </w:rPr>
        <w:t xml:space="preserve">an overview of the medium and long term planning </w:t>
      </w:r>
      <w:r w:rsidR="00AE6218">
        <w:rPr>
          <w:rFonts w:ascii="Arial" w:hAnsi="Arial" w:cs="Arial"/>
          <w:b w:val="0"/>
          <w:bCs w:val="0"/>
          <w:lang w:eastAsia="en-GB"/>
        </w:rPr>
        <w:t xml:space="preserve">for the school estate requirements </w:t>
      </w:r>
      <w:r w:rsidRPr="00307B38">
        <w:rPr>
          <w:rFonts w:ascii="Arial" w:hAnsi="Arial" w:cs="Arial"/>
          <w:b w:val="0"/>
          <w:bCs w:val="0"/>
          <w:lang w:eastAsia="en-GB"/>
        </w:rPr>
        <w:t xml:space="preserve">which will be required up until 2046. It should be noted that </w:t>
      </w:r>
      <w:r w:rsidR="00AE6218">
        <w:rPr>
          <w:rFonts w:ascii="Arial" w:hAnsi="Arial" w:cs="Arial"/>
          <w:b w:val="0"/>
          <w:bCs w:val="0"/>
          <w:lang w:eastAsia="en-GB"/>
        </w:rPr>
        <w:t xml:space="preserve">at this point agreement in principal is sought on the strategy and thereafter a </w:t>
      </w:r>
      <w:r w:rsidR="00AE6218" w:rsidRPr="00307B38">
        <w:rPr>
          <w:rFonts w:ascii="Arial" w:hAnsi="Arial" w:cs="Arial"/>
          <w:b w:val="0"/>
          <w:bCs w:val="0"/>
          <w:lang w:eastAsia="en-GB"/>
        </w:rPr>
        <w:t>full</w:t>
      </w:r>
      <w:r w:rsidR="00AE6218">
        <w:rPr>
          <w:rFonts w:ascii="Arial" w:hAnsi="Arial" w:cs="Arial"/>
          <w:b w:val="0"/>
          <w:bCs w:val="0"/>
          <w:lang w:eastAsia="en-GB"/>
        </w:rPr>
        <w:t>er</w:t>
      </w:r>
      <w:r w:rsidR="00AE6218" w:rsidRPr="00307B38">
        <w:rPr>
          <w:rFonts w:ascii="Arial" w:hAnsi="Arial" w:cs="Arial"/>
          <w:b w:val="0"/>
          <w:bCs w:val="0"/>
          <w:lang w:eastAsia="en-GB"/>
        </w:rPr>
        <w:t xml:space="preserve"> financial </w:t>
      </w:r>
      <w:r w:rsidR="00AE6218">
        <w:rPr>
          <w:rFonts w:ascii="Arial" w:hAnsi="Arial" w:cs="Arial"/>
          <w:b w:val="0"/>
          <w:bCs w:val="0"/>
          <w:lang w:eastAsia="en-GB"/>
        </w:rPr>
        <w:t>assessment</w:t>
      </w:r>
      <w:r w:rsidR="00AE6218" w:rsidRPr="00307B38">
        <w:rPr>
          <w:rFonts w:ascii="Arial" w:hAnsi="Arial" w:cs="Arial"/>
          <w:b w:val="0"/>
          <w:bCs w:val="0"/>
          <w:lang w:eastAsia="en-GB"/>
        </w:rPr>
        <w:t xml:space="preserve"> </w:t>
      </w:r>
      <w:r w:rsidR="00AE6218">
        <w:rPr>
          <w:rFonts w:ascii="Arial" w:hAnsi="Arial" w:cs="Arial"/>
          <w:b w:val="0"/>
          <w:bCs w:val="0"/>
          <w:lang w:eastAsia="en-GB"/>
        </w:rPr>
        <w:t xml:space="preserve">of the financial implications of the short term strategy will be progressed </w:t>
      </w:r>
      <w:r w:rsidR="00AE6218" w:rsidRPr="00AE6218">
        <w:rPr>
          <w:rFonts w:ascii="Arial" w:hAnsi="Arial" w:cs="Arial"/>
          <w:b w:val="0"/>
        </w:rPr>
        <w:t xml:space="preserve">so that these can be considered as part of the Council’s Capital Strategy and General Service Capital Plan </w:t>
      </w:r>
      <w:r w:rsidR="005A328A">
        <w:rPr>
          <w:rFonts w:ascii="Arial" w:hAnsi="Arial" w:cs="Arial"/>
          <w:b w:val="0"/>
        </w:rPr>
        <w:t>report</w:t>
      </w:r>
      <w:r w:rsidR="00AE6218" w:rsidRPr="00AE6218">
        <w:rPr>
          <w:rFonts w:ascii="Arial" w:hAnsi="Arial" w:cs="Arial"/>
          <w:b w:val="0"/>
        </w:rPr>
        <w:t xml:space="preserve"> expected to be presented to Council in November 2017.</w:t>
      </w:r>
    </w:p>
    <w:p w:rsidR="006363B9" w:rsidRDefault="006363B9" w:rsidP="005D4793">
      <w:pPr>
        <w:autoSpaceDE w:val="0"/>
        <w:autoSpaceDN w:val="0"/>
        <w:adjustRightInd w:val="0"/>
        <w:spacing w:before="0" w:after="0"/>
        <w:rPr>
          <w:rFonts w:ascii="Arial" w:hAnsi="Arial" w:cs="Arial"/>
          <w:b w:val="0"/>
          <w:bCs w:val="0"/>
          <w:sz w:val="22"/>
          <w:szCs w:val="22"/>
          <w:lang w:eastAsia="en-GB"/>
        </w:rPr>
      </w:pPr>
    </w:p>
    <w:p w:rsidR="006363B9" w:rsidRPr="00632524" w:rsidRDefault="006363B9" w:rsidP="005D4793">
      <w:pPr>
        <w:autoSpaceDE w:val="0"/>
        <w:autoSpaceDN w:val="0"/>
        <w:adjustRightInd w:val="0"/>
        <w:spacing w:before="0" w:after="0"/>
        <w:rPr>
          <w:rFonts w:ascii="Arial" w:hAnsi="Arial" w:cs="Arial"/>
          <w:bCs w:val="0"/>
          <w:lang w:eastAsia="en-GB"/>
        </w:rPr>
      </w:pPr>
      <w:r w:rsidRPr="00632524">
        <w:rPr>
          <w:rFonts w:ascii="Arial" w:hAnsi="Arial" w:cs="Arial"/>
          <w:bCs w:val="0"/>
          <w:lang w:eastAsia="en-GB"/>
        </w:rPr>
        <w:t>2.2</w:t>
      </w:r>
      <w:r w:rsidRPr="00632524">
        <w:rPr>
          <w:rFonts w:ascii="Arial" w:hAnsi="Arial" w:cs="Arial"/>
          <w:bCs w:val="0"/>
          <w:lang w:eastAsia="en-GB"/>
        </w:rPr>
        <w:tab/>
        <w:t>The overview</w:t>
      </w:r>
    </w:p>
    <w:p w:rsidR="006363B9" w:rsidRDefault="006363B9" w:rsidP="005D4793">
      <w:pPr>
        <w:autoSpaceDE w:val="0"/>
        <w:autoSpaceDN w:val="0"/>
        <w:adjustRightInd w:val="0"/>
        <w:spacing w:before="0" w:after="0"/>
        <w:rPr>
          <w:rFonts w:ascii="Arial" w:hAnsi="Arial" w:cs="Arial"/>
          <w:b w:val="0"/>
          <w:bCs w:val="0"/>
          <w:sz w:val="22"/>
          <w:szCs w:val="22"/>
          <w:lang w:eastAsia="en-GB"/>
        </w:rPr>
      </w:pPr>
    </w:p>
    <w:p w:rsidR="00632524" w:rsidRDefault="00632524" w:rsidP="00632524">
      <w:pPr>
        <w:pStyle w:val="ListParagraph"/>
        <w:ind w:left="0"/>
        <w:contextualSpacing/>
        <w:jc w:val="both"/>
        <w:rPr>
          <w:rFonts w:ascii="Arial" w:hAnsi="Arial" w:cs="Arial"/>
          <w:sz w:val="24"/>
          <w:szCs w:val="24"/>
        </w:rPr>
      </w:pPr>
      <w:r>
        <w:rPr>
          <w:rFonts w:ascii="Arial" w:hAnsi="Arial" w:cs="Arial"/>
          <w:bCs/>
          <w:sz w:val="24"/>
          <w:szCs w:val="24"/>
          <w:lang w:eastAsia="en-GB"/>
        </w:rPr>
        <w:t>The Education Service</w:t>
      </w:r>
      <w:r w:rsidR="00AE6218">
        <w:rPr>
          <w:rFonts w:ascii="Arial" w:hAnsi="Arial" w:cs="Arial"/>
          <w:bCs/>
          <w:sz w:val="24"/>
          <w:szCs w:val="24"/>
          <w:lang w:eastAsia="en-GB"/>
        </w:rPr>
        <w:t>,</w:t>
      </w:r>
      <w:r>
        <w:rPr>
          <w:rFonts w:ascii="Arial" w:hAnsi="Arial" w:cs="Arial"/>
          <w:bCs/>
          <w:sz w:val="24"/>
          <w:szCs w:val="24"/>
          <w:lang w:eastAsia="en-GB"/>
        </w:rPr>
        <w:t xml:space="preserve"> </w:t>
      </w:r>
      <w:r w:rsidR="00AE6218">
        <w:rPr>
          <w:rFonts w:ascii="Arial" w:hAnsi="Arial" w:cs="Arial"/>
          <w:bCs/>
          <w:sz w:val="24"/>
          <w:szCs w:val="24"/>
          <w:lang w:eastAsia="en-GB"/>
        </w:rPr>
        <w:t xml:space="preserve">with support from officers across the Council, </w:t>
      </w:r>
      <w:r>
        <w:rPr>
          <w:rFonts w:ascii="Arial" w:hAnsi="Arial" w:cs="Arial"/>
          <w:bCs/>
          <w:sz w:val="24"/>
          <w:szCs w:val="24"/>
          <w:lang w:eastAsia="en-GB"/>
        </w:rPr>
        <w:t xml:space="preserve">have developed a </w:t>
      </w:r>
      <w:r w:rsidRPr="00BC16FD">
        <w:rPr>
          <w:rFonts w:ascii="Arial" w:hAnsi="Arial" w:cs="Arial"/>
          <w:bCs/>
          <w:sz w:val="24"/>
          <w:szCs w:val="24"/>
          <w:lang w:eastAsia="en-GB"/>
        </w:rPr>
        <w:t>learning estate strategy which contains key informati</w:t>
      </w:r>
      <w:r>
        <w:rPr>
          <w:rFonts w:ascii="Arial" w:hAnsi="Arial" w:cs="Arial"/>
          <w:bCs/>
          <w:sz w:val="24"/>
          <w:szCs w:val="24"/>
          <w:lang w:eastAsia="en-GB"/>
        </w:rPr>
        <w:t xml:space="preserve">on on the vision for education; </w:t>
      </w:r>
      <w:r>
        <w:rPr>
          <w:rFonts w:ascii="Arial" w:hAnsi="Arial" w:cs="Arial"/>
          <w:sz w:val="24"/>
          <w:szCs w:val="24"/>
        </w:rPr>
        <w:t xml:space="preserve">demographic context; </w:t>
      </w:r>
      <w:r w:rsidRPr="00BC16FD">
        <w:rPr>
          <w:rFonts w:ascii="Arial" w:hAnsi="Arial" w:cs="Arial"/>
          <w:sz w:val="24"/>
          <w:szCs w:val="24"/>
        </w:rPr>
        <w:t>design of the learning estate strategy which also includes the methodology for the projection of pupil numbers; sustainability; the learning communities model; technical information; and financial impact.</w:t>
      </w:r>
    </w:p>
    <w:p w:rsidR="00632524" w:rsidRDefault="00632524" w:rsidP="00632524">
      <w:pPr>
        <w:pStyle w:val="ListParagraph"/>
        <w:ind w:left="0"/>
        <w:contextualSpacing/>
        <w:jc w:val="both"/>
        <w:rPr>
          <w:rFonts w:ascii="Arial" w:hAnsi="Arial" w:cs="Arial"/>
          <w:sz w:val="24"/>
          <w:szCs w:val="24"/>
        </w:rPr>
      </w:pPr>
    </w:p>
    <w:p w:rsidR="00632524" w:rsidRPr="00BC16FD" w:rsidRDefault="00632524" w:rsidP="00632524">
      <w:pPr>
        <w:pStyle w:val="ListParagraph"/>
        <w:ind w:left="0"/>
        <w:contextualSpacing/>
        <w:jc w:val="both"/>
        <w:rPr>
          <w:rFonts w:ascii="Arial" w:hAnsi="Arial" w:cs="Arial"/>
          <w:sz w:val="24"/>
          <w:szCs w:val="24"/>
        </w:rPr>
      </w:pPr>
      <w:r>
        <w:rPr>
          <w:rFonts w:ascii="Arial" w:hAnsi="Arial" w:cs="Arial"/>
          <w:sz w:val="24"/>
          <w:szCs w:val="24"/>
        </w:rPr>
        <w:t xml:space="preserve">A seminar for elected members is scheduled for </w:t>
      </w:r>
      <w:r w:rsidR="00AE6218">
        <w:rPr>
          <w:rFonts w:ascii="Arial" w:hAnsi="Arial" w:cs="Arial"/>
          <w:sz w:val="24"/>
          <w:szCs w:val="24"/>
        </w:rPr>
        <w:t xml:space="preserve">21 </w:t>
      </w:r>
      <w:r>
        <w:rPr>
          <w:rFonts w:ascii="Arial" w:hAnsi="Arial" w:cs="Arial"/>
          <w:sz w:val="24"/>
          <w:szCs w:val="24"/>
        </w:rPr>
        <w:t>September 2017 in order to provide an overview of the learning estate strategy and a copy of the full strategy will be filed in the members</w:t>
      </w:r>
      <w:r w:rsidR="005A328A">
        <w:rPr>
          <w:rFonts w:ascii="Arial" w:hAnsi="Arial" w:cs="Arial"/>
          <w:sz w:val="24"/>
          <w:szCs w:val="24"/>
        </w:rPr>
        <w:t>’</w:t>
      </w:r>
      <w:r>
        <w:rPr>
          <w:rFonts w:ascii="Arial" w:hAnsi="Arial" w:cs="Arial"/>
          <w:sz w:val="24"/>
          <w:szCs w:val="24"/>
        </w:rPr>
        <w:t xml:space="preserve"> library for reference.</w:t>
      </w:r>
      <w:r w:rsidRPr="00BC16FD">
        <w:rPr>
          <w:rFonts w:ascii="Arial" w:hAnsi="Arial" w:cs="Arial"/>
          <w:sz w:val="24"/>
          <w:szCs w:val="24"/>
        </w:rPr>
        <w:t xml:space="preserve"> </w:t>
      </w:r>
    </w:p>
    <w:p w:rsidR="00632524" w:rsidRPr="00632524" w:rsidRDefault="00632524" w:rsidP="00632524">
      <w:pPr>
        <w:pStyle w:val="ListParagraph"/>
        <w:ind w:left="0"/>
        <w:contextualSpacing/>
        <w:jc w:val="both"/>
        <w:rPr>
          <w:rFonts w:ascii="Arial" w:hAnsi="Arial" w:cs="Arial"/>
          <w:sz w:val="24"/>
          <w:szCs w:val="24"/>
        </w:rPr>
      </w:pPr>
    </w:p>
    <w:p w:rsidR="00C77D02" w:rsidRPr="00BC16FD" w:rsidRDefault="00937F2F" w:rsidP="00C77D02">
      <w:pPr>
        <w:pStyle w:val="ListParagraph"/>
        <w:ind w:left="0"/>
        <w:rPr>
          <w:rFonts w:ascii="Arial" w:hAnsi="Arial" w:cs="Arial"/>
          <w:bCs/>
          <w:sz w:val="24"/>
          <w:szCs w:val="24"/>
          <w:lang w:eastAsia="en-GB"/>
        </w:rPr>
      </w:pPr>
      <w:r w:rsidRPr="00BC16FD">
        <w:rPr>
          <w:rFonts w:ascii="Arial" w:hAnsi="Arial" w:cs="Arial"/>
          <w:bCs/>
          <w:sz w:val="24"/>
          <w:szCs w:val="24"/>
          <w:lang w:eastAsia="en-GB"/>
        </w:rPr>
        <w:t>For the purpose of th</w:t>
      </w:r>
      <w:r w:rsidR="00AE6218">
        <w:rPr>
          <w:rFonts w:ascii="Arial" w:hAnsi="Arial" w:cs="Arial"/>
          <w:bCs/>
          <w:sz w:val="24"/>
          <w:szCs w:val="24"/>
          <w:lang w:eastAsia="en-GB"/>
        </w:rPr>
        <w:t>is</w:t>
      </w:r>
      <w:r w:rsidRPr="00BC16FD">
        <w:rPr>
          <w:rFonts w:ascii="Arial" w:hAnsi="Arial" w:cs="Arial"/>
          <w:bCs/>
          <w:sz w:val="24"/>
          <w:szCs w:val="24"/>
          <w:lang w:eastAsia="en-GB"/>
        </w:rPr>
        <w:t xml:space="preserve"> report </w:t>
      </w:r>
      <w:r w:rsidR="003A4899" w:rsidRPr="00BC16FD">
        <w:rPr>
          <w:rFonts w:ascii="Arial" w:hAnsi="Arial" w:cs="Arial"/>
          <w:bCs/>
          <w:sz w:val="24"/>
          <w:szCs w:val="24"/>
          <w:lang w:eastAsia="en-GB"/>
        </w:rPr>
        <w:t>Council is recommended to</w:t>
      </w:r>
      <w:r w:rsidR="00C77D02" w:rsidRPr="00BC16FD">
        <w:rPr>
          <w:rFonts w:ascii="Arial" w:hAnsi="Arial" w:cs="Arial"/>
          <w:bCs/>
          <w:sz w:val="24"/>
          <w:szCs w:val="24"/>
          <w:lang w:eastAsia="en-GB"/>
        </w:rPr>
        <w:t>:</w:t>
      </w:r>
    </w:p>
    <w:p w:rsidR="00C77D02" w:rsidRPr="00BC16FD" w:rsidRDefault="00C77D02" w:rsidP="00C77D02">
      <w:pPr>
        <w:pStyle w:val="ListParagraph"/>
        <w:ind w:left="0"/>
        <w:rPr>
          <w:rFonts w:ascii="Arial" w:hAnsi="Arial" w:cs="Arial"/>
          <w:bCs/>
          <w:sz w:val="24"/>
          <w:szCs w:val="24"/>
          <w:lang w:eastAsia="en-GB"/>
        </w:rPr>
      </w:pPr>
    </w:p>
    <w:p w:rsidR="00C77D02" w:rsidRPr="00BC16FD" w:rsidRDefault="00C77D02" w:rsidP="004F3315">
      <w:pPr>
        <w:pStyle w:val="ListParagraph"/>
        <w:numPr>
          <w:ilvl w:val="0"/>
          <w:numId w:val="6"/>
        </w:numPr>
        <w:rPr>
          <w:rFonts w:ascii="Arial" w:hAnsi="Arial" w:cs="Arial"/>
          <w:iCs/>
          <w:sz w:val="24"/>
          <w:szCs w:val="24"/>
        </w:rPr>
      </w:pPr>
      <w:r w:rsidRPr="00BC16FD">
        <w:rPr>
          <w:rFonts w:ascii="Arial" w:hAnsi="Arial" w:cs="Arial"/>
          <w:iCs/>
          <w:sz w:val="24"/>
          <w:szCs w:val="24"/>
        </w:rPr>
        <w:t>Acknowledge the essential requirement and benefits of preparing a long term strategy for the learning estate in Midlothian.</w:t>
      </w:r>
    </w:p>
    <w:p w:rsidR="00C77D02" w:rsidRPr="00BC16FD" w:rsidRDefault="00C77D02" w:rsidP="00C77D02">
      <w:pPr>
        <w:pStyle w:val="ListParagraph"/>
        <w:ind w:left="0"/>
        <w:rPr>
          <w:rFonts w:ascii="Arial" w:hAnsi="Arial" w:cs="Arial"/>
          <w:sz w:val="24"/>
          <w:szCs w:val="24"/>
        </w:rPr>
      </w:pPr>
    </w:p>
    <w:p w:rsidR="00632524" w:rsidRPr="00632524" w:rsidRDefault="00C77D02" w:rsidP="00632524">
      <w:pPr>
        <w:pStyle w:val="ListParagraph"/>
        <w:numPr>
          <w:ilvl w:val="0"/>
          <w:numId w:val="6"/>
        </w:numPr>
        <w:rPr>
          <w:rFonts w:ascii="Arial" w:hAnsi="Arial" w:cs="Arial"/>
          <w:sz w:val="24"/>
          <w:szCs w:val="24"/>
        </w:rPr>
      </w:pPr>
      <w:r w:rsidRPr="00BC16FD">
        <w:rPr>
          <w:rFonts w:ascii="Arial" w:hAnsi="Arial" w:cs="Arial"/>
          <w:iCs/>
          <w:sz w:val="24"/>
          <w:szCs w:val="24"/>
        </w:rPr>
        <w:t>Note the indicative strategy for t</w:t>
      </w:r>
      <w:r w:rsidR="0076352E" w:rsidRPr="00BC16FD">
        <w:rPr>
          <w:rFonts w:ascii="Arial" w:hAnsi="Arial" w:cs="Arial"/>
          <w:iCs/>
          <w:sz w:val="24"/>
          <w:szCs w:val="24"/>
        </w:rPr>
        <w:t xml:space="preserve">he medium and longer terms, </w:t>
      </w:r>
      <w:r w:rsidRPr="00BC16FD">
        <w:rPr>
          <w:rFonts w:ascii="Arial" w:hAnsi="Arial" w:cs="Arial"/>
          <w:iCs/>
          <w:sz w:val="24"/>
          <w:szCs w:val="24"/>
        </w:rPr>
        <w:t>which will be the subject of review an</w:t>
      </w:r>
      <w:r w:rsidR="0076352E" w:rsidRPr="00BC16FD">
        <w:rPr>
          <w:rFonts w:ascii="Arial" w:hAnsi="Arial" w:cs="Arial"/>
          <w:iCs/>
          <w:sz w:val="24"/>
          <w:szCs w:val="24"/>
        </w:rPr>
        <w:t>d regular reporting to Council.</w:t>
      </w:r>
    </w:p>
    <w:p w:rsidR="00C77D02" w:rsidRDefault="00C77D02" w:rsidP="005D4793">
      <w:pPr>
        <w:autoSpaceDE w:val="0"/>
        <w:autoSpaceDN w:val="0"/>
        <w:adjustRightInd w:val="0"/>
        <w:spacing w:before="0" w:after="0"/>
        <w:rPr>
          <w:rFonts w:ascii="Arial" w:hAnsi="Arial" w:cs="Arial"/>
          <w:b w:val="0"/>
          <w:bCs w:val="0"/>
          <w:sz w:val="22"/>
          <w:szCs w:val="22"/>
          <w:lang w:eastAsia="en-GB"/>
        </w:rPr>
      </w:pPr>
    </w:p>
    <w:p w:rsidR="00E30A9E" w:rsidRDefault="00E30A9E" w:rsidP="00E30A9E">
      <w:pPr>
        <w:autoSpaceDE w:val="0"/>
        <w:autoSpaceDN w:val="0"/>
        <w:adjustRightInd w:val="0"/>
        <w:spacing w:before="0" w:after="0"/>
        <w:ind w:left="360"/>
        <w:rPr>
          <w:rFonts w:ascii="Arial" w:hAnsi="Arial" w:cs="Arial"/>
          <w:bCs w:val="0"/>
          <w:lang w:eastAsia="en-GB"/>
        </w:rPr>
      </w:pPr>
    </w:p>
    <w:p w:rsidR="006363B9" w:rsidRPr="00E5399A" w:rsidRDefault="00E30A9E" w:rsidP="004F3315">
      <w:pPr>
        <w:numPr>
          <w:ilvl w:val="1"/>
          <w:numId w:val="5"/>
        </w:numPr>
        <w:autoSpaceDE w:val="0"/>
        <w:autoSpaceDN w:val="0"/>
        <w:adjustRightInd w:val="0"/>
        <w:spacing w:before="0" w:after="0"/>
        <w:rPr>
          <w:rFonts w:ascii="Arial" w:hAnsi="Arial" w:cs="Arial"/>
          <w:bCs w:val="0"/>
          <w:lang w:eastAsia="en-GB"/>
        </w:rPr>
      </w:pPr>
      <w:r>
        <w:rPr>
          <w:rFonts w:ascii="Arial" w:hAnsi="Arial" w:cs="Arial"/>
          <w:bCs w:val="0"/>
          <w:lang w:eastAsia="en-GB"/>
        </w:rPr>
        <w:br w:type="page"/>
      </w:r>
      <w:r w:rsidR="006363B9" w:rsidRPr="00E5399A">
        <w:rPr>
          <w:rFonts w:ascii="Arial" w:hAnsi="Arial" w:cs="Arial"/>
          <w:bCs w:val="0"/>
          <w:lang w:eastAsia="en-GB"/>
        </w:rPr>
        <w:lastRenderedPageBreak/>
        <w:t xml:space="preserve">The learning estate </w:t>
      </w:r>
      <w:r w:rsidR="00AE6218">
        <w:rPr>
          <w:rFonts w:ascii="Arial" w:hAnsi="Arial" w:cs="Arial"/>
          <w:bCs w:val="0"/>
          <w:lang w:eastAsia="en-GB"/>
        </w:rPr>
        <w:t>strategy</w:t>
      </w:r>
      <w:r w:rsidR="00BC16FD" w:rsidRPr="00E5399A">
        <w:rPr>
          <w:rFonts w:ascii="Arial" w:hAnsi="Arial" w:cs="Arial"/>
          <w:bCs w:val="0"/>
          <w:lang w:eastAsia="en-GB"/>
        </w:rPr>
        <w:t xml:space="preserve"> by learning community</w:t>
      </w:r>
    </w:p>
    <w:p w:rsidR="00BC16FD" w:rsidRDefault="00BC16FD" w:rsidP="00BC16FD">
      <w:pPr>
        <w:autoSpaceDE w:val="0"/>
        <w:autoSpaceDN w:val="0"/>
        <w:adjustRightInd w:val="0"/>
        <w:spacing w:before="0" w:after="0"/>
        <w:ind w:left="360"/>
        <w:rPr>
          <w:rFonts w:ascii="Arial" w:hAnsi="Arial" w:cs="Arial"/>
          <w:bCs w:val="0"/>
          <w:sz w:val="22"/>
          <w:szCs w:val="22"/>
          <w:lang w:eastAsia="en-GB"/>
        </w:rPr>
      </w:pPr>
    </w:p>
    <w:p w:rsidR="00B10A5A" w:rsidRPr="00FA3C04" w:rsidRDefault="00DE72CD" w:rsidP="005D4793">
      <w:pPr>
        <w:autoSpaceDE w:val="0"/>
        <w:autoSpaceDN w:val="0"/>
        <w:adjustRightInd w:val="0"/>
        <w:spacing w:before="0" w:after="0"/>
        <w:rPr>
          <w:rFonts w:ascii="Arial" w:hAnsi="Arial" w:cs="Arial"/>
          <w:bCs w:val="0"/>
          <w:lang w:eastAsia="en-GB"/>
        </w:rPr>
      </w:pPr>
      <w:r>
        <w:rPr>
          <w:rFonts w:ascii="Arial" w:hAnsi="Arial" w:cs="Arial"/>
          <w:bCs w:val="0"/>
          <w:lang w:eastAsia="en-GB"/>
        </w:rPr>
        <w:t xml:space="preserve">a. </w:t>
      </w:r>
      <w:proofErr w:type="spellStart"/>
      <w:r w:rsidR="00B10A5A" w:rsidRPr="00FA3C04">
        <w:rPr>
          <w:rFonts w:ascii="Arial" w:hAnsi="Arial" w:cs="Arial"/>
          <w:bCs w:val="0"/>
          <w:lang w:eastAsia="en-GB"/>
        </w:rPr>
        <w:t>Shawfair</w:t>
      </w:r>
      <w:proofErr w:type="spellEnd"/>
      <w:r w:rsidR="00B10A5A" w:rsidRPr="00FA3C04">
        <w:rPr>
          <w:rFonts w:ascii="Arial" w:hAnsi="Arial" w:cs="Arial"/>
          <w:bCs w:val="0"/>
          <w:lang w:eastAsia="en-GB"/>
        </w:rPr>
        <w:t xml:space="preserve"> Cluster</w:t>
      </w:r>
    </w:p>
    <w:tbl>
      <w:tblPr>
        <w:tblW w:w="9503" w:type="dxa"/>
        <w:tblInd w:w="103" w:type="dxa"/>
        <w:tblLayout w:type="fixed"/>
        <w:tblLook w:val="04A0" w:firstRow="1" w:lastRow="0" w:firstColumn="1" w:lastColumn="0" w:noHBand="0" w:noVBand="1"/>
      </w:tblPr>
      <w:tblGrid>
        <w:gridCol w:w="1990"/>
        <w:gridCol w:w="1134"/>
        <w:gridCol w:w="1134"/>
        <w:gridCol w:w="1276"/>
        <w:gridCol w:w="3969"/>
      </w:tblGrid>
      <w:tr w:rsidR="00B10A5A" w:rsidRPr="00B10A5A" w:rsidTr="00096CF4">
        <w:trPr>
          <w:trHeight w:val="600"/>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A5A" w:rsidRPr="00B10A5A" w:rsidRDefault="00B10A5A" w:rsidP="00B10A5A">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10A5A" w:rsidRPr="00B10A5A" w:rsidRDefault="00B10A5A" w:rsidP="00B10A5A">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2046/47 Roll</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10A5A" w:rsidRPr="00B10A5A" w:rsidRDefault="00B10A5A" w:rsidP="00B10A5A">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Planned Capacity</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10A5A" w:rsidRPr="00B10A5A" w:rsidRDefault="00B10A5A" w:rsidP="00B10A5A">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Year Required</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10A5A" w:rsidRPr="00B10A5A" w:rsidRDefault="00B10A5A" w:rsidP="00B10A5A">
            <w:pPr>
              <w:spacing w:before="0" w:after="0"/>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 for providing additional school capacity</w:t>
            </w:r>
          </w:p>
        </w:tc>
      </w:tr>
      <w:tr w:rsidR="00B10A5A"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B10A5A" w:rsidRPr="00B10A5A" w:rsidRDefault="00B10A5A" w:rsidP="006E6E42">
            <w:pPr>
              <w:spacing w:before="0" w:after="0"/>
              <w:rPr>
                <w:rFonts w:ascii="Arial" w:hAnsi="Arial" w:cs="Arial"/>
                <w:b w:val="0"/>
                <w:bCs w:val="0"/>
                <w:color w:val="000000"/>
                <w:sz w:val="22"/>
                <w:szCs w:val="22"/>
                <w:lang w:eastAsia="en-GB"/>
              </w:rPr>
            </w:pPr>
            <w:proofErr w:type="spellStart"/>
            <w:r w:rsidRPr="00B10A5A">
              <w:rPr>
                <w:rFonts w:ascii="Arial" w:hAnsi="Arial" w:cs="Arial"/>
                <w:b w:val="0"/>
                <w:bCs w:val="0"/>
                <w:color w:val="000000"/>
                <w:sz w:val="22"/>
                <w:szCs w:val="22"/>
                <w:lang w:eastAsia="en-GB"/>
              </w:rPr>
              <w:t>Shawfair</w:t>
            </w:r>
            <w:proofErr w:type="spellEnd"/>
            <w:r w:rsidRPr="00B10A5A">
              <w:rPr>
                <w:rFonts w:ascii="Arial" w:hAnsi="Arial" w:cs="Arial"/>
                <w:b w:val="0"/>
                <w:bCs w:val="0"/>
                <w:color w:val="000000"/>
                <w:sz w:val="22"/>
                <w:szCs w:val="22"/>
                <w:lang w:eastAsia="en-GB"/>
              </w:rPr>
              <w:t xml:space="preserve"> HS</w:t>
            </w:r>
          </w:p>
        </w:tc>
        <w:tc>
          <w:tcPr>
            <w:tcW w:w="1134"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1,799</w:t>
            </w:r>
          </w:p>
        </w:tc>
        <w:tc>
          <w:tcPr>
            <w:tcW w:w="1134" w:type="dxa"/>
            <w:tcBorders>
              <w:top w:val="nil"/>
              <w:left w:val="nil"/>
              <w:bottom w:val="single" w:sz="4" w:space="0" w:color="auto"/>
              <w:right w:val="single" w:sz="4" w:space="0" w:color="auto"/>
            </w:tcBorders>
            <w:shd w:val="clear" w:color="auto" w:fill="auto"/>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F42B2E">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2026</w:t>
            </w:r>
          </w:p>
        </w:tc>
        <w:tc>
          <w:tcPr>
            <w:tcW w:w="3969" w:type="dxa"/>
            <w:tcBorders>
              <w:top w:val="nil"/>
              <w:left w:val="nil"/>
              <w:bottom w:val="single" w:sz="4" w:space="0" w:color="auto"/>
              <w:right w:val="single" w:sz="4" w:space="0" w:color="auto"/>
            </w:tcBorders>
            <w:shd w:val="clear" w:color="auto" w:fill="auto"/>
            <w:vAlign w:val="center"/>
            <w:hideMark/>
          </w:tcPr>
          <w:p w:rsidR="00B10A5A" w:rsidRPr="00B10A5A" w:rsidRDefault="00B10A5A"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xml:space="preserve">New secondary school required at </w:t>
            </w:r>
            <w:proofErr w:type="spellStart"/>
            <w:r w:rsidRPr="00B10A5A">
              <w:rPr>
                <w:rFonts w:ascii="Arial" w:hAnsi="Arial" w:cs="Arial"/>
                <w:b w:val="0"/>
                <w:bCs w:val="0"/>
                <w:color w:val="000000"/>
                <w:sz w:val="22"/>
                <w:szCs w:val="22"/>
                <w:lang w:eastAsia="en-GB"/>
              </w:rPr>
              <w:t>Shawfair</w:t>
            </w:r>
            <w:proofErr w:type="spellEnd"/>
            <w:r w:rsidRPr="00B10A5A">
              <w:rPr>
                <w:rFonts w:ascii="Arial" w:hAnsi="Arial" w:cs="Arial"/>
                <w:b w:val="0"/>
                <w:bCs w:val="0"/>
                <w:color w:val="000000"/>
                <w:sz w:val="22"/>
                <w:szCs w:val="22"/>
                <w:lang w:eastAsia="en-GB"/>
              </w:rPr>
              <w:t xml:space="preserve"> </w:t>
            </w:r>
          </w:p>
        </w:tc>
      </w:tr>
      <w:tr w:rsidR="0017554C"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17554C" w:rsidRPr="0017554C" w:rsidRDefault="0017554C" w:rsidP="006E6E42">
            <w:pPr>
              <w:spacing w:before="0" w:after="0"/>
              <w:rPr>
                <w:rFonts w:ascii="Arial" w:hAnsi="Arial" w:cs="Arial"/>
                <w:bCs w:val="0"/>
                <w:color w:val="000000"/>
                <w:sz w:val="22"/>
                <w:szCs w:val="22"/>
                <w:lang w:eastAsia="en-GB"/>
              </w:rPr>
            </w:pPr>
            <w:r>
              <w:rPr>
                <w:rFonts w:ascii="Arial" w:hAnsi="Arial" w:cs="Arial"/>
                <w:bCs w:val="0"/>
                <w:color w:val="000000"/>
                <w:sz w:val="22"/>
                <w:szCs w:val="22"/>
                <w:lang w:eastAsia="en-GB"/>
              </w:rPr>
              <w:t>Total Secondary</w:t>
            </w:r>
          </w:p>
        </w:tc>
        <w:tc>
          <w:tcPr>
            <w:tcW w:w="1134" w:type="dxa"/>
            <w:tcBorders>
              <w:top w:val="nil"/>
              <w:left w:val="nil"/>
              <w:bottom w:val="single" w:sz="4" w:space="0" w:color="auto"/>
              <w:right w:val="single" w:sz="4" w:space="0" w:color="auto"/>
            </w:tcBorders>
            <w:shd w:val="clear" w:color="auto" w:fill="auto"/>
            <w:noWrap/>
            <w:vAlign w:val="center"/>
            <w:hideMark/>
          </w:tcPr>
          <w:p w:rsidR="0017554C" w:rsidRPr="00096CF4" w:rsidRDefault="0017554C" w:rsidP="00C04541">
            <w:pPr>
              <w:spacing w:before="0" w:after="0"/>
              <w:jc w:val="right"/>
              <w:rPr>
                <w:rFonts w:ascii="Arial" w:hAnsi="Arial" w:cs="Arial"/>
                <w:bCs w:val="0"/>
                <w:color w:val="000000"/>
                <w:sz w:val="22"/>
                <w:szCs w:val="22"/>
                <w:lang w:eastAsia="en-GB"/>
              </w:rPr>
            </w:pPr>
            <w:r w:rsidRPr="00096CF4">
              <w:rPr>
                <w:rFonts w:ascii="Arial" w:hAnsi="Arial" w:cs="Arial"/>
                <w:bCs w:val="0"/>
                <w:color w:val="000000"/>
                <w:sz w:val="22"/>
                <w:szCs w:val="22"/>
                <w:lang w:eastAsia="en-GB"/>
              </w:rPr>
              <w:t>1,799</w:t>
            </w:r>
          </w:p>
        </w:tc>
        <w:tc>
          <w:tcPr>
            <w:tcW w:w="1134" w:type="dxa"/>
            <w:tcBorders>
              <w:top w:val="nil"/>
              <w:left w:val="nil"/>
              <w:bottom w:val="single" w:sz="4" w:space="0" w:color="auto"/>
              <w:right w:val="single" w:sz="4" w:space="0" w:color="auto"/>
            </w:tcBorders>
            <w:shd w:val="clear" w:color="auto" w:fill="auto"/>
            <w:vAlign w:val="center"/>
            <w:hideMark/>
          </w:tcPr>
          <w:p w:rsidR="0017554C" w:rsidRPr="00096CF4" w:rsidRDefault="0017554C" w:rsidP="00C04541">
            <w:pPr>
              <w:spacing w:before="0" w:after="0"/>
              <w:jc w:val="right"/>
              <w:rPr>
                <w:rFonts w:ascii="Arial" w:hAnsi="Arial" w:cs="Arial"/>
                <w:bCs w:val="0"/>
                <w:color w:val="000000"/>
                <w:sz w:val="22"/>
                <w:szCs w:val="22"/>
                <w:lang w:eastAsia="en-GB"/>
              </w:rPr>
            </w:pPr>
            <w:r w:rsidRPr="00096CF4">
              <w:rPr>
                <w:rFonts w:ascii="Arial" w:hAnsi="Arial" w:cs="Arial"/>
                <w:bCs w:val="0"/>
                <w:color w:val="000000"/>
                <w:sz w:val="22"/>
                <w:szCs w:val="22"/>
                <w:lang w:eastAsia="en-GB"/>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17554C" w:rsidRPr="00B10A5A" w:rsidRDefault="0017554C" w:rsidP="00F42B2E">
            <w:pPr>
              <w:spacing w:before="0" w:after="0"/>
              <w:jc w:val="center"/>
              <w:rPr>
                <w:rFonts w:ascii="Arial" w:hAnsi="Arial" w:cs="Arial"/>
                <w:b w:val="0"/>
                <w:bCs w:val="0"/>
                <w:color w:val="000000"/>
                <w:sz w:val="22"/>
                <w:szCs w:val="22"/>
                <w:lang w:eastAsia="en-GB"/>
              </w:rPr>
            </w:pPr>
          </w:p>
        </w:tc>
        <w:tc>
          <w:tcPr>
            <w:tcW w:w="3969" w:type="dxa"/>
            <w:tcBorders>
              <w:top w:val="nil"/>
              <w:left w:val="nil"/>
              <w:bottom w:val="single" w:sz="4" w:space="0" w:color="auto"/>
              <w:right w:val="single" w:sz="4" w:space="0" w:color="auto"/>
            </w:tcBorders>
            <w:shd w:val="clear" w:color="auto" w:fill="auto"/>
            <w:vAlign w:val="center"/>
            <w:hideMark/>
          </w:tcPr>
          <w:p w:rsidR="0017554C" w:rsidRPr="00B10A5A" w:rsidRDefault="0017554C" w:rsidP="00495E1C">
            <w:pPr>
              <w:spacing w:before="0" w:after="0"/>
              <w:rPr>
                <w:rFonts w:ascii="Arial" w:hAnsi="Arial" w:cs="Arial"/>
                <w:b w:val="0"/>
                <w:bCs w:val="0"/>
                <w:color w:val="000000"/>
                <w:sz w:val="22"/>
                <w:szCs w:val="22"/>
                <w:lang w:eastAsia="en-GB"/>
              </w:rPr>
            </w:pPr>
          </w:p>
        </w:tc>
      </w:tr>
      <w:tr w:rsidR="00B10A5A" w:rsidRPr="00B10A5A" w:rsidTr="00096CF4">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B10A5A" w:rsidRPr="00B10A5A" w:rsidRDefault="00B10A5A" w:rsidP="006E6E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Danderhall PS</w:t>
            </w:r>
          </w:p>
        </w:tc>
        <w:tc>
          <w:tcPr>
            <w:tcW w:w="1134"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2,461</w:t>
            </w:r>
          </w:p>
        </w:tc>
        <w:tc>
          <w:tcPr>
            <w:tcW w:w="1134"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630</w:t>
            </w:r>
          </w:p>
        </w:tc>
        <w:tc>
          <w:tcPr>
            <w:tcW w:w="1276"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F42B2E">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2020</w:t>
            </w:r>
          </w:p>
        </w:tc>
        <w:tc>
          <w:tcPr>
            <w:tcW w:w="3969" w:type="dxa"/>
            <w:tcBorders>
              <w:top w:val="nil"/>
              <w:left w:val="nil"/>
              <w:bottom w:val="single" w:sz="4" w:space="0" w:color="auto"/>
              <w:right w:val="single" w:sz="4" w:space="0" w:color="auto"/>
            </w:tcBorders>
            <w:shd w:val="clear" w:color="auto" w:fill="auto"/>
            <w:vAlign w:val="bottom"/>
            <w:hideMark/>
          </w:tcPr>
          <w:p w:rsidR="00B10A5A" w:rsidRPr="00B10A5A" w:rsidRDefault="00B10A5A" w:rsidP="00096CF4">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Replace</w:t>
            </w:r>
            <w:r w:rsidR="00096CF4">
              <w:rPr>
                <w:rFonts w:ascii="Arial" w:hAnsi="Arial" w:cs="Arial"/>
                <w:b w:val="0"/>
                <w:bCs w:val="0"/>
                <w:sz w:val="22"/>
                <w:szCs w:val="22"/>
                <w:lang w:eastAsia="en-GB"/>
              </w:rPr>
              <w:t>ment</w:t>
            </w:r>
            <w:r w:rsidRPr="00B10A5A">
              <w:rPr>
                <w:rFonts w:ascii="Arial" w:hAnsi="Arial" w:cs="Arial"/>
                <w:b w:val="0"/>
                <w:bCs w:val="0"/>
                <w:sz w:val="22"/>
                <w:szCs w:val="22"/>
                <w:lang w:eastAsia="en-GB"/>
              </w:rPr>
              <w:t xml:space="preserve"> </w:t>
            </w:r>
            <w:r w:rsidR="00096CF4" w:rsidRPr="00B10A5A">
              <w:rPr>
                <w:rFonts w:ascii="Arial" w:hAnsi="Arial" w:cs="Arial"/>
                <w:b w:val="0"/>
                <w:bCs w:val="0"/>
                <w:sz w:val="22"/>
                <w:szCs w:val="22"/>
                <w:lang w:eastAsia="en-GB"/>
              </w:rPr>
              <w:t xml:space="preserve">3-stream </w:t>
            </w:r>
            <w:r w:rsidRPr="00B10A5A">
              <w:rPr>
                <w:rFonts w:ascii="Arial" w:hAnsi="Arial" w:cs="Arial"/>
                <w:b w:val="0"/>
                <w:bCs w:val="0"/>
                <w:sz w:val="22"/>
                <w:szCs w:val="22"/>
                <w:lang w:eastAsia="en-GB"/>
              </w:rPr>
              <w:t>Danderhall</w:t>
            </w:r>
            <w:r w:rsidR="00096CF4">
              <w:rPr>
                <w:rFonts w:ascii="Arial" w:hAnsi="Arial" w:cs="Arial"/>
                <w:b w:val="0"/>
                <w:bCs w:val="0"/>
                <w:sz w:val="22"/>
                <w:szCs w:val="22"/>
                <w:lang w:eastAsia="en-GB"/>
              </w:rPr>
              <w:t xml:space="preserve"> PS</w:t>
            </w:r>
            <w:r w:rsidRPr="00B10A5A">
              <w:rPr>
                <w:rFonts w:ascii="Arial" w:hAnsi="Arial" w:cs="Arial"/>
                <w:b w:val="0"/>
                <w:bCs w:val="0"/>
                <w:sz w:val="22"/>
                <w:szCs w:val="22"/>
                <w:lang w:eastAsia="en-GB"/>
              </w:rPr>
              <w:t xml:space="preserve"> providing additional 11 classes</w:t>
            </w:r>
          </w:p>
        </w:tc>
      </w:tr>
      <w:tr w:rsidR="00B10A5A"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B10A5A" w:rsidRPr="00B10A5A" w:rsidRDefault="00B10A5A" w:rsidP="006E6E42">
            <w:pPr>
              <w:spacing w:before="0" w:after="0"/>
              <w:rPr>
                <w:rFonts w:ascii="Arial" w:hAnsi="Arial" w:cs="Arial"/>
                <w:b w:val="0"/>
                <w:bCs w:val="0"/>
                <w:color w:val="000000"/>
                <w:sz w:val="22"/>
                <w:szCs w:val="22"/>
                <w:lang w:eastAsia="en-GB"/>
              </w:rPr>
            </w:pPr>
            <w:proofErr w:type="spellStart"/>
            <w:r w:rsidRPr="00B10A5A">
              <w:rPr>
                <w:rFonts w:ascii="Arial" w:hAnsi="Arial" w:cs="Arial"/>
                <w:b w:val="0"/>
                <w:bCs w:val="0"/>
                <w:color w:val="000000"/>
                <w:sz w:val="22"/>
                <w:szCs w:val="22"/>
                <w:lang w:eastAsia="en-GB"/>
              </w:rPr>
              <w:t>Shawfair</w:t>
            </w:r>
            <w:proofErr w:type="spellEnd"/>
            <w:r w:rsidRPr="00B10A5A">
              <w:rPr>
                <w:rFonts w:ascii="Arial" w:hAnsi="Arial" w:cs="Arial"/>
                <w:b w:val="0"/>
                <w:bCs w:val="0"/>
                <w:color w:val="000000"/>
                <w:sz w:val="22"/>
                <w:szCs w:val="22"/>
                <w:lang w:eastAsia="en-GB"/>
              </w:rPr>
              <w:t xml:space="preserve"> Town Centre PS</w:t>
            </w:r>
          </w:p>
        </w:tc>
        <w:tc>
          <w:tcPr>
            <w:tcW w:w="1134"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630</w:t>
            </w:r>
          </w:p>
        </w:tc>
        <w:tc>
          <w:tcPr>
            <w:tcW w:w="1276"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F42B2E">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2024</w:t>
            </w:r>
          </w:p>
        </w:tc>
        <w:tc>
          <w:tcPr>
            <w:tcW w:w="3969" w:type="dxa"/>
            <w:tcBorders>
              <w:top w:val="nil"/>
              <w:left w:val="nil"/>
              <w:bottom w:val="single" w:sz="4" w:space="0" w:color="auto"/>
              <w:right w:val="single" w:sz="4" w:space="0" w:color="auto"/>
            </w:tcBorders>
            <w:shd w:val="clear" w:color="auto" w:fill="auto"/>
            <w:vAlign w:val="bottom"/>
            <w:hideMark/>
          </w:tcPr>
          <w:p w:rsidR="00B10A5A" w:rsidRPr="00B10A5A" w:rsidRDefault="00B10A5A" w:rsidP="00495E1C">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xml:space="preserve">3 stream (22 class) school required in </w:t>
            </w:r>
            <w:r w:rsidR="00495E1C">
              <w:rPr>
                <w:rFonts w:ascii="Arial" w:hAnsi="Arial" w:cs="Arial"/>
                <w:b w:val="0"/>
                <w:bCs w:val="0"/>
                <w:sz w:val="22"/>
                <w:szCs w:val="22"/>
                <w:lang w:eastAsia="en-GB"/>
              </w:rPr>
              <w:t>town c</w:t>
            </w:r>
            <w:r w:rsidRPr="00B10A5A">
              <w:rPr>
                <w:rFonts w:ascii="Arial" w:hAnsi="Arial" w:cs="Arial"/>
                <w:b w:val="0"/>
                <w:bCs w:val="0"/>
                <w:sz w:val="22"/>
                <w:szCs w:val="22"/>
                <w:lang w:eastAsia="en-GB"/>
              </w:rPr>
              <w:t>entre</w:t>
            </w:r>
          </w:p>
        </w:tc>
      </w:tr>
      <w:tr w:rsidR="00B10A5A"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B10A5A" w:rsidRPr="00B10A5A" w:rsidRDefault="00B10A5A" w:rsidP="006E6E42">
            <w:pPr>
              <w:spacing w:before="0" w:after="0"/>
              <w:rPr>
                <w:rFonts w:ascii="Arial" w:hAnsi="Arial" w:cs="Arial"/>
                <w:b w:val="0"/>
                <w:bCs w:val="0"/>
                <w:color w:val="000000"/>
                <w:sz w:val="22"/>
                <w:szCs w:val="22"/>
                <w:lang w:eastAsia="en-GB"/>
              </w:rPr>
            </w:pPr>
            <w:proofErr w:type="spellStart"/>
            <w:r w:rsidRPr="00B10A5A">
              <w:rPr>
                <w:rFonts w:ascii="Arial" w:hAnsi="Arial" w:cs="Arial"/>
                <w:b w:val="0"/>
                <w:bCs w:val="0"/>
                <w:color w:val="000000"/>
                <w:sz w:val="22"/>
                <w:szCs w:val="22"/>
                <w:lang w:eastAsia="en-GB"/>
              </w:rPr>
              <w:t>Shawfair</w:t>
            </w:r>
            <w:proofErr w:type="spellEnd"/>
            <w:r w:rsidRPr="00B10A5A">
              <w:rPr>
                <w:rFonts w:ascii="Arial" w:hAnsi="Arial" w:cs="Arial"/>
                <w:b w:val="0"/>
                <w:bCs w:val="0"/>
                <w:color w:val="000000"/>
                <w:sz w:val="22"/>
                <w:szCs w:val="22"/>
                <w:lang w:eastAsia="en-GB"/>
              </w:rPr>
              <w:t xml:space="preserve"> Newton Village PS</w:t>
            </w:r>
          </w:p>
        </w:tc>
        <w:tc>
          <w:tcPr>
            <w:tcW w:w="1134"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630</w:t>
            </w:r>
          </w:p>
        </w:tc>
        <w:tc>
          <w:tcPr>
            <w:tcW w:w="1276"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F42B2E">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2029</w:t>
            </w:r>
          </w:p>
        </w:tc>
        <w:tc>
          <w:tcPr>
            <w:tcW w:w="3969" w:type="dxa"/>
            <w:tcBorders>
              <w:top w:val="nil"/>
              <w:left w:val="nil"/>
              <w:bottom w:val="single" w:sz="4" w:space="0" w:color="auto"/>
              <w:right w:val="single" w:sz="4" w:space="0" w:color="auto"/>
            </w:tcBorders>
            <w:shd w:val="clear" w:color="auto" w:fill="auto"/>
            <w:vAlign w:val="bottom"/>
            <w:hideMark/>
          </w:tcPr>
          <w:p w:rsidR="00B10A5A" w:rsidRPr="00B10A5A" w:rsidRDefault="00B10A5A" w:rsidP="00B10A5A">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3 stream (22 class) school required at Newton Village</w:t>
            </w:r>
          </w:p>
        </w:tc>
      </w:tr>
      <w:tr w:rsidR="00B10A5A"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B10A5A" w:rsidRPr="00B10A5A" w:rsidRDefault="00B10A5A" w:rsidP="006E6E42">
            <w:pPr>
              <w:spacing w:before="0" w:after="0"/>
              <w:rPr>
                <w:rFonts w:ascii="Arial" w:hAnsi="Arial" w:cs="Arial"/>
                <w:b w:val="0"/>
                <w:bCs w:val="0"/>
                <w:color w:val="000000"/>
                <w:sz w:val="22"/>
                <w:szCs w:val="22"/>
                <w:lang w:eastAsia="en-GB"/>
              </w:rPr>
            </w:pPr>
            <w:proofErr w:type="spellStart"/>
            <w:r w:rsidRPr="00B10A5A">
              <w:rPr>
                <w:rFonts w:ascii="Arial" w:hAnsi="Arial" w:cs="Arial"/>
                <w:b w:val="0"/>
                <w:bCs w:val="0"/>
                <w:color w:val="000000"/>
                <w:sz w:val="22"/>
                <w:szCs w:val="22"/>
                <w:lang w:eastAsia="en-GB"/>
              </w:rPr>
              <w:t>Cauldcoats</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305</w:t>
            </w:r>
          </w:p>
        </w:tc>
        <w:tc>
          <w:tcPr>
            <w:tcW w:w="1276"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F42B2E">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2034</w:t>
            </w:r>
          </w:p>
        </w:tc>
        <w:tc>
          <w:tcPr>
            <w:tcW w:w="3969" w:type="dxa"/>
            <w:tcBorders>
              <w:top w:val="nil"/>
              <w:left w:val="nil"/>
              <w:bottom w:val="single" w:sz="4" w:space="0" w:color="auto"/>
              <w:right w:val="single" w:sz="4" w:space="0" w:color="auto"/>
            </w:tcBorders>
            <w:shd w:val="clear" w:color="auto" w:fill="auto"/>
            <w:vAlign w:val="center"/>
            <w:hideMark/>
          </w:tcPr>
          <w:p w:rsidR="00B10A5A" w:rsidRPr="00B10A5A" w:rsidRDefault="00495E1C" w:rsidP="00495E1C">
            <w:pPr>
              <w:spacing w:before="0" w:after="0"/>
              <w:rPr>
                <w:rFonts w:ascii="Arial" w:hAnsi="Arial" w:cs="Arial"/>
                <w:b w:val="0"/>
                <w:bCs w:val="0"/>
                <w:sz w:val="22"/>
                <w:szCs w:val="22"/>
                <w:lang w:eastAsia="en-GB"/>
              </w:rPr>
            </w:pPr>
            <w:r>
              <w:rPr>
                <w:rFonts w:ascii="Arial" w:hAnsi="Arial" w:cs="Arial"/>
                <w:b w:val="0"/>
                <w:bCs w:val="0"/>
                <w:sz w:val="22"/>
                <w:szCs w:val="22"/>
                <w:lang w:eastAsia="en-GB"/>
              </w:rPr>
              <w:t>Additional</w:t>
            </w:r>
            <w:r w:rsidR="00B10A5A" w:rsidRPr="00B10A5A">
              <w:rPr>
                <w:rFonts w:ascii="Arial" w:hAnsi="Arial" w:cs="Arial"/>
                <w:b w:val="0"/>
                <w:bCs w:val="0"/>
                <w:sz w:val="22"/>
                <w:szCs w:val="22"/>
                <w:lang w:eastAsia="en-GB"/>
              </w:rPr>
              <w:t xml:space="preserve"> </w:t>
            </w:r>
            <w:r w:rsidR="00C04541">
              <w:rPr>
                <w:rFonts w:ascii="Arial" w:hAnsi="Arial" w:cs="Arial"/>
                <w:b w:val="0"/>
                <w:bCs w:val="0"/>
                <w:sz w:val="22"/>
                <w:szCs w:val="22"/>
                <w:lang w:eastAsia="en-GB"/>
              </w:rPr>
              <w:t xml:space="preserve">primary </w:t>
            </w:r>
            <w:r w:rsidR="00B10A5A" w:rsidRPr="00B10A5A">
              <w:rPr>
                <w:rFonts w:ascii="Arial" w:hAnsi="Arial" w:cs="Arial"/>
                <w:b w:val="0"/>
                <w:bCs w:val="0"/>
                <w:sz w:val="22"/>
                <w:szCs w:val="22"/>
                <w:lang w:eastAsia="en-GB"/>
              </w:rPr>
              <w:t xml:space="preserve">school required at </w:t>
            </w:r>
            <w:proofErr w:type="spellStart"/>
            <w:r w:rsidR="00B10A5A" w:rsidRPr="00B10A5A">
              <w:rPr>
                <w:rFonts w:ascii="Arial" w:hAnsi="Arial" w:cs="Arial"/>
                <w:b w:val="0"/>
                <w:bCs w:val="0"/>
                <w:sz w:val="22"/>
                <w:szCs w:val="22"/>
                <w:lang w:eastAsia="en-GB"/>
              </w:rPr>
              <w:t>Cauldcoats</w:t>
            </w:r>
            <w:proofErr w:type="spellEnd"/>
          </w:p>
        </w:tc>
      </w:tr>
      <w:tr w:rsidR="00B10A5A"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B10A5A" w:rsidRPr="00B10A5A" w:rsidRDefault="00B10A5A" w:rsidP="006E6E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Newton Farm</w:t>
            </w:r>
          </w:p>
        </w:tc>
        <w:tc>
          <w:tcPr>
            <w:tcW w:w="1134"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355</w:t>
            </w:r>
          </w:p>
        </w:tc>
        <w:tc>
          <w:tcPr>
            <w:tcW w:w="1276" w:type="dxa"/>
            <w:tcBorders>
              <w:top w:val="nil"/>
              <w:left w:val="nil"/>
              <w:bottom w:val="single" w:sz="4" w:space="0" w:color="auto"/>
              <w:right w:val="single" w:sz="4" w:space="0" w:color="auto"/>
            </w:tcBorders>
            <w:shd w:val="clear" w:color="auto" w:fill="auto"/>
            <w:noWrap/>
            <w:vAlign w:val="center"/>
            <w:hideMark/>
          </w:tcPr>
          <w:p w:rsidR="00B10A5A" w:rsidRPr="00B10A5A" w:rsidRDefault="00B10A5A" w:rsidP="00F42B2E">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2038</w:t>
            </w:r>
          </w:p>
        </w:tc>
        <w:tc>
          <w:tcPr>
            <w:tcW w:w="3969" w:type="dxa"/>
            <w:tcBorders>
              <w:top w:val="nil"/>
              <w:left w:val="nil"/>
              <w:bottom w:val="single" w:sz="4" w:space="0" w:color="auto"/>
              <w:right w:val="single" w:sz="4" w:space="0" w:color="auto"/>
            </w:tcBorders>
            <w:shd w:val="clear" w:color="auto" w:fill="auto"/>
            <w:vAlign w:val="center"/>
            <w:hideMark/>
          </w:tcPr>
          <w:p w:rsidR="00B10A5A" w:rsidRPr="00B10A5A" w:rsidRDefault="00495E1C" w:rsidP="00495E1C">
            <w:pPr>
              <w:spacing w:before="0" w:after="0"/>
              <w:rPr>
                <w:rFonts w:ascii="Arial" w:hAnsi="Arial" w:cs="Arial"/>
                <w:b w:val="0"/>
                <w:bCs w:val="0"/>
                <w:sz w:val="22"/>
                <w:szCs w:val="22"/>
                <w:lang w:eastAsia="en-GB"/>
              </w:rPr>
            </w:pPr>
            <w:r>
              <w:rPr>
                <w:rFonts w:ascii="Arial" w:hAnsi="Arial" w:cs="Arial"/>
                <w:b w:val="0"/>
                <w:bCs w:val="0"/>
                <w:sz w:val="22"/>
                <w:szCs w:val="22"/>
                <w:lang w:eastAsia="en-GB"/>
              </w:rPr>
              <w:t>Additional</w:t>
            </w:r>
            <w:r w:rsidR="00B10A5A" w:rsidRPr="00B10A5A">
              <w:rPr>
                <w:rFonts w:ascii="Arial" w:hAnsi="Arial" w:cs="Arial"/>
                <w:b w:val="0"/>
                <w:bCs w:val="0"/>
                <w:sz w:val="22"/>
                <w:szCs w:val="22"/>
                <w:lang w:eastAsia="en-GB"/>
              </w:rPr>
              <w:t xml:space="preserve"> </w:t>
            </w:r>
            <w:r w:rsidR="00C04541">
              <w:rPr>
                <w:rFonts w:ascii="Arial" w:hAnsi="Arial" w:cs="Arial"/>
                <w:b w:val="0"/>
                <w:bCs w:val="0"/>
                <w:sz w:val="22"/>
                <w:szCs w:val="22"/>
                <w:lang w:eastAsia="en-GB"/>
              </w:rPr>
              <w:t xml:space="preserve">primary </w:t>
            </w:r>
            <w:r w:rsidR="00B10A5A" w:rsidRPr="00B10A5A">
              <w:rPr>
                <w:rFonts w:ascii="Arial" w:hAnsi="Arial" w:cs="Arial"/>
                <w:b w:val="0"/>
                <w:bCs w:val="0"/>
                <w:sz w:val="22"/>
                <w:szCs w:val="22"/>
                <w:lang w:eastAsia="en-GB"/>
              </w:rPr>
              <w:t>school required at Newton Farm</w:t>
            </w:r>
          </w:p>
        </w:tc>
      </w:tr>
      <w:tr w:rsidR="00B10A5A"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B10A5A" w:rsidRPr="00C04541" w:rsidRDefault="00B10A5A" w:rsidP="00B10A5A">
            <w:pPr>
              <w:spacing w:before="0" w:after="0"/>
              <w:rPr>
                <w:rFonts w:ascii="Arial" w:hAnsi="Arial" w:cs="Arial"/>
                <w:bCs w:val="0"/>
                <w:color w:val="000000"/>
                <w:sz w:val="22"/>
                <w:szCs w:val="22"/>
                <w:lang w:eastAsia="en-GB"/>
              </w:rPr>
            </w:pPr>
            <w:r w:rsidRPr="00B10A5A">
              <w:rPr>
                <w:rFonts w:ascii="Arial" w:hAnsi="Arial" w:cs="Arial"/>
                <w:b w:val="0"/>
                <w:bCs w:val="0"/>
                <w:color w:val="000000"/>
                <w:sz w:val="22"/>
                <w:szCs w:val="22"/>
                <w:lang w:eastAsia="en-GB"/>
              </w:rPr>
              <w:t> </w:t>
            </w:r>
            <w:r w:rsidR="00C04541" w:rsidRPr="00C04541">
              <w:rPr>
                <w:rFonts w:ascii="Arial" w:hAnsi="Arial" w:cs="Arial"/>
                <w:bCs w:val="0"/>
                <w:color w:val="000000"/>
                <w:sz w:val="22"/>
                <w:szCs w:val="22"/>
                <w:lang w:eastAsia="en-GB"/>
              </w:rPr>
              <w:t>Total Primary</w:t>
            </w:r>
          </w:p>
        </w:tc>
        <w:tc>
          <w:tcPr>
            <w:tcW w:w="1134" w:type="dxa"/>
            <w:tcBorders>
              <w:top w:val="nil"/>
              <w:left w:val="nil"/>
              <w:bottom w:val="single" w:sz="4" w:space="0" w:color="auto"/>
              <w:right w:val="single" w:sz="4" w:space="0" w:color="auto"/>
            </w:tcBorders>
            <w:shd w:val="clear" w:color="auto" w:fill="auto"/>
            <w:noWrap/>
            <w:vAlign w:val="bottom"/>
            <w:hideMark/>
          </w:tcPr>
          <w:p w:rsidR="00B10A5A" w:rsidRPr="00495E1C" w:rsidRDefault="00B10A5A" w:rsidP="00C04541">
            <w:pPr>
              <w:spacing w:before="0" w:after="0"/>
              <w:jc w:val="right"/>
              <w:rPr>
                <w:rFonts w:ascii="Arial" w:hAnsi="Arial" w:cs="Arial"/>
                <w:bCs w:val="0"/>
                <w:color w:val="000000"/>
                <w:sz w:val="22"/>
                <w:szCs w:val="22"/>
                <w:lang w:eastAsia="en-GB"/>
              </w:rPr>
            </w:pPr>
            <w:r w:rsidRPr="00495E1C">
              <w:rPr>
                <w:rFonts w:ascii="Arial" w:hAnsi="Arial" w:cs="Arial"/>
                <w:bCs w:val="0"/>
                <w:color w:val="000000"/>
                <w:sz w:val="22"/>
                <w:szCs w:val="22"/>
                <w:lang w:eastAsia="en-GB"/>
              </w:rPr>
              <w:t>2,461</w:t>
            </w:r>
          </w:p>
        </w:tc>
        <w:tc>
          <w:tcPr>
            <w:tcW w:w="1134" w:type="dxa"/>
            <w:tcBorders>
              <w:top w:val="nil"/>
              <w:left w:val="nil"/>
              <w:bottom w:val="single" w:sz="4" w:space="0" w:color="auto"/>
              <w:right w:val="single" w:sz="4" w:space="0" w:color="auto"/>
            </w:tcBorders>
            <w:shd w:val="clear" w:color="auto" w:fill="auto"/>
            <w:noWrap/>
            <w:vAlign w:val="bottom"/>
            <w:hideMark/>
          </w:tcPr>
          <w:p w:rsidR="00B10A5A" w:rsidRPr="00495E1C" w:rsidRDefault="00B10A5A" w:rsidP="00C04541">
            <w:pPr>
              <w:spacing w:before="0" w:after="0"/>
              <w:jc w:val="right"/>
              <w:rPr>
                <w:rFonts w:ascii="Arial" w:hAnsi="Arial" w:cs="Arial"/>
                <w:bCs w:val="0"/>
                <w:color w:val="000000"/>
                <w:sz w:val="22"/>
                <w:szCs w:val="22"/>
                <w:lang w:eastAsia="en-GB"/>
              </w:rPr>
            </w:pPr>
            <w:r w:rsidRPr="00495E1C">
              <w:rPr>
                <w:rFonts w:ascii="Arial" w:hAnsi="Arial" w:cs="Arial"/>
                <w:bCs w:val="0"/>
                <w:color w:val="000000"/>
                <w:sz w:val="22"/>
                <w:szCs w:val="22"/>
                <w:lang w:eastAsia="en-GB"/>
              </w:rPr>
              <w:t>2,550</w:t>
            </w:r>
          </w:p>
        </w:tc>
        <w:tc>
          <w:tcPr>
            <w:tcW w:w="1276" w:type="dxa"/>
            <w:tcBorders>
              <w:top w:val="nil"/>
              <w:left w:val="nil"/>
              <w:bottom w:val="single" w:sz="4" w:space="0" w:color="auto"/>
              <w:right w:val="single" w:sz="4" w:space="0" w:color="auto"/>
            </w:tcBorders>
            <w:shd w:val="clear" w:color="auto" w:fill="auto"/>
            <w:noWrap/>
            <w:vAlign w:val="bottom"/>
            <w:hideMark/>
          </w:tcPr>
          <w:p w:rsidR="00B10A5A" w:rsidRPr="00B10A5A" w:rsidRDefault="00B10A5A" w:rsidP="00B10A5A">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3969" w:type="dxa"/>
            <w:tcBorders>
              <w:top w:val="nil"/>
              <w:left w:val="nil"/>
              <w:bottom w:val="single" w:sz="4" w:space="0" w:color="auto"/>
              <w:right w:val="single" w:sz="4" w:space="0" w:color="auto"/>
            </w:tcBorders>
            <w:shd w:val="clear" w:color="auto" w:fill="auto"/>
            <w:hideMark/>
          </w:tcPr>
          <w:p w:rsidR="00B10A5A" w:rsidRPr="00B10A5A" w:rsidRDefault="00B10A5A" w:rsidP="00B10A5A">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bl>
    <w:p w:rsidR="00B10A5A" w:rsidRDefault="00B10A5A" w:rsidP="005D4793">
      <w:pPr>
        <w:autoSpaceDE w:val="0"/>
        <w:autoSpaceDN w:val="0"/>
        <w:adjustRightInd w:val="0"/>
        <w:spacing w:before="0" w:after="0"/>
        <w:rPr>
          <w:rFonts w:ascii="Arial" w:hAnsi="Arial" w:cs="Arial"/>
          <w:b w:val="0"/>
          <w:bCs w:val="0"/>
          <w:sz w:val="22"/>
          <w:szCs w:val="22"/>
          <w:lang w:eastAsia="en-GB"/>
        </w:rPr>
      </w:pPr>
    </w:p>
    <w:p w:rsidR="00F258F8" w:rsidRPr="00F258F8" w:rsidRDefault="00F258F8" w:rsidP="00F258F8">
      <w:pPr>
        <w:spacing w:before="0" w:after="0"/>
        <w:jc w:val="both"/>
        <w:rPr>
          <w:rFonts w:ascii="Arial" w:hAnsi="Arial" w:cs="Arial"/>
        </w:rPr>
      </w:pPr>
      <w:r w:rsidRPr="00F258F8">
        <w:rPr>
          <w:rFonts w:ascii="Arial" w:hAnsi="Arial" w:cs="Arial"/>
        </w:rPr>
        <w:t>Short term requirements to 2023</w:t>
      </w:r>
    </w:p>
    <w:p w:rsidR="00FA3C04" w:rsidRDefault="00FA3C04" w:rsidP="00FA3C04">
      <w:pPr>
        <w:numPr>
          <w:ilvl w:val="0"/>
          <w:numId w:val="14"/>
        </w:numPr>
        <w:spacing w:before="0" w:after="0"/>
        <w:jc w:val="both"/>
        <w:rPr>
          <w:rFonts w:ascii="Arial" w:hAnsi="Arial" w:cs="Arial"/>
          <w:b w:val="0"/>
        </w:rPr>
      </w:pPr>
      <w:r>
        <w:rPr>
          <w:rFonts w:ascii="Arial" w:hAnsi="Arial" w:cs="Arial"/>
          <w:b w:val="0"/>
        </w:rPr>
        <w:t xml:space="preserve">Build a three stream replacement Danderhall Primary School as agreed by Council in February 2017, part </w:t>
      </w:r>
      <w:r w:rsidR="009A5559">
        <w:rPr>
          <w:rFonts w:ascii="Arial" w:hAnsi="Arial" w:cs="Arial"/>
          <w:b w:val="0"/>
        </w:rPr>
        <w:t>Council</w:t>
      </w:r>
      <w:r>
        <w:rPr>
          <w:rFonts w:ascii="Arial" w:hAnsi="Arial" w:cs="Arial"/>
          <w:b w:val="0"/>
        </w:rPr>
        <w:t xml:space="preserve"> funded</w:t>
      </w:r>
      <w:r w:rsidR="009A5559">
        <w:rPr>
          <w:rFonts w:ascii="Arial" w:hAnsi="Arial" w:cs="Arial"/>
          <w:b w:val="0"/>
        </w:rPr>
        <w:t>,</w:t>
      </w:r>
      <w:r w:rsidR="009A5559" w:rsidRPr="009A5559">
        <w:rPr>
          <w:rFonts w:ascii="Arial" w:hAnsi="Arial" w:cs="Arial"/>
          <w:b w:val="0"/>
        </w:rPr>
        <w:t xml:space="preserve"> </w:t>
      </w:r>
      <w:r w:rsidR="009A5559">
        <w:rPr>
          <w:rFonts w:ascii="Arial" w:hAnsi="Arial" w:cs="Arial"/>
          <w:b w:val="0"/>
        </w:rPr>
        <w:t>planned for August 2020</w:t>
      </w:r>
      <w:r>
        <w:rPr>
          <w:rFonts w:ascii="Arial" w:hAnsi="Arial" w:cs="Arial"/>
          <w:b w:val="0"/>
        </w:rPr>
        <w:t>.</w:t>
      </w:r>
    </w:p>
    <w:p w:rsidR="00F258F8" w:rsidRDefault="00F258F8" w:rsidP="005D4793">
      <w:pPr>
        <w:autoSpaceDE w:val="0"/>
        <w:autoSpaceDN w:val="0"/>
        <w:adjustRightInd w:val="0"/>
        <w:spacing w:before="0" w:after="0"/>
        <w:rPr>
          <w:rFonts w:ascii="Arial" w:hAnsi="Arial" w:cs="Arial"/>
          <w:b w:val="0"/>
          <w:bCs w:val="0"/>
          <w:sz w:val="22"/>
          <w:szCs w:val="22"/>
          <w:lang w:eastAsia="en-GB"/>
        </w:rPr>
      </w:pPr>
    </w:p>
    <w:p w:rsidR="00495E1C" w:rsidRPr="00FA3C04" w:rsidRDefault="00DE72CD" w:rsidP="00495E1C">
      <w:pPr>
        <w:autoSpaceDE w:val="0"/>
        <w:autoSpaceDN w:val="0"/>
        <w:adjustRightInd w:val="0"/>
        <w:spacing w:before="0" w:after="0"/>
        <w:rPr>
          <w:rFonts w:ascii="Arial" w:hAnsi="Arial" w:cs="Arial"/>
          <w:b w:val="0"/>
          <w:bCs w:val="0"/>
          <w:lang w:eastAsia="en-GB"/>
        </w:rPr>
      </w:pPr>
      <w:r>
        <w:rPr>
          <w:rFonts w:ascii="Arial" w:hAnsi="Arial" w:cs="Arial"/>
          <w:bCs w:val="0"/>
          <w:lang w:eastAsia="en-GB"/>
        </w:rPr>
        <w:t xml:space="preserve">b. </w:t>
      </w:r>
      <w:r w:rsidR="00495E1C" w:rsidRPr="00FA3C04">
        <w:rPr>
          <w:rFonts w:ascii="Arial" w:hAnsi="Arial" w:cs="Arial"/>
          <w:bCs w:val="0"/>
          <w:lang w:eastAsia="en-GB"/>
        </w:rPr>
        <w:t>Dalkeith Cluster</w:t>
      </w:r>
    </w:p>
    <w:tbl>
      <w:tblPr>
        <w:tblW w:w="9503" w:type="dxa"/>
        <w:tblInd w:w="103" w:type="dxa"/>
        <w:tblLayout w:type="fixed"/>
        <w:tblLook w:val="04A0" w:firstRow="1" w:lastRow="0" w:firstColumn="1" w:lastColumn="0" w:noHBand="0" w:noVBand="1"/>
      </w:tblPr>
      <w:tblGrid>
        <w:gridCol w:w="1990"/>
        <w:gridCol w:w="1276"/>
        <w:gridCol w:w="1134"/>
        <w:gridCol w:w="1275"/>
        <w:gridCol w:w="3828"/>
      </w:tblGrid>
      <w:tr w:rsidR="00495E1C" w:rsidRPr="00B10A5A" w:rsidTr="00096CF4">
        <w:trPr>
          <w:trHeight w:val="570"/>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E1C" w:rsidRPr="00B10A5A" w:rsidRDefault="00495E1C"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95E1C" w:rsidRPr="00B10A5A" w:rsidRDefault="00495E1C" w:rsidP="00495E1C">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2046/47 Roll</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5E1C" w:rsidRPr="00B10A5A" w:rsidRDefault="00495E1C" w:rsidP="00495E1C">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Planned Capacity</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95E1C" w:rsidRPr="00B10A5A" w:rsidRDefault="00495E1C" w:rsidP="00495E1C">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Year Required</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495E1C" w:rsidRPr="00B10A5A" w:rsidRDefault="00495E1C" w:rsidP="00495E1C">
            <w:pPr>
              <w:spacing w:before="0" w:after="0"/>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 for providing additional school capacity</w:t>
            </w:r>
          </w:p>
        </w:tc>
      </w:tr>
      <w:tr w:rsidR="00495E1C"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Dalkeith HS</w:t>
            </w:r>
          </w:p>
        </w:tc>
        <w:tc>
          <w:tcPr>
            <w:tcW w:w="1276"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1,440</w:t>
            </w:r>
          </w:p>
        </w:tc>
        <w:tc>
          <w:tcPr>
            <w:tcW w:w="1134"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096CF4">
              <w:rPr>
                <w:rFonts w:ascii="Arial" w:hAnsi="Arial" w:cs="Arial"/>
                <w:b w:val="0"/>
                <w:bCs w:val="0"/>
                <w:color w:val="000000"/>
                <w:sz w:val="22"/>
                <w:szCs w:val="22"/>
                <w:lang w:eastAsia="en-GB"/>
              </w:rPr>
              <w:t>1,</w:t>
            </w:r>
            <w:r w:rsidR="00C04541" w:rsidRPr="00096CF4">
              <w:rPr>
                <w:rFonts w:ascii="Arial" w:hAnsi="Arial" w:cs="Arial"/>
                <w:b w:val="0"/>
                <w:bCs w:val="0"/>
                <w:color w:val="000000"/>
                <w:sz w:val="22"/>
                <w:szCs w:val="22"/>
                <w:lang w:eastAsia="en-GB"/>
              </w:rPr>
              <w:t>4</w:t>
            </w:r>
            <w:r w:rsidRPr="00096CF4">
              <w:rPr>
                <w:rFonts w:ascii="Arial" w:hAnsi="Arial" w:cs="Arial"/>
                <w:b w:val="0"/>
                <w:bCs w:val="0"/>
                <w:color w:val="000000"/>
                <w:sz w:val="22"/>
                <w:szCs w:val="22"/>
                <w:lang w:eastAsia="en-GB"/>
              </w:rPr>
              <w:t>50</w:t>
            </w:r>
          </w:p>
        </w:tc>
        <w:tc>
          <w:tcPr>
            <w:tcW w:w="1275"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2026</w:t>
            </w:r>
          </w:p>
        </w:tc>
        <w:tc>
          <w:tcPr>
            <w:tcW w:w="3828" w:type="dxa"/>
            <w:tcBorders>
              <w:top w:val="nil"/>
              <w:left w:val="nil"/>
              <w:bottom w:val="single" w:sz="4" w:space="0" w:color="auto"/>
              <w:right w:val="single" w:sz="4" w:space="0" w:color="auto"/>
            </w:tcBorders>
            <w:shd w:val="clear" w:color="auto" w:fill="auto"/>
            <w:noWrap/>
            <w:vAlign w:val="bottom"/>
            <w:hideMark/>
          </w:tcPr>
          <w:p w:rsidR="00495E1C" w:rsidRPr="00B10A5A" w:rsidRDefault="00C04541" w:rsidP="00C04541">
            <w:pPr>
              <w:spacing w:before="0" w:after="0"/>
              <w:rPr>
                <w:rFonts w:ascii="Arial" w:hAnsi="Arial" w:cs="Arial"/>
                <w:b w:val="0"/>
                <w:bCs w:val="0"/>
                <w:color w:val="000000"/>
                <w:sz w:val="22"/>
                <w:szCs w:val="22"/>
                <w:lang w:eastAsia="en-GB"/>
              </w:rPr>
            </w:pPr>
            <w:r>
              <w:rPr>
                <w:rFonts w:ascii="Arial" w:hAnsi="Arial" w:cs="Arial"/>
                <w:b w:val="0"/>
                <w:bCs w:val="0"/>
                <w:color w:val="000000"/>
                <w:sz w:val="22"/>
                <w:szCs w:val="22"/>
                <w:lang w:eastAsia="en-GB"/>
              </w:rPr>
              <w:t>400 pupil e</w:t>
            </w:r>
            <w:r w:rsidR="00495E1C" w:rsidRPr="00B10A5A">
              <w:rPr>
                <w:rFonts w:ascii="Arial" w:hAnsi="Arial" w:cs="Arial"/>
                <w:b w:val="0"/>
                <w:bCs w:val="0"/>
                <w:color w:val="000000"/>
                <w:sz w:val="22"/>
                <w:szCs w:val="22"/>
                <w:lang w:eastAsia="en-GB"/>
              </w:rPr>
              <w:t>xtension required to Dalkeith HS</w:t>
            </w:r>
          </w:p>
        </w:tc>
      </w:tr>
      <w:tr w:rsidR="00495E1C"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 David's RC HS</w:t>
            </w:r>
          </w:p>
        </w:tc>
        <w:tc>
          <w:tcPr>
            <w:tcW w:w="1276"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674</w:t>
            </w:r>
          </w:p>
        </w:tc>
        <w:tc>
          <w:tcPr>
            <w:tcW w:w="1134"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892</w:t>
            </w:r>
          </w:p>
        </w:tc>
        <w:tc>
          <w:tcPr>
            <w:tcW w:w="1275"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noWrap/>
            <w:vAlign w:val="bottom"/>
            <w:hideMark/>
          </w:tcPr>
          <w:p w:rsidR="00495E1C" w:rsidRPr="00B10A5A" w:rsidRDefault="00495E1C"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r>
      <w:tr w:rsidR="00495E1C"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C04541" w:rsidRPr="00C04541" w:rsidRDefault="00495E1C" w:rsidP="00495E1C">
            <w:pPr>
              <w:spacing w:before="0" w:after="0"/>
              <w:rPr>
                <w:rFonts w:ascii="Arial" w:hAnsi="Arial" w:cs="Arial"/>
                <w:bCs w:val="0"/>
                <w:color w:val="000000"/>
                <w:sz w:val="22"/>
                <w:szCs w:val="22"/>
                <w:lang w:eastAsia="en-GB"/>
              </w:rPr>
            </w:pPr>
            <w:r w:rsidRPr="00C04541">
              <w:rPr>
                <w:rFonts w:ascii="Arial" w:hAnsi="Arial" w:cs="Arial"/>
                <w:bCs w:val="0"/>
                <w:color w:val="000000"/>
                <w:sz w:val="22"/>
                <w:szCs w:val="22"/>
                <w:lang w:eastAsia="en-GB"/>
              </w:rPr>
              <w:t> </w:t>
            </w:r>
            <w:r w:rsidR="00C04541" w:rsidRPr="00C04541">
              <w:rPr>
                <w:rFonts w:ascii="Arial" w:hAnsi="Arial" w:cs="Arial"/>
                <w:bCs w:val="0"/>
                <w:color w:val="000000"/>
                <w:sz w:val="22"/>
                <w:szCs w:val="22"/>
                <w:lang w:eastAsia="en-GB"/>
              </w:rPr>
              <w:t>Total Secondary</w:t>
            </w:r>
          </w:p>
        </w:tc>
        <w:tc>
          <w:tcPr>
            <w:tcW w:w="1276" w:type="dxa"/>
            <w:tcBorders>
              <w:top w:val="nil"/>
              <w:left w:val="nil"/>
              <w:bottom w:val="single" w:sz="4" w:space="0" w:color="auto"/>
              <w:right w:val="single" w:sz="4" w:space="0" w:color="auto"/>
            </w:tcBorders>
            <w:shd w:val="clear" w:color="auto" w:fill="auto"/>
            <w:noWrap/>
            <w:vAlign w:val="center"/>
            <w:hideMark/>
          </w:tcPr>
          <w:p w:rsidR="00495E1C" w:rsidRPr="00C04541" w:rsidRDefault="00495E1C" w:rsidP="00C04541">
            <w:pPr>
              <w:spacing w:before="0" w:after="0"/>
              <w:jc w:val="right"/>
              <w:rPr>
                <w:rFonts w:ascii="Arial" w:hAnsi="Arial" w:cs="Arial"/>
                <w:bCs w:val="0"/>
                <w:color w:val="000000"/>
                <w:sz w:val="22"/>
                <w:szCs w:val="22"/>
                <w:lang w:eastAsia="en-GB"/>
              </w:rPr>
            </w:pPr>
            <w:r w:rsidRPr="00C04541">
              <w:rPr>
                <w:rFonts w:ascii="Arial" w:hAnsi="Arial" w:cs="Arial"/>
                <w:bCs w:val="0"/>
                <w:color w:val="000000"/>
                <w:sz w:val="22"/>
                <w:szCs w:val="22"/>
                <w:lang w:eastAsia="en-GB"/>
              </w:rPr>
              <w:t>2,114</w:t>
            </w:r>
          </w:p>
        </w:tc>
        <w:tc>
          <w:tcPr>
            <w:tcW w:w="1134" w:type="dxa"/>
            <w:tcBorders>
              <w:top w:val="nil"/>
              <w:left w:val="nil"/>
              <w:bottom w:val="single" w:sz="4" w:space="0" w:color="auto"/>
              <w:right w:val="single" w:sz="4" w:space="0" w:color="auto"/>
            </w:tcBorders>
            <w:shd w:val="clear" w:color="auto" w:fill="auto"/>
            <w:noWrap/>
            <w:vAlign w:val="center"/>
            <w:hideMark/>
          </w:tcPr>
          <w:p w:rsidR="00495E1C" w:rsidRPr="00C04541" w:rsidRDefault="00C04541" w:rsidP="00C04541">
            <w:pPr>
              <w:spacing w:before="0" w:after="0"/>
              <w:jc w:val="right"/>
              <w:rPr>
                <w:rFonts w:ascii="Arial" w:hAnsi="Arial" w:cs="Arial"/>
                <w:bCs w:val="0"/>
                <w:color w:val="000000"/>
                <w:sz w:val="22"/>
                <w:szCs w:val="22"/>
                <w:lang w:eastAsia="en-GB"/>
              </w:rPr>
            </w:pPr>
            <w:r>
              <w:rPr>
                <w:rFonts w:ascii="Arial" w:hAnsi="Arial" w:cs="Arial"/>
                <w:bCs w:val="0"/>
                <w:color w:val="000000"/>
                <w:sz w:val="22"/>
                <w:szCs w:val="22"/>
                <w:lang w:eastAsia="en-GB"/>
              </w:rPr>
              <w:t>2</w:t>
            </w:r>
            <w:r w:rsidR="00495E1C" w:rsidRPr="00C04541">
              <w:rPr>
                <w:rFonts w:ascii="Arial" w:hAnsi="Arial" w:cs="Arial"/>
                <w:bCs w:val="0"/>
                <w:color w:val="000000"/>
                <w:sz w:val="22"/>
                <w:szCs w:val="22"/>
                <w:lang w:eastAsia="en-GB"/>
              </w:rPr>
              <w:t>,</w:t>
            </w:r>
            <w:r>
              <w:rPr>
                <w:rFonts w:ascii="Arial" w:hAnsi="Arial" w:cs="Arial"/>
                <w:bCs w:val="0"/>
                <w:color w:val="000000"/>
                <w:sz w:val="22"/>
                <w:szCs w:val="22"/>
                <w:lang w:eastAsia="en-GB"/>
              </w:rPr>
              <w:t>3</w:t>
            </w:r>
            <w:r w:rsidR="00495E1C" w:rsidRPr="00C04541">
              <w:rPr>
                <w:rFonts w:ascii="Arial" w:hAnsi="Arial" w:cs="Arial"/>
                <w:bCs w:val="0"/>
                <w:color w:val="000000"/>
                <w:sz w:val="22"/>
                <w:szCs w:val="22"/>
                <w:lang w:eastAsia="en-GB"/>
              </w:rPr>
              <w:t>42</w:t>
            </w:r>
          </w:p>
        </w:tc>
        <w:tc>
          <w:tcPr>
            <w:tcW w:w="1275"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noWrap/>
            <w:vAlign w:val="bottom"/>
            <w:hideMark/>
          </w:tcPr>
          <w:p w:rsidR="00495E1C" w:rsidRPr="00B10A5A" w:rsidRDefault="00495E1C"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r>
      <w:tr w:rsidR="00495E1C"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King's Park PS</w:t>
            </w:r>
          </w:p>
        </w:tc>
        <w:tc>
          <w:tcPr>
            <w:tcW w:w="1276"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577</w:t>
            </w:r>
          </w:p>
        </w:tc>
        <w:tc>
          <w:tcPr>
            <w:tcW w:w="1134"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630</w:t>
            </w:r>
          </w:p>
        </w:tc>
        <w:tc>
          <w:tcPr>
            <w:tcW w:w="1275"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w:t>
            </w:r>
            <w:r>
              <w:rPr>
                <w:rFonts w:ascii="Arial" w:hAnsi="Arial" w:cs="Arial"/>
                <w:b w:val="0"/>
                <w:bCs w:val="0"/>
                <w:color w:val="000000"/>
                <w:sz w:val="22"/>
                <w:szCs w:val="22"/>
                <w:lang w:eastAsia="en-GB"/>
              </w:rPr>
              <w:t>23</w:t>
            </w:r>
          </w:p>
        </w:tc>
        <w:tc>
          <w:tcPr>
            <w:tcW w:w="3828" w:type="dxa"/>
            <w:tcBorders>
              <w:top w:val="nil"/>
              <w:left w:val="nil"/>
              <w:bottom w:val="single" w:sz="4" w:space="0" w:color="auto"/>
              <w:right w:val="single" w:sz="4" w:space="0" w:color="auto"/>
            </w:tcBorders>
            <w:shd w:val="clear" w:color="auto" w:fill="auto"/>
            <w:vAlign w:val="center"/>
            <w:hideMark/>
          </w:tcPr>
          <w:p w:rsidR="00495E1C" w:rsidRPr="00B10A5A" w:rsidRDefault="00495E1C" w:rsidP="00495E1C">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Extend King's Park to 3-stream</w:t>
            </w:r>
          </w:p>
        </w:tc>
      </w:tr>
      <w:tr w:rsidR="00495E1C"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Woodburn PS</w:t>
            </w:r>
          </w:p>
        </w:tc>
        <w:tc>
          <w:tcPr>
            <w:tcW w:w="1276"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581</w:t>
            </w:r>
          </w:p>
        </w:tc>
        <w:tc>
          <w:tcPr>
            <w:tcW w:w="1134"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630</w:t>
            </w:r>
          </w:p>
        </w:tc>
        <w:tc>
          <w:tcPr>
            <w:tcW w:w="1275"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center"/>
            <w:hideMark/>
          </w:tcPr>
          <w:p w:rsidR="00495E1C" w:rsidRPr="00B10A5A" w:rsidRDefault="00495E1C" w:rsidP="00495E1C">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495E1C"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Dalkeith PS</w:t>
            </w:r>
          </w:p>
        </w:tc>
        <w:tc>
          <w:tcPr>
            <w:tcW w:w="1276"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390</w:t>
            </w:r>
          </w:p>
        </w:tc>
        <w:tc>
          <w:tcPr>
            <w:tcW w:w="1134"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2019</w:t>
            </w:r>
          </w:p>
        </w:tc>
        <w:tc>
          <w:tcPr>
            <w:tcW w:w="3828" w:type="dxa"/>
            <w:tcBorders>
              <w:top w:val="nil"/>
              <w:left w:val="nil"/>
              <w:bottom w:val="single" w:sz="4" w:space="0" w:color="auto"/>
              <w:right w:val="single" w:sz="4" w:space="0" w:color="auto"/>
            </w:tcBorders>
            <w:shd w:val="clear" w:color="auto" w:fill="auto"/>
            <w:vAlign w:val="bottom"/>
            <w:hideMark/>
          </w:tcPr>
          <w:p w:rsidR="00495E1C" w:rsidRPr="00B10A5A" w:rsidRDefault="00495E1C" w:rsidP="00495E1C">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New 2 stream (15 class) school required in Dalkeith</w:t>
            </w:r>
          </w:p>
        </w:tc>
      </w:tr>
      <w:tr w:rsidR="00495E1C"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 David's RC PS</w:t>
            </w:r>
          </w:p>
        </w:tc>
        <w:tc>
          <w:tcPr>
            <w:tcW w:w="1276"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186</w:t>
            </w:r>
          </w:p>
        </w:tc>
        <w:tc>
          <w:tcPr>
            <w:tcW w:w="1134" w:type="dxa"/>
            <w:tcBorders>
              <w:top w:val="nil"/>
              <w:left w:val="nil"/>
              <w:bottom w:val="single" w:sz="4" w:space="0" w:color="auto"/>
              <w:right w:val="single" w:sz="4" w:space="0" w:color="auto"/>
            </w:tcBorders>
            <w:shd w:val="clear" w:color="auto" w:fill="auto"/>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175</w:t>
            </w:r>
          </w:p>
        </w:tc>
        <w:tc>
          <w:tcPr>
            <w:tcW w:w="1275"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noWrap/>
            <w:vAlign w:val="bottom"/>
            <w:hideMark/>
          </w:tcPr>
          <w:p w:rsidR="00495E1C" w:rsidRPr="00EF4AE2" w:rsidRDefault="00EF4AE2" w:rsidP="00495E1C">
            <w:pPr>
              <w:spacing w:before="0" w:after="0"/>
              <w:rPr>
                <w:rFonts w:ascii="Arial" w:hAnsi="Arial" w:cs="Arial"/>
                <w:b w:val="0"/>
                <w:bCs w:val="0"/>
                <w:iCs/>
                <w:sz w:val="22"/>
                <w:szCs w:val="22"/>
                <w:lang w:eastAsia="en-GB"/>
              </w:rPr>
            </w:pPr>
            <w:r>
              <w:rPr>
                <w:rFonts w:ascii="Arial" w:hAnsi="Arial" w:cs="Arial"/>
                <w:b w:val="0"/>
                <w:bCs w:val="0"/>
                <w:iCs/>
                <w:sz w:val="22"/>
                <w:szCs w:val="22"/>
                <w:lang w:eastAsia="en-GB"/>
              </w:rPr>
              <w:t xml:space="preserve">Expand St David’s PS </w:t>
            </w:r>
          </w:p>
        </w:tc>
      </w:tr>
      <w:tr w:rsidR="00495E1C"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Tynewater PS</w:t>
            </w:r>
          </w:p>
        </w:tc>
        <w:tc>
          <w:tcPr>
            <w:tcW w:w="1276"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184</w:t>
            </w:r>
          </w:p>
        </w:tc>
        <w:tc>
          <w:tcPr>
            <w:tcW w:w="1134" w:type="dxa"/>
            <w:tcBorders>
              <w:top w:val="nil"/>
              <w:left w:val="nil"/>
              <w:bottom w:val="single" w:sz="4" w:space="0" w:color="auto"/>
              <w:right w:val="single" w:sz="4" w:space="0" w:color="auto"/>
            </w:tcBorders>
            <w:shd w:val="clear" w:color="auto" w:fill="auto"/>
            <w:vAlign w:val="center"/>
            <w:hideMark/>
          </w:tcPr>
          <w:p w:rsidR="00495E1C" w:rsidRPr="00B10A5A" w:rsidRDefault="00495E1C" w:rsidP="00C04541">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210</w:t>
            </w:r>
          </w:p>
        </w:tc>
        <w:tc>
          <w:tcPr>
            <w:tcW w:w="1275" w:type="dxa"/>
            <w:tcBorders>
              <w:top w:val="nil"/>
              <w:left w:val="nil"/>
              <w:bottom w:val="single" w:sz="4" w:space="0" w:color="auto"/>
              <w:right w:val="single" w:sz="4" w:space="0" w:color="auto"/>
            </w:tcBorders>
            <w:shd w:val="clear" w:color="auto" w:fill="auto"/>
            <w:noWrap/>
            <w:vAlign w:val="center"/>
            <w:hideMark/>
          </w:tcPr>
          <w:p w:rsidR="00495E1C" w:rsidRPr="00B10A5A" w:rsidRDefault="00495E1C" w:rsidP="00495E1C">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noWrap/>
            <w:vAlign w:val="bottom"/>
            <w:hideMark/>
          </w:tcPr>
          <w:p w:rsidR="00495E1C" w:rsidRPr="00B10A5A" w:rsidRDefault="00495E1C" w:rsidP="00495E1C">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495E1C"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495E1C" w:rsidRPr="00C04541" w:rsidRDefault="00495E1C" w:rsidP="00495E1C">
            <w:pPr>
              <w:spacing w:before="0" w:after="0"/>
              <w:rPr>
                <w:rFonts w:ascii="Arial" w:hAnsi="Arial" w:cs="Arial"/>
                <w:bCs w:val="0"/>
                <w:color w:val="000000"/>
                <w:sz w:val="22"/>
                <w:szCs w:val="22"/>
                <w:lang w:eastAsia="en-GB"/>
              </w:rPr>
            </w:pPr>
            <w:r w:rsidRPr="00C04541">
              <w:rPr>
                <w:rFonts w:ascii="Arial" w:hAnsi="Arial" w:cs="Arial"/>
                <w:bCs w:val="0"/>
                <w:color w:val="000000"/>
                <w:sz w:val="22"/>
                <w:szCs w:val="22"/>
                <w:lang w:eastAsia="en-GB"/>
              </w:rPr>
              <w:t> </w:t>
            </w:r>
            <w:r w:rsidR="00C04541" w:rsidRPr="00C04541">
              <w:rPr>
                <w:rFonts w:ascii="Arial" w:hAnsi="Arial" w:cs="Arial"/>
                <w:bCs w:val="0"/>
                <w:color w:val="000000"/>
                <w:sz w:val="22"/>
                <w:szCs w:val="22"/>
                <w:lang w:eastAsia="en-GB"/>
              </w:rPr>
              <w:t>Total Primary</w:t>
            </w:r>
          </w:p>
        </w:tc>
        <w:tc>
          <w:tcPr>
            <w:tcW w:w="1276" w:type="dxa"/>
            <w:tcBorders>
              <w:top w:val="nil"/>
              <w:left w:val="nil"/>
              <w:bottom w:val="single" w:sz="4" w:space="0" w:color="auto"/>
              <w:right w:val="single" w:sz="4" w:space="0" w:color="auto"/>
            </w:tcBorders>
            <w:shd w:val="clear" w:color="auto" w:fill="auto"/>
            <w:noWrap/>
            <w:vAlign w:val="bottom"/>
            <w:hideMark/>
          </w:tcPr>
          <w:p w:rsidR="00495E1C" w:rsidRPr="00C04541" w:rsidRDefault="00495E1C" w:rsidP="00C04541">
            <w:pPr>
              <w:spacing w:before="0" w:after="0"/>
              <w:jc w:val="right"/>
              <w:rPr>
                <w:rFonts w:ascii="Arial" w:hAnsi="Arial" w:cs="Arial"/>
                <w:bCs w:val="0"/>
                <w:color w:val="000000"/>
                <w:sz w:val="22"/>
                <w:szCs w:val="22"/>
                <w:lang w:eastAsia="en-GB"/>
              </w:rPr>
            </w:pPr>
            <w:r w:rsidRPr="00C04541">
              <w:rPr>
                <w:rFonts w:ascii="Arial" w:hAnsi="Arial" w:cs="Arial"/>
                <w:bCs w:val="0"/>
                <w:color w:val="000000"/>
                <w:sz w:val="22"/>
                <w:szCs w:val="22"/>
                <w:lang w:eastAsia="en-GB"/>
              </w:rPr>
              <w:t>1,917</w:t>
            </w:r>
          </w:p>
        </w:tc>
        <w:tc>
          <w:tcPr>
            <w:tcW w:w="1134" w:type="dxa"/>
            <w:tcBorders>
              <w:top w:val="nil"/>
              <w:left w:val="nil"/>
              <w:bottom w:val="single" w:sz="4" w:space="0" w:color="auto"/>
              <w:right w:val="single" w:sz="4" w:space="0" w:color="auto"/>
            </w:tcBorders>
            <w:shd w:val="clear" w:color="auto" w:fill="auto"/>
            <w:noWrap/>
            <w:vAlign w:val="bottom"/>
            <w:hideMark/>
          </w:tcPr>
          <w:p w:rsidR="00495E1C" w:rsidRPr="00C04541" w:rsidRDefault="00495E1C" w:rsidP="00C04541">
            <w:pPr>
              <w:spacing w:before="0" w:after="0"/>
              <w:jc w:val="right"/>
              <w:rPr>
                <w:rFonts w:ascii="Arial" w:hAnsi="Arial" w:cs="Arial"/>
                <w:bCs w:val="0"/>
                <w:color w:val="000000"/>
                <w:sz w:val="22"/>
                <w:szCs w:val="22"/>
                <w:lang w:eastAsia="en-GB"/>
              </w:rPr>
            </w:pPr>
            <w:r w:rsidRPr="00C04541">
              <w:rPr>
                <w:rFonts w:ascii="Arial" w:hAnsi="Arial" w:cs="Arial"/>
                <w:bCs w:val="0"/>
                <w:color w:val="000000"/>
                <w:sz w:val="22"/>
                <w:szCs w:val="22"/>
                <w:lang w:eastAsia="en-GB"/>
              </w:rPr>
              <w:t>2,065</w:t>
            </w:r>
          </w:p>
        </w:tc>
        <w:tc>
          <w:tcPr>
            <w:tcW w:w="1275" w:type="dxa"/>
            <w:tcBorders>
              <w:top w:val="nil"/>
              <w:left w:val="nil"/>
              <w:bottom w:val="single" w:sz="4" w:space="0" w:color="auto"/>
              <w:right w:val="single" w:sz="4" w:space="0" w:color="auto"/>
            </w:tcBorders>
            <w:shd w:val="clear" w:color="auto" w:fill="auto"/>
            <w:noWrap/>
            <w:vAlign w:val="bottom"/>
            <w:hideMark/>
          </w:tcPr>
          <w:p w:rsidR="00495E1C" w:rsidRPr="00B10A5A" w:rsidRDefault="00495E1C" w:rsidP="00495E1C">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3828" w:type="dxa"/>
            <w:tcBorders>
              <w:top w:val="nil"/>
              <w:left w:val="nil"/>
              <w:bottom w:val="single" w:sz="4" w:space="0" w:color="auto"/>
              <w:right w:val="single" w:sz="4" w:space="0" w:color="auto"/>
            </w:tcBorders>
            <w:shd w:val="clear" w:color="auto" w:fill="auto"/>
            <w:noWrap/>
            <w:vAlign w:val="bottom"/>
            <w:hideMark/>
          </w:tcPr>
          <w:p w:rsidR="00495E1C" w:rsidRPr="00B10A5A" w:rsidRDefault="00495E1C" w:rsidP="00495E1C">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r>
    </w:tbl>
    <w:p w:rsidR="00C04541" w:rsidRDefault="00C04541" w:rsidP="00A776A6">
      <w:pPr>
        <w:spacing w:before="0" w:after="0"/>
        <w:jc w:val="both"/>
        <w:rPr>
          <w:rFonts w:ascii="Arial" w:hAnsi="Arial" w:cs="Arial"/>
          <w:b w:val="0"/>
        </w:rPr>
      </w:pPr>
    </w:p>
    <w:p w:rsidR="00F258F8" w:rsidRPr="00F258F8" w:rsidRDefault="00F258F8" w:rsidP="00F258F8">
      <w:pPr>
        <w:spacing w:before="0" w:after="0"/>
        <w:jc w:val="both"/>
        <w:rPr>
          <w:rFonts w:ascii="Arial" w:hAnsi="Arial" w:cs="Arial"/>
        </w:rPr>
      </w:pPr>
      <w:r w:rsidRPr="00F258F8">
        <w:rPr>
          <w:rFonts w:ascii="Arial" w:hAnsi="Arial" w:cs="Arial"/>
        </w:rPr>
        <w:t>Short term requirements to 2023</w:t>
      </w:r>
    </w:p>
    <w:p w:rsidR="00F258F8" w:rsidRDefault="00F258F8" w:rsidP="00F258F8">
      <w:pPr>
        <w:numPr>
          <w:ilvl w:val="0"/>
          <w:numId w:val="14"/>
        </w:numPr>
        <w:spacing w:before="0" w:after="0"/>
        <w:jc w:val="both"/>
        <w:rPr>
          <w:rFonts w:ascii="Arial" w:hAnsi="Arial" w:cs="Arial"/>
          <w:b w:val="0"/>
        </w:rPr>
      </w:pPr>
      <w:r>
        <w:rPr>
          <w:rFonts w:ascii="Arial" w:hAnsi="Arial" w:cs="Arial"/>
          <w:b w:val="0"/>
        </w:rPr>
        <w:t xml:space="preserve">Identify a site for a new two stream primary school in Dalkeith with the capacity to extend to </w:t>
      </w:r>
      <w:r w:rsidR="00AE6218">
        <w:rPr>
          <w:rFonts w:ascii="Arial" w:hAnsi="Arial" w:cs="Arial"/>
          <w:b w:val="0"/>
        </w:rPr>
        <w:t>three</w:t>
      </w:r>
      <w:r>
        <w:rPr>
          <w:rFonts w:ascii="Arial" w:hAnsi="Arial" w:cs="Arial"/>
          <w:b w:val="0"/>
        </w:rPr>
        <w:t xml:space="preserve"> stream, </w:t>
      </w:r>
      <w:r w:rsidR="00D660CF">
        <w:rPr>
          <w:rFonts w:ascii="Arial" w:hAnsi="Arial" w:cs="Arial"/>
          <w:b w:val="0"/>
        </w:rPr>
        <w:t xml:space="preserve">part </w:t>
      </w:r>
      <w:r>
        <w:rPr>
          <w:rFonts w:ascii="Arial" w:hAnsi="Arial" w:cs="Arial"/>
          <w:b w:val="0"/>
        </w:rPr>
        <w:t>developer contribution funded</w:t>
      </w:r>
      <w:r w:rsidR="009A5559">
        <w:rPr>
          <w:rFonts w:ascii="Arial" w:hAnsi="Arial" w:cs="Arial"/>
          <w:b w:val="0"/>
        </w:rPr>
        <w:t>,</w:t>
      </w:r>
      <w:r w:rsidR="009A5559" w:rsidRPr="009A5559">
        <w:rPr>
          <w:rFonts w:ascii="Arial" w:hAnsi="Arial" w:cs="Arial"/>
          <w:b w:val="0"/>
        </w:rPr>
        <w:t xml:space="preserve"> </w:t>
      </w:r>
      <w:r w:rsidR="00A56AEB">
        <w:rPr>
          <w:rFonts w:ascii="Arial" w:hAnsi="Arial" w:cs="Arial"/>
          <w:b w:val="0"/>
        </w:rPr>
        <w:t xml:space="preserve">required for August 2019 and </w:t>
      </w:r>
      <w:r w:rsidR="00A56AEB" w:rsidRPr="008441F6">
        <w:rPr>
          <w:rFonts w:ascii="Arial" w:hAnsi="Arial" w:cs="Arial"/>
          <w:b w:val="0"/>
        </w:rPr>
        <w:t xml:space="preserve">undertake statutory consultation on </w:t>
      </w:r>
      <w:r w:rsidR="00A56AEB">
        <w:rPr>
          <w:rFonts w:ascii="Arial" w:hAnsi="Arial" w:cs="Arial"/>
          <w:b w:val="0"/>
        </w:rPr>
        <w:t>catchment review.</w:t>
      </w:r>
    </w:p>
    <w:p w:rsidR="00F258F8" w:rsidRDefault="00F258F8" w:rsidP="00A776A6">
      <w:pPr>
        <w:spacing w:before="0" w:after="0"/>
        <w:jc w:val="both"/>
        <w:rPr>
          <w:rFonts w:ascii="Arial" w:hAnsi="Arial" w:cs="Arial"/>
          <w:b w:val="0"/>
        </w:rPr>
      </w:pPr>
    </w:p>
    <w:p w:rsidR="00C04541" w:rsidRPr="00FA3C04" w:rsidRDefault="00E30A9E" w:rsidP="00C04541">
      <w:pPr>
        <w:autoSpaceDE w:val="0"/>
        <w:autoSpaceDN w:val="0"/>
        <w:adjustRightInd w:val="0"/>
        <w:spacing w:before="0" w:after="0"/>
        <w:rPr>
          <w:rFonts w:ascii="Arial" w:hAnsi="Arial" w:cs="Arial"/>
          <w:bCs w:val="0"/>
          <w:lang w:eastAsia="en-GB"/>
        </w:rPr>
      </w:pPr>
      <w:r>
        <w:rPr>
          <w:rFonts w:ascii="Arial" w:hAnsi="Arial" w:cs="Arial"/>
          <w:bCs w:val="0"/>
          <w:lang w:eastAsia="en-GB"/>
        </w:rPr>
        <w:br w:type="page"/>
      </w:r>
      <w:r w:rsidR="00DE72CD">
        <w:rPr>
          <w:rFonts w:ascii="Arial" w:hAnsi="Arial" w:cs="Arial"/>
          <w:bCs w:val="0"/>
          <w:lang w:eastAsia="en-GB"/>
        </w:rPr>
        <w:lastRenderedPageBreak/>
        <w:t xml:space="preserve">c. </w:t>
      </w:r>
      <w:proofErr w:type="spellStart"/>
      <w:r w:rsidR="00C04541" w:rsidRPr="00FA3C04">
        <w:rPr>
          <w:rFonts w:ascii="Arial" w:hAnsi="Arial" w:cs="Arial"/>
          <w:bCs w:val="0"/>
          <w:lang w:eastAsia="en-GB"/>
        </w:rPr>
        <w:t>Newbattle</w:t>
      </w:r>
      <w:proofErr w:type="spellEnd"/>
      <w:r w:rsidR="00C04541" w:rsidRPr="00FA3C04">
        <w:rPr>
          <w:rFonts w:ascii="Arial" w:hAnsi="Arial" w:cs="Arial"/>
          <w:bCs w:val="0"/>
          <w:lang w:eastAsia="en-GB"/>
        </w:rPr>
        <w:t xml:space="preserve"> Cluster</w:t>
      </w:r>
    </w:p>
    <w:tbl>
      <w:tblPr>
        <w:tblW w:w="9503" w:type="dxa"/>
        <w:tblInd w:w="103" w:type="dxa"/>
        <w:tblLayout w:type="fixed"/>
        <w:tblLook w:val="04A0" w:firstRow="1" w:lastRow="0" w:firstColumn="1" w:lastColumn="0" w:noHBand="0" w:noVBand="1"/>
      </w:tblPr>
      <w:tblGrid>
        <w:gridCol w:w="2132"/>
        <w:gridCol w:w="1134"/>
        <w:gridCol w:w="1134"/>
        <w:gridCol w:w="1275"/>
        <w:gridCol w:w="3828"/>
      </w:tblGrid>
      <w:tr w:rsidR="00C04541" w:rsidRPr="00B10A5A" w:rsidTr="00096CF4">
        <w:trPr>
          <w:trHeight w:val="570"/>
        </w:trPr>
        <w:tc>
          <w:tcPr>
            <w:tcW w:w="2132"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rsidR="00C04541" w:rsidRPr="00B10A5A" w:rsidRDefault="00C04541" w:rsidP="00C04541">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2046/47 Roll</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rsidR="00C04541" w:rsidRPr="00B10A5A" w:rsidRDefault="00C04541" w:rsidP="00C04541">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Planned Capacity</w:t>
            </w:r>
          </w:p>
        </w:tc>
        <w:tc>
          <w:tcPr>
            <w:tcW w:w="1275" w:type="dxa"/>
            <w:tcBorders>
              <w:top w:val="single" w:sz="4" w:space="0" w:color="auto"/>
              <w:left w:val="nil"/>
              <w:bottom w:val="single" w:sz="8" w:space="0" w:color="auto"/>
              <w:right w:val="single" w:sz="4" w:space="0" w:color="auto"/>
            </w:tcBorders>
            <w:shd w:val="clear" w:color="auto" w:fill="auto"/>
            <w:vAlign w:val="bottom"/>
            <w:hideMark/>
          </w:tcPr>
          <w:p w:rsidR="00C04541" w:rsidRPr="00B10A5A" w:rsidRDefault="00C04541" w:rsidP="00C04541">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Year Required</w:t>
            </w:r>
          </w:p>
        </w:tc>
        <w:tc>
          <w:tcPr>
            <w:tcW w:w="3828" w:type="dxa"/>
            <w:tcBorders>
              <w:top w:val="single" w:sz="4" w:space="0" w:color="auto"/>
              <w:left w:val="nil"/>
              <w:bottom w:val="single" w:sz="8" w:space="0" w:color="auto"/>
              <w:right w:val="single" w:sz="4" w:space="0" w:color="auto"/>
            </w:tcBorders>
            <w:shd w:val="clear" w:color="auto" w:fill="auto"/>
            <w:noWrap/>
            <w:vAlign w:val="bottom"/>
            <w:hideMark/>
          </w:tcPr>
          <w:p w:rsidR="00C04541" w:rsidRPr="00B10A5A" w:rsidRDefault="00C04541" w:rsidP="00C04541">
            <w:pPr>
              <w:spacing w:before="0" w:after="0"/>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 for providing additional school capacity</w:t>
            </w:r>
          </w:p>
        </w:tc>
      </w:tr>
      <w:tr w:rsidR="00C04541" w:rsidRPr="00B10A5A" w:rsidTr="00096CF4">
        <w:trPr>
          <w:trHeight w:val="570"/>
        </w:trPr>
        <w:tc>
          <w:tcPr>
            <w:tcW w:w="21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proofErr w:type="spellStart"/>
            <w:r w:rsidRPr="00B10A5A">
              <w:rPr>
                <w:rFonts w:ascii="Arial" w:hAnsi="Arial" w:cs="Arial"/>
                <w:b w:val="0"/>
                <w:bCs w:val="0"/>
                <w:color w:val="000000"/>
                <w:sz w:val="22"/>
                <w:szCs w:val="22"/>
                <w:lang w:eastAsia="en-GB"/>
              </w:rPr>
              <w:t>Newbattle</w:t>
            </w:r>
            <w:proofErr w:type="spellEnd"/>
            <w:r w:rsidRPr="00B10A5A">
              <w:rPr>
                <w:rFonts w:ascii="Arial" w:hAnsi="Arial" w:cs="Arial"/>
                <w:b w:val="0"/>
                <w:bCs w:val="0"/>
                <w:color w:val="000000"/>
                <w:sz w:val="22"/>
                <w:szCs w:val="22"/>
                <w:lang w:eastAsia="en-GB"/>
              </w:rPr>
              <w:t xml:space="preserve"> HS</w:t>
            </w:r>
          </w:p>
        </w:tc>
        <w:tc>
          <w:tcPr>
            <w:tcW w:w="1134"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2,575</w:t>
            </w:r>
          </w:p>
        </w:tc>
        <w:tc>
          <w:tcPr>
            <w:tcW w:w="1134"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1,200</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2024</w:t>
            </w:r>
          </w:p>
        </w:tc>
        <w:tc>
          <w:tcPr>
            <w:tcW w:w="382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xml:space="preserve">Additional capacity / new </w:t>
            </w:r>
            <w:r w:rsidR="00E70EA5">
              <w:rPr>
                <w:rFonts w:ascii="Arial" w:hAnsi="Arial" w:cs="Arial"/>
                <w:b w:val="0"/>
                <w:bCs w:val="0"/>
                <w:color w:val="000000"/>
                <w:sz w:val="22"/>
                <w:szCs w:val="22"/>
                <w:lang w:eastAsia="en-GB"/>
              </w:rPr>
              <w:t xml:space="preserve">secondary </w:t>
            </w:r>
            <w:r w:rsidRPr="00B10A5A">
              <w:rPr>
                <w:rFonts w:ascii="Arial" w:hAnsi="Arial" w:cs="Arial"/>
                <w:b w:val="0"/>
                <w:bCs w:val="0"/>
                <w:color w:val="000000"/>
                <w:sz w:val="22"/>
                <w:szCs w:val="22"/>
                <w:lang w:eastAsia="en-GB"/>
              </w:rPr>
              <w:t>school required in Gorebridge</w:t>
            </w:r>
          </w:p>
        </w:tc>
      </w:tr>
      <w:tr w:rsidR="00096CF4" w:rsidRPr="00B10A5A" w:rsidTr="00096CF4">
        <w:trPr>
          <w:trHeight w:val="570"/>
        </w:trPr>
        <w:tc>
          <w:tcPr>
            <w:tcW w:w="21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6CF4" w:rsidRPr="00B10A5A" w:rsidRDefault="00096CF4" w:rsidP="00C04541">
            <w:pPr>
              <w:spacing w:before="0" w:after="0"/>
              <w:rPr>
                <w:rFonts w:ascii="Arial" w:hAnsi="Arial" w:cs="Arial"/>
                <w:b w:val="0"/>
                <w:bCs w:val="0"/>
                <w:color w:val="000000"/>
                <w:sz w:val="22"/>
                <w:szCs w:val="22"/>
                <w:lang w:eastAsia="en-GB"/>
              </w:rPr>
            </w:pPr>
            <w:r w:rsidRPr="00C04541">
              <w:rPr>
                <w:rFonts w:ascii="Arial" w:hAnsi="Arial" w:cs="Arial"/>
                <w:bCs w:val="0"/>
                <w:color w:val="000000"/>
                <w:sz w:val="22"/>
                <w:szCs w:val="22"/>
                <w:lang w:eastAsia="en-GB"/>
              </w:rPr>
              <w:t> Total Secondary</w:t>
            </w:r>
          </w:p>
        </w:tc>
        <w:tc>
          <w:tcPr>
            <w:tcW w:w="1134"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096CF4" w:rsidRPr="00096CF4" w:rsidRDefault="00096CF4" w:rsidP="00E70EA5">
            <w:pPr>
              <w:spacing w:before="0" w:after="0"/>
              <w:jc w:val="right"/>
              <w:rPr>
                <w:rFonts w:ascii="Arial" w:hAnsi="Arial" w:cs="Arial"/>
                <w:bCs w:val="0"/>
                <w:color w:val="000000"/>
                <w:sz w:val="22"/>
                <w:szCs w:val="22"/>
                <w:lang w:eastAsia="en-GB"/>
              </w:rPr>
            </w:pPr>
            <w:r w:rsidRPr="00096CF4">
              <w:rPr>
                <w:rFonts w:ascii="Arial" w:hAnsi="Arial" w:cs="Arial"/>
                <w:bCs w:val="0"/>
                <w:color w:val="000000"/>
                <w:sz w:val="22"/>
                <w:szCs w:val="22"/>
                <w:lang w:eastAsia="en-GB"/>
              </w:rPr>
              <w:t>2,575</w:t>
            </w:r>
          </w:p>
        </w:tc>
        <w:tc>
          <w:tcPr>
            <w:tcW w:w="1134"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096CF4" w:rsidRPr="00B10A5A" w:rsidRDefault="00096CF4" w:rsidP="00E70EA5">
            <w:pPr>
              <w:spacing w:before="0" w:after="0"/>
              <w:jc w:val="right"/>
              <w:rPr>
                <w:rFonts w:ascii="Arial" w:hAnsi="Arial" w:cs="Arial"/>
                <w:b w:val="0"/>
                <w:bCs w:val="0"/>
                <w:color w:val="000000"/>
                <w:sz w:val="22"/>
                <w:szCs w:val="22"/>
                <w:lang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6CF4" w:rsidRPr="00B10A5A" w:rsidRDefault="00096CF4" w:rsidP="00C04541">
            <w:pPr>
              <w:spacing w:before="0" w:after="0"/>
              <w:jc w:val="center"/>
              <w:rPr>
                <w:rFonts w:ascii="Arial" w:hAnsi="Arial" w:cs="Arial"/>
                <w:b w:val="0"/>
                <w:bCs w:val="0"/>
                <w:color w:val="000000"/>
                <w:sz w:val="22"/>
                <w:szCs w:val="22"/>
                <w:lang w:eastAsia="en-GB"/>
              </w:rPr>
            </w:pPr>
          </w:p>
        </w:tc>
        <w:tc>
          <w:tcPr>
            <w:tcW w:w="382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96CF4" w:rsidRPr="00B10A5A" w:rsidRDefault="00096CF4" w:rsidP="00C04541">
            <w:pPr>
              <w:spacing w:before="0" w:after="0"/>
              <w:rPr>
                <w:rFonts w:ascii="Arial" w:hAnsi="Arial" w:cs="Arial"/>
                <w:b w:val="0"/>
                <w:bCs w:val="0"/>
                <w:color w:val="000000"/>
                <w:sz w:val="22"/>
                <w:szCs w:val="22"/>
                <w:lang w:eastAsia="en-GB"/>
              </w:rPr>
            </w:pPr>
          </w:p>
        </w:tc>
      </w:tr>
      <w:tr w:rsidR="00C04541" w:rsidRPr="00B10A5A" w:rsidTr="00096CF4">
        <w:trPr>
          <w:trHeight w:val="285"/>
        </w:trPr>
        <w:tc>
          <w:tcPr>
            <w:tcW w:w="213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Mayfield PS</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413</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w:t>
            </w:r>
            <w:r>
              <w:rPr>
                <w:rFonts w:ascii="Arial" w:hAnsi="Arial" w:cs="Arial"/>
                <w:b w:val="0"/>
                <w:bCs w:val="0"/>
                <w:color w:val="000000"/>
                <w:sz w:val="22"/>
                <w:szCs w:val="22"/>
                <w:lang w:eastAsia="en-GB"/>
              </w:rPr>
              <w:t>27</w:t>
            </w:r>
          </w:p>
        </w:tc>
        <w:tc>
          <w:tcPr>
            <w:tcW w:w="3828" w:type="dxa"/>
            <w:tcBorders>
              <w:top w:val="single" w:sz="8" w:space="0" w:color="auto"/>
              <w:left w:val="nil"/>
              <w:bottom w:val="single" w:sz="4" w:space="0" w:color="auto"/>
              <w:right w:val="single" w:sz="4" w:space="0" w:color="auto"/>
            </w:tcBorders>
            <w:shd w:val="clear" w:color="auto" w:fill="auto"/>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Extend Mayfield to 2 stream (15 classes)</w:t>
            </w:r>
          </w:p>
        </w:tc>
      </w:tr>
      <w:tr w:rsidR="00C04541" w:rsidRPr="00B10A5A" w:rsidTr="00096CF4">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Mayfield NS</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p>
        </w:tc>
        <w:tc>
          <w:tcPr>
            <w:tcW w:w="1275"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r>
      <w:tr w:rsidR="00C04541" w:rsidRPr="00B10A5A" w:rsidTr="00096CF4">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Lawfield PS</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w:t>
            </w:r>
            <w:r>
              <w:rPr>
                <w:rFonts w:ascii="Arial" w:hAnsi="Arial" w:cs="Arial"/>
                <w:b w:val="0"/>
                <w:bCs w:val="0"/>
                <w:color w:val="000000"/>
                <w:sz w:val="22"/>
                <w:szCs w:val="22"/>
                <w:lang w:eastAsia="en-GB"/>
              </w:rPr>
              <w:t>25</w:t>
            </w:r>
          </w:p>
        </w:tc>
        <w:tc>
          <w:tcPr>
            <w:tcW w:w="3828" w:type="dxa"/>
            <w:tcBorders>
              <w:top w:val="nil"/>
              <w:left w:val="nil"/>
              <w:bottom w:val="single" w:sz="4" w:space="0" w:color="auto"/>
              <w:right w:val="single" w:sz="4" w:space="0" w:color="auto"/>
            </w:tcBorders>
            <w:shd w:val="clear" w:color="auto" w:fill="auto"/>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Extend Lawfield to 2 stream (15 classes)</w:t>
            </w:r>
          </w:p>
        </w:tc>
      </w:tr>
      <w:tr w:rsidR="00C04541" w:rsidRPr="00B10A5A" w:rsidTr="00096CF4">
        <w:trPr>
          <w:trHeight w:val="570"/>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proofErr w:type="spellStart"/>
            <w:r w:rsidRPr="00B10A5A">
              <w:rPr>
                <w:rFonts w:ascii="Arial" w:hAnsi="Arial" w:cs="Arial"/>
                <w:b w:val="0"/>
                <w:bCs w:val="0"/>
                <w:color w:val="000000"/>
                <w:sz w:val="22"/>
                <w:szCs w:val="22"/>
                <w:lang w:eastAsia="en-GB"/>
              </w:rPr>
              <w:t>Easthouses</w:t>
            </w:r>
            <w:proofErr w:type="spellEnd"/>
            <w:r w:rsidRPr="00B10A5A">
              <w:rPr>
                <w:rFonts w:ascii="Arial" w:hAnsi="Arial" w:cs="Arial"/>
                <w:b w:val="0"/>
                <w:bCs w:val="0"/>
                <w:color w:val="000000"/>
                <w:sz w:val="22"/>
                <w:szCs w:val="22"/>
                <w:lang w:eastAsia="en-GB"/>
              </w:rPr>
              <w:t xml:space="preserve"> PS</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402</w:t>
            </w:r>
          </w:p>
        </w:tc>
        <w:tc>
          <w:tcPr>
            <w:tcW w:w="1134" w:type="dxa"/>
            <w:tcBorders>
              <w:top w:val="nil"/>
              <w:left w:val="nil"/>
              <w:bottom w:val="single" w:sz="4" w:space="0" w:color="auto"/>
              <w:right w:val="single" w:sz="4" w:space="0" w:color="auto"/>
            </w:tcBorders>
            <w:shd w:val="clear" w:color="auto" w:fill="auto"/>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2019</w:t>
            </w:r>
          </w:p>
        </w:tc>
        <w:tc>
          <w:tcPr>
            <w:tcW w:w="3828" w:type="dxa"/>
            <w:tcBorders>
              <w:top w:val="nil"/>
              <w:left w:val="nil"/>
              <w:bottom w:val="single" w:sz="4" w:space="0" w:color="auto"/>
              <w:right w:val="single" w:sz="4" w:space="0" w:color="auto"/>
            </w:tcBorders>
            <w:shd w:val="clear" w:color="auto" w:fill="auto"/>
            <w:vAlign w:val="bottom"/>
            <w:hideMark/>
          </w:tcPr>
          <w:p w:rsidR="00C04541" w:rsidRPr="00B10A5A" w:rsidRDefault="00C04541" w:rsidP="00C04541">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New 2 stream (15 class) school required in Mayfield/</w:t>
            </w:r>
            <w:proofErr w:type="spellStart"/>
            <w:r w:rsidRPr="00B10A5A">
              <w:rPr>
                <w:rFonts w:ascii="Arial" w:hAnsi="Arial" w:cs="Arial"/>
                <w:b w:val="0"/>
                <w:bCs w:val="0"/>
                <w:sz w:val="22"/>
                <w:szCs w:val="22"/>
                <w:lang w:eastAsia="en-GB"/>
              </w:rPr>
              <w:t>Easthouses</w:t>
            </w:r>
            <w:proofErr w:type="spellEnd"/>
          </w:p>
        </w:tc>
      </w:tr>
      <w:tr w:rsidR="00C04541" w:rsidRPr="00B10A5A" w:rsidTr="00096CF4">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 Luke's RC</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138</w:t>
            </w:r>
          </w:p>
        </w:tc>
        <w:tc>
          <w:tcPr>
            <w:tcW w:w="1134" w:type="dxa"/>
            <w:tcBorders>
              <w:top w:val="nil"/>
              <w:left w:val="nil"/>
              <w:bottom w:val="single" w:sz="4" w:space="0" w:color="auto"/>
              <w:right w:val="single" w:sz="4" w:space="0" w:color="auto"/>
            </w:tcBorders>
            <w:shd w:val="clear" w:color="auto" w:fill="auto"/>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210</w:t>
            </w:r>
          </w:p>
        </w:tc>
        <w:tc>
          <w:tcPr>
            <w:tcW w:w="1275"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C04541" w:rsidRPr="00B10A5A" w:rsidRDefault="00C04541" w:rsidP="00C04541">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C04541" w:rsidRPr="00B10A5A" w:rsidTr="00096CF4">
        <w:trPr>
          <w:trHeight w:val="570"/>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Newtongrange PS</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409</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2021</w:t>
            </w:r>
          </w:p>
        </w:tc>
        <w:tc>
          <w:tcPr>
            <w:tcW w:w="3828" w:type="dxa"/>
            <w:tcBorders>
              <w:top w:val="nil"/>
              <w:left w:val="nil"/>
              <w:bottom w:val="single" w:sz="4" w:space="0" w:color="auto"/>
              <w:right w:val="single" w:sz="4" w:space="0" w:color="auto"/>
            </w:tcBorders>
            <w:shd w:val="clear" w:color="auto" w:fill="auto"/>
            <w:vAlign w:val="bottom"/>
            <w:hideMark/>
          </w:tcPr>
          <w:p w:rsidR="00C04541" w:rsidRPr="00B10A5A" w:rsidRDefault="00C04541" w:rsidP="00C04541">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Extend/adapt Newtongrange to accommodate an additional 2 classes</w:t>
            </w:r>
          </w:p>
        </w:tc>
      </w:tr>
      <w:tr w:rsidR="00C04541" w:rsidRPr="00B10A5A" w:rsidTr="00096CF4">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Gorebridge PS</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center"/>
            <w:hideMark/>
          </w:tcPr>
          <w:p w:rsidR="00C04541" w:rsidRPr="00B10A5A" w:rsidRDefault="00C04541" w:rsidP="00C04541">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C04541" w:rsidRPr="00B10A5A" w:rsidTr="00096CF4">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Gore Glen PS</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379</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center"/>
            <w:hideMark/>
          </w:tcPr>
          <w:p w:rsidR="00C04541" w:rsidRPr="00B10A5A" w:rsidRDefault="00C04541" w:rsidP="00C04541">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C04541" w:rsidRPr="00B10A5A" w:rsidTr="00096CF4">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Stobhill PS</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210</w:t>
            </w:r>
          </w:p>
        </w:tc>
        <w:tc>
          <w:tcPr>
            <w:tcW w:w="1275"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center"/>
            <w:hideMark/>
          </w:tcPr>
          <w:p w:rsidR="00C04541" w:rsidRPr="00B10A5A" w:rsidRDefault="00C04541" w:rsidP="00C04541">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C04541" w:rsidRPr="00B10A5A" w:rsidTr="00096CF4">
        <w:trPr>
          <w:trHeight w:val="570"/>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sz w:val="22"/>
                <w:szCs w:val="22"/>
                <w:lang w:eastAsia="en-GB"/>
              </w:rPr>
            </w:pPr>
            <w:proofErr w:type="spellStart"/>
            <w:r w:rsidRPr="00B10A5A">
              <w:rPr>
                <w:rFonts w:ascii="Arial" w:hAnsi="Arial" w:cs="Arial"/>
                <w:b w:val="0"/>
                <w:bCs w:val="0"/>
                <w:sz w:val="22"/>
                <w:szCs w:val="22"/>
                <w:lang w:eastAsia="en-GB"/>
              </w:rPr>
              <w:t>Redheugh</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412</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005295" w:rsidRDefault="00E70EA5" w:rsidP="00E70EA5">
            <w:pPr>
              <w:spacing w:before="0" w:after="0"/>
              <w:jc w:val="right"/>
              <w:rPr>
                <w:rFonts w:ascii="Arial" w:hAnsi="Arial" w:cs="Arial"/>
                <w:b w:val="0"/>
                <w:bCs w:val="0"/>
                <w:color w:val="000000"/>
                <w:sz w:val="22"/>
                <w:szCs w:val="22"/>
                <w:lang w:eastAsia="en-GB"/>
              </w:rPr>
            </w:pPr>
            <w:r w:rsidRPr="00005295">
              <w:rPr>
                <w:rFonts w:ascii="Arial" w:hAnsi="Arial" w:cs="Arial"/>
                <w:b w:val="0"/>
                <w:bCs w:val="0"/>
                <w:color w:val="000000"/>
                <w:sz w:val="22"/>
                <w:szCs w:val="22"/>
                <w:lang w:eastAsia="en-GB"/>
              </w:rPr>
              <w:t>4</w:t>
            </w:r>
            <w:r w:rsidR="00C04541" w:rsidRPr="00005295">
              <w:rPr>
                <w:rFonts w:ascii="Arial" w:hAnsi="Arial" w:cs="Arial"/>
                <w:b w:val="0"/>
                <w:bCs w:val="0"/>
                <w:color w:val="000000"/>
                <w:sz w:val="22"/>
                <w:szCs w:val="22"/>
                <w:lang w:eastAsia="en-GB"/>
              </w:rPr>
              <w:t>20</w:t>
            </w:r>
          </w:p>
        </w:tc>
        <w:tc>
          <w:tcPr>
            <w:tcW w:w="1275"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sz w:val="22"/>
                <w:szCs w:val="22"/>
                <w:lang w:eastAsia="en-GB"/>
              </w:rPr>
            </w:pPr>
            <w:r w:rsidRPr="00B10A5A">
              <w:rPr>
                <w:rFonts w:ascii="Arial" w:hAnsi="Arial" w:cs="Arial"/>
                <w:b w:val="0"/>
                <w:bCs w:val="0"/>
                <w:sz w:val="22"/>
                <w:szCs w:val="22"/>
                <w:lang w:eastAsia="en-GB"/>
              </w:rPr>
              <w:t>2023</w:t>
            </w:r>
            <w:r w:rsidR="008D5E9F">
              <w:rPr>
                <w:rFonts w:ascii="Arial" w:hAnsi="Arial" w:cs="Arial"/>
                <w:b w:val="0"/>
                <w:bCs w:val="0"/>
                <w:sz w:val="22"/>
                <w:szCs w:val="22"/>
                <w:lang w:eastAsia="en-GB"/>
              </w:rPr>
              <w:t>/24</w:t>
            </w:r>
          </w:p>
        </w:tc>
        <w:tc>
          <w:tcPr>
            <w:tcW w:w="3828" w:type="dxa"/>
            <w:tcBorders>
              <w:top w:val="nil"/>
              <w:left w:val="nil"/>
              <w:bottom w:val="single" w:sz="4" w:space="0" w:color="auto"/>
              <w:right w:val="single" w:sz="4" w:space="0" w:color="auto"/>
            </w:tcBorders>
            <w:shd w:val="clear" w:color="auto" w:fill="auto"/>
            <w:vAlign w:val="bottom"/>
            <w:hideMark/>
          </w:tcPr>
          <w:p w:rsidR="00C04541" w:rsidRPr="00B10A5A" w:rsidRDefault="00C04541" w:rsidP="00C04541">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xml:space="preserve">New primary school required </w:t>
            </w:r>
            <w:r>
              <w:rPr>
                <w:rFonts w:ascii="Arial" w:hAnsi="Arial" w:cs="Arial"/>
                <w:b w:val="0"/>
                <w:bCs w:val="0"/>
                <w:sz w:val="22"/>
                <w:szCs w:val="22"/>
                <w:lang w:eastAsia="en-GB"/>
              </w:rPr>
              <w:t>at</w:t>
            </w:r>
            <w:r w:rsidRPr="00B10A5A">
              <w:rPr>
                <w:rFonts w:ascii="Arial" w:hAnsi="Arial" w:cs="Arial"/>
                <w:b w:val="0"/>
                <w:bCs w:val="0"/>
                <w:sz w:val="22"/>
                <w:szCs w:val="22"/>
                <w:lang w:eastAsia="en-GB"/>
              </w:rPr>
              <w:t xml:space="preserve"> </w:t>
            </w:r>
            <w:proofErr w:type="spellStart"/>
            <w:r w:rsidRPr="00B10A5A">
              <w:rPr>
                <w:rFonts w:ascii="Arial" w:hAnsi="Arial" w:cs="Arial"/>
                <w:b w:val="0"/>
                <w:bCs w:val="0"/>
                <w:sz w:val="22"/>
                <w:szCs w:val="22"/>
                <w:lang w:eastAsia="en-GB"/>
              </w:rPr>
              <w:t>Redheugh</w:t>
            </w:r>
            <w:proofErr w:type="spellEnd"/>
          </w:p>
        </w:tc>
      </w:tr>
      <w:tr w:rsidR="00C04541" w:rsidRPr="00B10A5A" w:rsidTr="00096CF4">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Moorfoot PS</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74</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005295" w:rsidRDefault="00C04541" w:rsidP="00E70EA5">
            <w:pPr>
              <w:spacing w:before="0" w:after="0"/>
              <w:jc w:val="right"/>
              <w:rPr>
                <w:rFonts w:ascii="Arial" w:hAnsi="Arial" w:cs="Arial"/>
                <w:b w:val="0"/>
                <w:bCs w:val="0"/>
                <w:color w:val="000000"/>
                <w:sz w:val="22"/>
                <w:szCs w:val="22"/>
                <w:lang w:eastAsia="en-GB"/>
              </w:rPr>
            </w:pPr>
            <w:r w:rsidRPr="00005295">
              <w:rPr>
                <w:rFonts w:ascii="Arial" w:hAnsi="Arial" w:cs="Arial"/>
                <w:b w:val="0"/>
                <w:bCs w:val="0"/>
                <w:color w:val="000000"/>
                <w:sz w:val="22"/>
                <w:szCs w:val="22"/>
                <w:lang w:eastAsia="en-GB"/>
              </w:rPr>
              <w:t>100</w:t>
            </w:r>
          </w:p>
        </w:tc>
        <w:tc>
          <w:tcPr>
            <w:tcW w:w="1275"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C04541" w:rsidRPr="00B10A5A" w:rsidRDefault="00C04541" w:rsidP="00C04541">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C04541" w:rsidRPr="00B10A5A" w:rsidTr="00096CF4">
        <w:trPr>
          <w:trHeight w:val="570"/>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 Andrew's RC</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184</w:t>
            </w:r>
          </w:p>
        </w:tc>
        <w:tc>
          <w:tcPr>
            <w:tcW w:w="1134" w:type="dxa"/>
            <w:tcBorders>
              <w:top w:val="nil"/>
              <w:left w:val="nil"/>
              <w:bottom w:val="single" w:sz="4" w:space="0" w:color="auto"/>
              <w:right w:val="single" w:sz="4" w:space="0" w:color="auto"/>
            </w:tcBorders>
            <w:shd w:val="clear" w:color="auto" w:fill="auto"/>
            <w:noWrap/>
            <w:vAlign w:val="center"/>
            <w:hideMark/>
          </w:tcPr>
          <w:p w:rsidR="00C04541" w:rsidRPr="00005295" w:rsidRDefault="00E70EA5" w:rsidP="00E70EA5">
            <w:pPr>
              <w:spacing w:before="0" w:after="0"/>
              <w:jc w:val="right"/>
              <w:rPr>
                <w:rFonts w:ascii="Arial" w:hAnsi="Arial" w:cs="Arial"/>
                <w:b w:val="0"/>
                <w:bCs w:val="0"/>
                <w:color w:val="000000"/>
                <w:sz w:val="22"/>
                <w:szCs w:val="22"/>
                <w:lang w:eastAsia="en-GB"/>
              </w:rPr>
            </w:pPr>
            <w:r w:rsidRPr="00005295">
              <w:rPr>
                <w:rFonts w:ascii="Arial" w:hAnsi="Arial" w:cs="Arial"/>
                <w:b w:val="0"/>
                <w:bCs w:val="0"/>
                <w:color w:val="000000"/>
                <w:sz w:val="22"/>
                <w:szCs w:val="22"/>
                <w:lang w:eastAsia="en-GB"/>
              </w:rPr>
              <w:t>210</w:t>
            </w:r>
          </w:p>
        </w:tc>
        <w:tc>
          <w:tcPr>
            <w:tcW w:w="1275" w:type="dxa"/>
            <w:tcBorders>
              <w:top w:val="nil"/>
              <w:left w:val="nil"/>
              <w:bottom w:val="single" w:sz="4" w:space="0" w:color="auto"/>
              <w:right w:val="single" w:sz="4" w:space="0" w:color="auto"/>
            </w:tcBorders>
            <w:shd w:val="clear" w:color="auto" w:fill="auto"/>
            <w:noWrap/>
            <w:vAlign w:val="center"/>
            <w:hideMark/>
          </w:tcPr>
          <w:p w:rsidR="00C04541" w:rsidRPr="00B10A5A" w:rsidRDefault="00C04541" w:rsidP="00C04541">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2026</w:t>
            </w:r>
          </w:p>
        </w:tc>
        <w:tc>
          <w:tcPr>
            <w:tcW w:w="3828" w:type="dxa"/>
            <w:tcBorders>
              <w:top w:val="nil"/>
              <w:left w:val="nil"/>
              <w:bottom w:val="single" w:sz="4" w:space="0" w:color="auto"/>
              <w:right w:val="single" w:sz="4" w:space="0" w:color="auto"/>
            </w:tcBorders>
            <w:shd w:val="clear" w:color="auto" w:fill="auto"/>
            <w:vAlign w:val="bottom"/>
            <w:hideMark/>
          </w:tcPr>
          <w:p w:rsidR="00C04541" w:rsidRPr="00B10A5A" w:rsidRDefault="00C04541" w:rsidP="00C04541">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Extend St Andrew's to single stream capacity (8 classes)</w:t>
            </w:r>
          </w:p>
        </w:tc>
      </w:tr>
      <w:tr w:rsidR="00C04541" w:rsidRPr="00B10A5A" w:rsidTr="00096CF4">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C04541" w:rsidRPr="00E70EA5" w:rsidRDefault="00C04541" w:rsidP="00C04541">
            <w:pPr>
              <w:spacing w:before="0" w:after="0"/>
              <w:rPr>
                <w:rFonts w:ascii="Arial" w:hAnsi="Arial" w:cs="Arial"/>
                <w:bCs w:val="0"/>
                <w:color w:val="000000"/>
                <w:sz w:val="22"/>
                <w:szCs w:val="22"/>
                <w:lang w:eastAsia="en-GB"/>
              </w:rPr>
            </w:pPr>
            <w:r w:rsidRPr="00E70EA5">
              <w:rPr>
                <w:rFonts w:ascii="Arial" w:hAnsi="Arial" w:cs="Arial"/>
                <w:bCs w:val="0"/>
                <w:color w:val="000000"/>
                <w:sz w:val="22"/>
                <w:szCs w:val="22"/>
                <w:lang w:eastAsia="en-GB"/>
              </w:rPr>
              <w:t> </w:t>
            </w:r>
            <w:r w:rsidR="00E70EA5" w:rsidRPr="00E70EA5">
              <w:rPr>
                <w:rFonts w:ascii="Arial" w:hAnsi="Arial" w:cs="Arial"/>
                <w:bCs w:val="0"/>
                <w:color w:val="000000"/>
                <w:sz w:val="22"/>
                <w:szCs w:val="22"/>
                <w:lang w:eastAsia="en-GB"/>
              </w:rPr>
              <w:t>Total Primary</w:t>
            </w:r>
          </w:p>
        </w:tc>
        <w:tc>
          <w:tcPr>
            <w:tcW w:w="1134" w:type="dxa"/>
            <w:tcBorders>
              <w:top w:val="nil"/>
              <w:left w:val="nil"/>
              <w:bottom w:val="single" w:sz="4" w:space="0" w:color="auto"/>
              <w:right w:val="single" w:sz="4" w:space="0" w:color="auto"/>
            </w:tcBorders>
            <w:shd w:val="clear" w:color="auto" w:fill="auto"/>
            <w:noWrap/>
            <w:vAlign w:val="bottom"/>
            <w:hideMark/>
          </w:tcPr>
          <w:p w:rsidR="00C04541" w:rsidRPr="00E70EA5" w:rsidRDefault="00C04541" w:rsidP="00E70EA5">
            <w:pPr>
              <w:spacing w:before="0" w:after="0"/>
              <w:jc w:val="right"/>
              <w:rPr>
                <w:rFonts w:ascii="Arial" w:hAnsi="Arial" w:cs="Arial"/>
                <w:bCs w:val="0"/>
                <w:color w:val="000000"/>
                <w:sz w:val="22"/>
                <w:szCs w:val="22"/>
                <w:lang w:eastAsia="en-GB"/>
              </w:rPr>
            </w:pPr>
            <w:r w:rsidRPr="00E70EA5">
              <w:rPr>
                <w:rFonts w:ascii="Arial" w:hAnsi="Arial" w:cs="Arial"/>
                <w:bCs w:val="0"/>
                <w:color w:val="000000"/>
                <w:sz w:val="22"/>
                <w:szCs w:val="22"/>
                <w:lang w:eastAsia="en-GB"/>
              </w:rPr>
              <w:t>3,434</w:t>
            </w:r>
          </w:p>
        </w:tc>
        <w:tc>
          <w:tcPr>
            <w:tcW w:w="1134" w:type="dxa"/>
            <w:tcBorders>
              <w:top w:val="nil"/>
              <w:left w:val="nil"/>
              <w:bottom w:val="single" w:sz="4" w:space="0" w:color="auto"/>
              <w:right w:val="single" w:sz="4" w:space="0" w:color="auto"/>
            </w:tcBorders>
            <w:shd w:val="clear" w:color="auto" w:fill="auto"/>
            <w:noWrap/>
            <w:vAlign w:val="bottom"/>
            <w:hideMark/>
          </w:tcPr>
          <w:p w:rsidR="00C04541" w:rsidRPr="00005295" w:rsidRDefault="00C04541" w:rsidP="00E70EA5">
            <w:pPr>
              <w:spacing w:before="0" w:after="0"/>
              <w:jc w:val="right"/>
              <w:rPr>
                <w:rFonts w:ascii="Arial" w:hAnsi="Arial" w:cs="Arial"/>
                <w:bCs w:val="0"/>
                <w:color w:val="000000"/>
                <w:sz w:val="22"/>
                <w:szCs w:val="22"/>
                <w:lang w:eastAsia="en-GB"/>
              </w:rPr>
            </w:pPr>
            <w:r w:rsidRPr="00005295">
              <w:rPr>
                <w:rFonts w:ascii="Arial" w:hAnsi="Arial" w:cs="Arial"/>
                <w:bCs w:val="0"/>
                <w:color w:val="000000"/>
                <w:sz w:val="22"/>
                <w:szCs w:val="22"/>
                <w:lang w:eastAsia="en-GB"/>
              </w:rPr>
              <w:t>3,</w:t>
            </w:r>
            <w:r w:rsidR="00E70EA5" w:rsidRPr="00005295">
              <w:rPr>
                <w:rFonts w:ascii="Arial" w:hAnsi="Arial" w:cs="Arial"/>
                <w:bCs w:val="0"/>
                <w:color w:val="000000"/>
                <w:sz w:val="22"/>
                <w:szCs w:val="22"/>
                <w:lang w:eastAsia="en-GB"/>
              </w:rPr>
              <w:t>670</w:t>
            </w:r>
          </w:p>
        </w:tc>
        <w:tc>
          <w:tcPr>
            <w:tcW w:w="1275" w:type="dxa"/>
            <w:tcBorders>
              <w:top w:val="nil"/>
              <w:left w:val="nil"/>
              <w:bottom w:val="single" w:sz="4" w:space="0" w:color="auto"/>
              <w:right w:val="single" w:sz="4" w:space="0" w:color="auto"/>
            </w:tcBorders>
            <w:shd w:val="clear" w:color="auto" w:fill="auto"/>
            <w:noWrap/>
            <w:vAlign w:val="bottom"/>
            <w:hideMark/>
          </w:tcPr>
          <w:p w:rsidR="00C04541" w:rsidRPr="00B10A5A" w:rsidRDefault="00C04541" w:rsidP="00C04541">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3828" w:type="dxa"/>
            <w:tcBorders>
              <w:top w:val="nil"/>
              <w:left w:val="nil"/>
              <w:bottom w:val="single" w:sz="4" w:space="0" w:color="auto"/>
              <w:right w:val="single" w:sz="4" w:space="0" w:color="auto"/>
            </w:tcBorders>
            <w:shd w:val="clear" w:color="auto" w:fill="auto"/>
            <w:vAlign w:val="bottom"/>
            <w:hideMark/>
          </w:tcPr>
          <w:p w:rsidR="00C04541" w:rsidRPr="00B10A5A" w:rsidRDefault="00C04541" w:rsidP="00C04541">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bl>
    <w:p w:rsidR="00F258F8" w:rsidRDefault="00F258F8" w:rsidP="00F258F8">
      <w:pPr>
        <w:spacing w:before="0" w:after="0"/>
        <w:jc w:val="both"/>
        <w:rPr>
          <w:rFonts w:ascii="Arial" w:hAnsi="Arial" w:cs="Arial"/>
        </w:rPr>
      </w:pPr>
    </w:p>
    <w:p w:rsidR="00F258F8" w:rsidRPr="00F258F8" w:rsidRDefault="00F258F8" w:rsidP="00F258F8">
      <w:pPr>
        <w:spacing w:before="0" w:after="0"/>
        <w:jc w:val="both"/>
        <w:rPr>
          <w:rFonts w:ascii="Arial" w:hAnsi="Arial" w:cs="Arial"/>
        </w:rPr>
      </w:pPr>
      <w:r w:rsidRPr="00F258F8">
        <w:rPr>
          <w:rFonts w:ascii="Arial" w:hAnsi="Arial" w:cs="Arial"/>
        </w:rPr>
        <w:t>Short term requirements to 2023</w:t>
      </w:r>
    </w:p>
    <w:p w:rsidR="00F258F8" w:rsidRPr="008441F6" w:rsidRDefault="00F258F8" w:rsidP="00F258F8">
      <w:pPr>
        <w:numPr>
          <w:ilvl w:val="0"/>
          <w:numId w:val="14"/>
        </w:numPr>
        <w:spacing w:before="0" w:after="0"/>
        <w:jc w:val="both"/>
        <w:rPr>
          <w:rFonts w:ascii="Arial" w:hAnsi="Arial" w:cs="Arial"/>
          <w:b w:val="0"/>
        </w:rPr>
      </w:pPr>
      <w:r>
        <w:rPr>
          <w:rFonts w:ascii="Arial" w:hAnsi="Arial" w:cs="Arial"/>
          <w:b w:val="0"/>
        </w:rPr>
        <w:t xml:space="preserve">Build a </w:t>
      </w:r>
      <w:r w:rsidRPr="008441F6">
        <w:rPr>
          <w:rFonts w:ascii="Arial" w:hAnsi="Arial" w:cs="Arial"/>
          <w:b w:val="0"/>
        </w:rPr>
        <w:t xml:space="preserve">new </w:t>
      </w:r>
      <w:r>
        <w:rPr>
          <w:rFonts w:ascii="Arial" w:hAnsi="Arial" w:cs="Arial"/>
          <w:b w:val="0"/>
        </w:rPr>
        <w:t xml:space="preserve">two stream primary in </w:t>
      </w:r>
      <w:proofErr w:type="spellStart"/>
      <w:r w:rsidRPr="008441F6">
        <w:rPr>
          <w:rFonts w:ascii="Arial" w:hAnsi="Arial" w:cs="Arial"/>
          <w:b w:val="0"/>
        </w:rPr>
        <w:t>Easthouses</w:t>
      </w:r>
      <w:proofErr w:type="spellEnd"/>
      <w:r w:rsidRPr="008441F6">
        <w:rPr>
          <w:rFonts w:ascii="Arial" w:hAnsi="Arial" w:cs="Arial"/>
          <w:b w:val="0"/>
        </w:rPr>
        <w:t xml:space="preserve"> to be located on the old </w:t>
      </w:r>
      <w:proofErr w:type="spellStart"/>
      <w:r w:rsidRPr="008441F6">
        <w:rPr>
          <w:rFonts w:ascii="Arial" w:hAnsi="Arial" w:cs="Arial"/>
          <w:b w:val="0"/>
        </w:rPr>
        <w:t>Newbattle</w:t>
      </w:r>
      <w:proofErr w:type="spellEnd"/>
      <w:r w:rsidRPr="008441F6">
        <w:rPr>
          <w:rFonts w:ascii="Arial" w:hAnsi="Arial" w:cs="Arial"/>
          <w:b w:val="0"/>
        </w:rPr>
        <w:t xml:space="preserve"> H</w:t>
      </w:r>
      <w:r>
        <w:rPr>
          <w:rFonts w:ascii="Arial" w:hAnsi="Arial" w:cs="Arial"/>
          <w:b w:val="0"/>
        </w:rPr>
        <w:t xml:space="preserve">igh </w:t>
      </w:r>
      <w:r w:rsidRPr="008441F6">
        <w:rPr>
          <w:rFonts w:ascii="Arial" w:hAnsi="Arial" w:cs="Arial"/>
          <w:b w:val="0"/>
        </w:rPr>
        <w:t>S</w:t>
      </w:r>
      <w:r>
        <w:rPr>
          <w:rFonts w:ascii="Arial" w:hAnsi="Arial" w:cs="Arial"/>
          <w:b w:val="0"/>
        </w:rPr>
        <w:t>chool</w:t>
      </w:r>
      <w:r w:rsidRPr="008441F6">
        <w:rPr>
          <w:rFonts w:ascii="Arial" w:hAnsi="Arial" w:cs="Arial"/>
          <w:b w:val="0"/>
        </w:rPr>
        <w:t xml:space="preserve"> site</w:t>
      </w:r>
      <w:r>
        <w:rPr>
          <w:rFonts w:ascii="Arial" w:hAnsi="Arial" w:cs="Arial"/>
          <w:b w:val="0"/>
        </w:rPr>
        <w:t xml:space="preserve">, </w:t>
      </w:r>
      <w:r w:rsidR="009A5559">
        <w:rPr>
          <w:rFonts w:ascii="Arial" w:hAnsi="Arial" w:cs="Arial"/>
          <w:b w:val="0"/>
        </w:rPr>
        <w:t>part developer contribution funded,</w:t>
      </w:r>
      <w:r w:rsidR="009A5559" w:rsidRPr="009A5559">
        <w:rPr>
          <w:rFonts w:ascii="Arial" w:hAnsi="Arial" w:cs="Arial"/>
          <w:b w:val="0"/>
        </w:rPr>
        <w:t xml:space="preserve"> </w:t>
      </w:r>
      <w:r w:rsidR="009A5559">
        <w:rPr>
          <w:rFonts w:ascii="Arial" w:hAnsi="Arial" w:cs="Arial"/>
          <w:b w:val="0"/>
        </w:rPr>
        <w:t>required</w:t>
      </w:r>
      <w:r w:rsidR="009A5559" w:rsidRPr="008441F6">
        <w:rPr>
          <w:rFonts w:ascii="Arial" w:hAnsi="Arial" w:cs="Arial"/>
          <w:b w:val="0"/>
        </w:rPr>
        <w:t xml:space="preserve"> for August 20</w:t>
      </w:r>
      <w:r w:rsidR="009A5559">
        <w:rPr>
          <w:rFonts w:ascii="Arial" w:hAnsi="Arial" w:cs="Arial"/>
          <w:b w:val="0"/>
        </w:rPr>
        <w:t>19</w:t>
      </w:r>
      <w:r w:rsidR="00A56AEB">
        <w:rPr>
          <w:rFonts w:ascii="Arial" w:hAnsi="Arial" w:cs="Arial"/>
          <w:b w:val="0"/>
        </w:rPr>
        <w:t xml:space="preserve"> </w:t>
      </w:r>
      <w:r>
        <w:rPr>
          <w:rFonts w:ascii="Arial" w:hAnsi="Arial" w:cs="Arial"/>
          <w:b w:val="0"/>
        </w:rPr>
        <w:t>and</w:t>
      </w:r>
      <w:r w:rsidRPr="008441F6">
        <w:rPr>
          <w:rFonts w:ascii="Arial" w:hAnsi="Arial" w:cs="Arial"/>
          <w:b w:val="0"/>
        </w:rPr>
        <w:t xml:space="preserve"> undertake statutory consultation on </w:t>
      </w:r>
      <w:r w:rsidR="00A56AEB">
        <w:rPr>
          <w:rFonts w:ascii="Arial" w:hAnsi="Arial" w:cs="Arial"/>
          <w:b w:val="0"/>
        </w:rPr>
        <w:t>catchment review.</w:t>
      </w:r>
      <w:r>
        <w:rPr>
          <w:rFonts w:ascii="Arial" w:hAnsi="Arial" w:cs="Arial"/>
          <w:b w:val="0"/>
        </w:rPr>
        <w:t xml:space="preserve"> </w:t>
      </w:r>
    </w:p>
    <w:p w:rsidR="00F258F8" w:rsidRDefault="00F258F8" w:rsidP="00F258F8">
      <w:pPr>
        <w:numPr>
          <w:ilvl w:val="0"/>
          <w:numId w:val="14"/>
        </w:numPr>
        <w:spacing w:before="0" w:after="0"/>
        <w:jc w:val="both"/>
        <w:rPr>
          <w:rFonts w:ascii="Arial" w:hAnsi="Arial" w:cs="Arial"/>
          <w:b w:val="0"/>
        </w:rPr>
      </w:pPr>
      <w:r>
        <w:rPr>
          <w:rFonts w:ascii="Arial" w:hAnsi="Arial" w:cs="Arial"/>
          <w:b w:val="0"/>
        </w:rPr>
        <w:t>Review the capacity of Newtongrange Primary School and identify requirements to bring the capacity up to two stream, required for August 2021, developer contribution funded.</w:t>
      </w:r>
    </w:p>
    <w:p w:rsidR="00F258F8" w:rsidRDefault="00F258F8" w:rsidP="00A776A6">
      <w:pPr>
        <w:spacing w:before="0" w:after="0"/>
        <w:jc w:val="both"/>
        <w:rPr>
          <w:rFonts w:ascii="Arial" w:hAnsi="Arial" w:cs="Arial"/>
          <w:b w:val="0"/>
        </w:rPr>
      </w:pPr>
    </w:p>
    <w:p w:rsidR="00E70EA5" w:rsidRPr="00FA3C04" w:rsidRDefault="00E30A9E" w:rsidP="00E70EA5">
      <w:pPr>
        <w:autoSpaceDE w:val="0"/>
        <w:autoSpaceDN w:val="0"/>
        <w:adjustRightInd w:val="0"/>
        <w:spacing w:before="0" w:after="0"/>
        <w:rPr>
          <w:rFonts w:ascii="Arial" w:hAnsi="Arial" w:cs="Arial"/>
        </w:rPr>
      </w:pPr>
      <w:r>
        <w:rPr>
          <w:rFonts w:ascii="Arial" w:hAnsi="Arial" w:cs="Arial"/>
        </w:rPr>
        <w:br w:type="page"/>
      </w:r>
      <w:r w:rsidR="00B8268D">
        <w:rPr>
          <w:rFonts w:ascii="Arial" w:hAnsi="Arial" w:cs="Arial"/>
        </w:rPr>
        <w:lastRenderedPageBreak/>
        <w:t xml:space="preserve">d. </w:t>
      </w:r>
      <w:r w:rsidR="00E70EA5" w:rsidRPr="00FA3C04">
        <w:rPr>
          <w:rFonts w:ascii="Arial" w:hAnsi="Arial" w:cs="Arial"/>
        </w:rPr>
        <w:t>Lasswade Cluster</w:t>
      </w:r>
    </w:p>
    <w:tbl>
      <w:tblPr>
        <w:tblW w:w="9503" w:type="dxa"/>
        <w:tblInd w:w="103" w:type="dxa"/>
        <w:tblLayout w:type="fixed"/>
        <w:tblLook w:val="04A0" w:firstRow="1" w:lastRow="0" w:firstColumn="1" w:lastColumn="0" w:noHBand="0" w:noVBand="1"/>
      </w:tblPr>
      <w:tblGrid>
        <w:gridCol w:w="1990"/>
        <w:gridCol w:w="1276"/>
        <w:gridCol w:w="1134"/>
        <w:gridCol w:w="1275"/>
        <w:gridCol w:w="3828"/>
      </w:tblGrid>
      <w:tr w:rsidR="00E70EA5" w:rsidRPr="00B10A5A" w:rsidTr="00096CF4">
        <w:trPr>
          <w:trHeight w:val="570"/>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2046/47</w:t>
            </w:r>
            <w:r w:rsidR="00CB44CA">
              <w:rPr>
                <w:rFonts w:ascii="Arial" w:hAnsi="Arial" w:cs="Arial"/>
                <w:bCs w:val="0"/>
                <w:color w:val="000000"/>
                <w:sz w:val="22"/>
                <w:szCs w:val="22"/>
                <w:lang w:eastAsia="en-GB"/>
              </w:rPr>
              <w:t xml:space="preserve"> </w:t>
            </w:r>
            <w:r w:rsidRPr="00B10A5A">
              <w:rPr>
                <w:rFonts w:ascii="Arial" w:hAnsi="Arial" w:cs="Arial"/>
                <w:bCs w:val="0"/>
                <w:color w:val="000000"/>
                <w:sz w:val="22"/>
                <w:szCs w:val="22"/>
                <w:lang w:eastAsia="en-GB"/>
              </w:rPr>
              <w:t>Roll</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Planned Capacity</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Year Required</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E70EA5" w:rsidRPr="00B10A5A" w:rsidRDefault="00E70EA5" w:rsidP="00E70EA5">
            <w:pPr>
              <w:spacing w:before="0" w:after="0"/>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 for providing additional school capacity</w:t>
            </w:r>
          </w:p>
        </w:tc>
      </w:tr>
      <w:tr w:rsidR="00E70EA5"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Lasswade HS</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2,741</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005295">
              <w:rPr>
                <w:rFonts w:ascii="Arial" w:hAnsi="Arial" w:cs="Arial"/>
                <w:b w:val="0"/>
                <w:bCs w:val="0"/>
                <w:color w:val="000000"/>
                <w:sz w:val="22"/>
                <w:szCs w:val="22"/>
                <w:lang w:eastAsia="en-GB"/>
              </w:rPr>
              <w:t>1,800</w:t>
            </w:r>
          </w:p>
        </w:tc>
        <w:tc>
          <w:tcPr>
            <w:tcW w:w="1275"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2017/ 2028</w:t>
            </w: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rPr>
                <w:rFonts w:ascii="Arial" w:hAnsi="Arial" w:cs="Arial"/>
                <w:b w:val="0"/>
                <w:bCs w:val="0"/>
                <w:color w:val="000000"/>
                <w:sz w:val="22"/>
                <w:szCs w:val="22"/>
                <w:lang w:eastAsia="en-GB"/>
              </w:rPr>
            </w:pPr>
            <w:r>
              <w:rPr>
                <w:rFonts w:ascii="Arial" w:hAnsi="Arial" w:cs="Arial"/>
                <w:b w:val="0"/>
                <w:bCs w:val="0"/>
                <w:color w:val="000000"/>
                <w:sz w:val="22"/>
                <w:szCs w:val="22"/>
                <w:lang w:eastAsia="en-GB"/>
              </w:rPr>
              <w:t xml:space="preserve">Extend </w:t>
            </w:r>
            <w:r w:rsidRPr="00B10A5A">
              <w:rPr>
                <w:rFonts w:ascii="Arial" w:hAnsi="Arial" w:cs="Arial"/>
                <w:b w:val="0"/>
                <w:bCs w:val="0"/>
                <w:color w:val="000000"/>
                <w:sz w:val="22"/>
                <w:szCs w:val="22"/>
                <w:lang w:eastAsia="en-GB"/>
              </w:rPr>
              <w:t>Lasswade</w:t>
            </w:r>
            <w:r>
              <w:rPr>
                <w:rFonts w:ascii="Arial" w:hAnsi="Arial" w:cs="Arial"/>
                <w:b w:val="0"/>
                <w:bCs w:val="0"/>
                <w:color w:val="000000"/>
                <w:sz w:val="22"/>
                <w:szCs w:val="22"/>
                <w:lang w:eastAsia="en-GB"/>
              </w:rPr>
              <w:t xml:space="preserve"> to 1,800 and </w:t>
            </w:r>
            <w:r w:rsidRPr="00B10A5A">
              <w:rPr>
                <w:rFonts w:ascii="Arial" w:hAnsi="Arial" w:cs="Arial"/>
                <w:b w:val="0"/>
                <w:bCs w:val="0"/>
                <w:color w:val="000000"/>
                <w:sz w:val="22"/>
                <w:szCs w:val="22"/>
                <w:lang w:eastAsia="en-GB"/>
              </w:rPr>
              <w:t xml:space="preserve">rezone Loanhead area to relocated </w:t>
            </w:r>
            <w:proofErr w:type="spellStart"/>
            <w:r w:rsidRPr="00B10A5A">
              <w:rPr>
                <w:rFonts w:ascii="Arial" w:hAnsi="Arial" w:cs="Arial"/>
                <w:b w:val="0"/>
                <w:bCs w:val="0"/>
                <w:color w:val="000000"/>
                <w:sz w:val="22"/>
                <w:szCs w:val="22"/>
                <w:lang w:eastAsia="en-GB"/>
              </w:rPr>
              <w:t>Beeslack</w:t>
            </w:r>
            <w:proofErr w:type="spellEnd"/>
            <w:r w:rsidRPr="00B10A5A">
              <w:rPr>
                <w:rFonts w:ascii="Arial" w:hAnsi="Arial" w:cs="Arial"/>
                <w:b w:val="0"/>
                <w:bCs w:val="0"/>
                <w:color w:val="000000"/>
                <w:sz w:val="22"/>
                <w:szCs w:val="22"/>
                <w:lang w:eastAsia="en-GB"/>
              </w:rPr>
              <w:t xml:space="preserve"> </w:t>
            </w:r>
          </w:p>
        </w:tc>
      </w:tr>
      <w:tr w:rsidR="00005295"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005295" w:rsidRPr="00B10A5A" w:rsidRDefault="00005295" w:rsidP="00E70EA5">
            <w:pPr>
              <w:spacing w:before="0" w:after="0"/>
              <w:rPr>
                <w:rFonts w:ascii="Arial" w:hAnsi="Arial" w:cs="Arial"/>
                <w:b w:val="0"/>
                <w:bCs w:val="0"/>
                <w:color w:val="000000"/>
                <w:sz w:val="22"/>
                <w:szCs w:val="22"/>
                <w:lang w:eastAsia="en-GB"/>
              </w:rPr>
            </w:pPr>
            <w:r w:rsidRPr="00C04541">
              <w:rPr>
                <w:rFonts w:ascii="Arial" w:hAnsi="Arial" w:cs="Arial"/>
                <w:bCs w:val="0"/>
                <w:color w:val="000000"/>
                <w:sz w:val="22"/>
                <w:szCs w:val="22"/>
                <w:lang w:eastAsia="en-GB"/>
              </w:rPr>
              <w:t> Total Secondary</w:t>
            </w:r>
          </w:p>
        </w:tc>
        <w:tc>
          <w:tcPr>
            <w:tcW w:w="1276" w:type="dxa"/>
            <w:tcBorders>
              <w:top w:val="nil"/>
              <w:left w:val="nil"/>
              <w:bottom w:val="single" w:sz="4" w:space="0" w:color="auto"/>
              <w:right w:val="single" w:sz="4" w:space="0" w:color="auto"/>
            </w:tcBorders>
            <w:shd w:val="clear" w:color="auto" w:fill="auto"/>
            <w:noWrap/>
            <w:vAlign w:val="center"/>
            <w:hideMark/>
          </w:tcPr>
          <w:p w:rsidR="00005295" w:rsidRPr="00005295" w:rsidRDefault="00005295" w:rsidP="00E70EA5">
            <w:pPr>
              <w:spacing w:before="0" w:after="0"/>
              <w:jc w:val="right"/>
              <w:rPr>
                <w:rFonts w:ascii="Arial" w:hAnsi="Arial" w:cs="Arial"/>
                <w:bCs w:val="0"/>
                <w:color w:val="000000"/>
                <w:sz w:val="22"/>
                <w:szCs w:val="22"/>
                <w:lang w:eastAsia="en-GB"/>
              </w:rPr>
            </w:pPr>
            <w:r>
              <w:rPr>
                <w:rFonts w:ascii="Arial" w:hAnsi="Arial" w:cs="Arial"/>
                <w:bCs w:val="0"/>
                <w:color w:val="000000"/>
                <w:sz w:val="22"/>
                <w:szCs w:val="22"/>
                <w:lang w:eastAsia="en-GB"/>
              </w:rPr>
              <w:t>2,741</w:t>
            </w:r>
          </w:p>
        </w:tc>
        <w:tc>
          <w:tcPr>
            <w:tcW w:w="1134" w:type="dxa"/>
            <w:tcBorders>
              <w:top w:val="nil"/>
              <w:left w:val="nil"/>
              <w:bottom w:val="single" w:sz="4" w:space="0" w:color="auto"/>
              <w:right w:val="single" w:sz="4" w:space="0" w:color="auto"/>
            </w:tcBorders>
            <w:shd w:val="clear" w:color="auto" w:fill="auto"/>
            <w:vAlign w:val="center"/>
            <w:hideMark/>
          </w:tcPr>
          <w:p w:rsidR="00005295" w:rsidRPr="00E70EA5" w:rsidRDefault="00005295" w:rsidP="00E70EA5">
            <w:pPr>
              <w:spacing w:before="0" w:after="0"/>
              <w:jc w:val="right"/>
              <w:rPr>
                <w:rFonts w:ascii="Arial" w:hAnsi="Arial" w:cs="Arial"/>
                <w:b w:val="0"/>
                <w:bCs w:val="0"/>
                <w:color w:val="000000"/>
                <w:sz w:val="22"/>
                <w:szCs w:val="22"/>
                <w:highlight w:val="yellow"/>
                <w:lang w:eastAsia="en-GB"/>
              </w:rPr>
            </w:pPr>
          </w:p>
        </w:tc>
        <w:tc>
          <w:tcPr>
            <w:tcW w:w="1275" w:type="dxa"/>
            <w:tcBorders>
              <w:top w:val="nil"/>
              <w:left w:val="nil"/>
              <w:bottom w:val="single" w:sz="4" w:space="0" w:color="auto"/>
              <w:right w:val="single" w:sz="4" w:space="0" w:color="auto"/>
            </w:tcBorders>
            <w:shd w:val="clear" w:color="auto" w:fill="auto"/>
            <w:vAlign w:val="center"/>
            <w:hideMark/>
          </w:tcPr>
          <w:p w:rsidR="00005295" w:rsidRPr="00B10A5A" w:rsidRDefault="00005295" w:rsidP="00E70EA5">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005295" w:rsidRDefault="00005295" w:rsidP="00E70EA5">
            <w:pPr>
              <w:spacing w:before="0" w:after="0"/>
              <w:rPr>
                <w:rFonts w:ascii="Arial" w:hAnsi="Arial" w:cs="Arial"/>
                <w:b w:val="0"/>
                <w:bCs w:val="0"/>
                <w:color w:val="000000"/>
                <w:sz w:val="22"/>
                <w:szCs w:val="22"/>
                <w:lang w:eastAsia="en-GB"/>
              </w:rPr>
            </w:pPr>
          </w:p>
        </w:tc>
      </w:tr>
      <w:tr w:rsidR="00E70EA5"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Lasswade PS</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608</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630</w:t>
            </w:r>
          </w:p>
        </w:tc>
        <w:tc>
          <w:tcPr>
            <w:tcW w:w="1275"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2023</w:t>
            </w: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E70EA5" w:rsidP="00E70EA5">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Replace Lasswade with 3-stream school on an alternative site</w:t>
            </w:r>
            <w:r w:rsidR="00CB44CA">
              <w:rPr>
                <w:rFonts w:ascii="Arial" w:hAnsi="Arial" w:cs="Arial"/>
                <w:b w:val="0"/>
                <w:bCs w:val="0"/>
                <w:sz w:val="22"/>
                <w:szCs w:val="22"/>
                <w:lang w:eastAsia="en-GB"/>
              </w:rPr>
              <w:t xml:space="preserve"> &amp; extend catchment</w:t>
            </w:r>
          </w:p>
        </w:tc>
      </w:tr>
      <w:tr w:rsidR="00E70EA5"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Bonnyrigg  PS</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413</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Rezone some catchment to Lasswade PS</w:t>
            </w:r>
          </w:p>
        </w:tc>
      </w:tr>
      <w:tr w:rsidR="00E70EA5"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Burnbrae PS</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608</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630</w:t>
            </w:r>
          </w:p>
        </w:tc>
        <w:tc>
          <w:tcPr>
            <w:tcW w:w="1275"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2019</w:t>
            </w: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CB44CA">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xml:space="preserve">Additional capacity at </w:t>
            </w:r>
            <w:r w:rsidR="00CB44CA">
              <w:rPr>
                <w:rFonts w:ascii="Arial" w:hAnsi="Arial" w:cs="Arial"/>
                <w:b w:val="0"/>
                <w:bCs w:val="0"/>
                <w:sz w:val="22"/>
                <w:szCs w:val="22"/>
                <w:lang w:eastAsia="en-GB"/>
              </w:rPr>
              <w:t>Rosewell Road campus</w:t>
            </w:r>
            <w:r w:rsidRPr="00B10A5A">
              <w:rPr>
                <w:rFonts w:ascii="Arial" w:hAnsi="Arial" w:cs="Arial"/>
                <w:b w:val="0"/>
                <w:bCs w:val="0"/>
                <w:sz w:val="22"/>
                <w:szCs w:val="22"/>
                <w:lang w:eastAsia="en-GB"/>
              </w:rPr>
              <w:t xml:space="preserve"> to extend Burnbrae to 3 stream</w:t>
            </w:r>
          </w:p>
        </w:tc>
      </w:tr>
      <w:tr w:rsidR="00E70EA5"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Hawthornden PS</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413</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A56AEB">
            <w:pPr>
              <w:spacing w:before="0" w:after="0"/>
              <w:jc w:val="center"/>
              <w:rPr>
                <w:rFonts w:ascii="Arial" w:hAnsi="Arial" w:cs="Arial"/>
                <w:b w:val="0"/>
                <w:bCs w:val="0"/>
                <w:color w:val="000000"/>
                <w:sz w:val="22"/>
                <w:szCs w:val="22"/>
                <w:lang w:eastAsia="en-GB"/>
              </w:rPr>
            </w:pPr>
            <w:r w:rsidRPr="00005295">
              <w:rPr>
                <w:rFonts w:ascii="Arial" w:hAnsi="Arial" w:cs="Arial"/>
                <w:b w:val="0"/>
                <w:bCs w:val="0"/>
                <w:color w:val="000000"/>
                <w:sz w:val="22"/>
                <w:szCs w:val="22"/>
                <w:lang w:eastAsia="en-GB"/>
              </w:rPr>
              <w:t>202</w:t>
            </w:r>
            <w:r w:rsidR="00A56AEB" w:rsidRPr="00005295">
              <w:rPr>
                <w:rFonts w:ascii="Arial" w:hAnsi="Arial" w:cs="Arial"/>
                <w:b w:val="0"/>
                <w:bCs w:val="0"/>
                <w:color w:val="000000"/>
                <w:sz w:val="22"/>
                <w:szCs w:val="22"/>
                <w:lang w:eastAsia="en-GB"/>
              </w:rPr>
              <w:t>5</w:t>
            </w: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xml:space="preserve">Require additional P1 class </w:t>
            </w:r>
            <w:r w:rsidR="00CB44CA">
              <w:rPr>
                <w:rFonts w:ascii="Arial" w:hAnsi="Arial" w:cs="Arial"/>
                <w:b w:val="0"/>
                <w:bCs w:val="0"/>
                <w:sz w:val="22"/>
                <w:szCs w:val="22"/>
                <w:lang w:eastAsia="en-GB"/>
              </w:rPr>
              <w:t xml:space="preserve">space </w:t>
            </w:r>
            <w:r w:rsidRPr="00B10A5A">
              <w:rPr>
                <w:rFonts w:ascii="Arial" w:hAnsi="Arial" w:cs="Arial"/>
                <w:b w:val="0"/>
                <w:bCs w:val="0"/>
                <w:sz w:val="22"/>
                <w:szCs w:val="22"/>
                <w:lang w:eastAsia="en-GB"/>
              </w:rPr>
              <w:t xml:space="preserve">to bring </w:t>
            </w:r>
            <w:r w:rsidR="00CB44CA">
              <w:rPr>
                <w:rFonts w:ascii="Arial" w:hAnsi="Arial" w:cs="Arial"/>
                <w:b w:val="0"/>
                <w:bCs w:val="0"/>
                <w:sz w:val="22"/>
                <w:szCs w:val="22"/>
                <w:lang w:eastAsia="en-GB"/>
              </w:rPr>
              <w:t xml:space="preserve">Hawthornden </w:t>
            </w:r>
            <w:r w:rsidRPr="00B10A5A">
              <w:rPr>
                <w:rFonts w:ascii="Arial" w:hAnsi="Arial" w:cs="Arial"/>
                <w:b w:val="0"/>
                <w:bCs w:val="0"/>
                <w:sz w:val="22"/>
                <w:szCs w:val="22"/>
                <w:lang w:eastAsia="en-GB"/>
              </w:rPr>
              <w:t>up to 2 stream (15 classes)</w:t>
            </w:r>
          </w:p>
        </w:tc>
      </w:tr>
      <w:tr w:rsidR="00E70EA5"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xml:space="preserve">Mount </w:t>
            </w:r>
            <w:proofErr w:type="spellStart"/>
            <w:r w:rsidRPr="00B10A5A">
              <w:rPr>
                <w:rFonts w:ascii="Arial" w:hAnsi="Arial" w:cs="Arial"/>
                <w:b w:val="0"/>
                <w:bCs w:val="0"/>
                <w:color w:val="000000"/>
                <w:sz w:val="22"/>
                <w:szCs w:val="22"/>
                <w:lang w:eastAsia="en-GB"/>
              </w:rPr>
              <w:t>Esk</w:t>
            </w:r>
            <w:proofErr w:type="spellEnd"/>
            <w:r w:rsidRPr="00B10A5A">
              <w:rPr>
                <w:rFonts w:ascii="Arial" w:hAnsi="Arial" w:cs="Arial"/>
                <w:b w:val="0"/>
                <w:bCs w:val="0"/>
                <w:color w:val="000000"/>
                <w:sz w:val="22"/>
                <w:szCs w:val="22"/>
                <w:lang w:eastAsia="en-GB"/>
              </w:rPr>
              <w:t xml:space="preserve"> NS</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p>
        </w:tc>
        <w:tc>
          <w:tcPr>
            <w:tcW w:w="1275"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E70EA5"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Hs12 School</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360</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CB44CA" w:rsidP="00E70EA5">
            <w:pPr>
              <w:spacing w:before="0" w:after="0"/>
              <w:jc w:val="right"/>
              <w:rPr>
                <w:rFonts w:ascii="Arial" w:hAnsi="Arial" w:cs="Arial"/>
                <w:b w:val="0"/>
                <w:bCs w:val="0"/>
                <w:color w:val="000000"/>
                <w:sz w:val="22"/>
                <w:szCs w:val="22"/>
                <w:lang w:eastAsia="en-GB"/>
              </w:rPr>
            </w:pPr>
            <w:r w:rsidRPr="00005295">
              <w:rPr>
                <w:rFonts w:ascii="Arial" w:hAnsi="Arial" w:cs="Arial"/>
                <w:b w:val="0"/>
                <w:bCs w:val="0"/>
                <w:color w:val="000000"/>
                <w:sz w:val="22"/>
                <w:szCs w:val="22"/>
                <w:lang w:eastAsia="en-GB"/>
              </w:rPr>
              <w:t>4</w:t>
            </w:r>
            <w:r w:rsidR="00E70EA5" w:rsidRPr="00005295">
              <w:rPr>
                <w:rFonts w:ascii="Arial" w:hAnsi="Arial" w:cs="Arial"/>
                <w:b w:val="0"/>
                <w:bCs w:val="0"/>
                <w:color w:val="000000"/>
                <w:sz w:val="22"/>
                <w:szCs w:val="22"/>
                <w:lang w:eastAsia="en-GB"/>
              </w:rPr>
              <w:t>20</w:t>
            </w:r>
          </w:p>
        </w:tc>
        <w:tc>
          <w:tcPr>
            <w:tcW w:w="1275"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2022</w:t>
            </w: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CB44CA">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New school required</w:t>
            </w:r>
          </w:p>
        </w:tc>
      </w:tr>
      <w:tr w:rsidR="00E70EA5"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xml:space="preserve">St Mary's RC </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206</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210</w:t>
            </w:r>
          </w:p>
        </w:tc>
        <w:tc>
          <w:tcPr>
            <w:tcW w:w="1275"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2029</w:t>
            </w: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CB44CA">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Replacement St Mary's planned for August 2019</w:t>
            </w:r>
          </w:p>
        </w:tc>
      </w:tr>
      <w:tr w:rsidR="00E70EA5"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Rosewell PS</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330</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2022</w:t>
            </w: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Extend Rosewell to 15 classes (2 stream)</w:t>
            </w:r>
          </w:p>
        </w:tc>
      </w:tr>
      <w:tr w:rsidR="00E70EA5"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xml:space="preserve">St Matthew's RC </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37</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75</w:t>
            </w:r>
          </w:p>
        </w:tc>
        <w:tc>
          <w:tcPr>
            <w:tcW w:w="1275"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E70EA5"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Loanhead PS</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175</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175</w:t>
            </w:r>
          </w:p>
        </w:tc>
        <w:tc>
          <w:tcPr>
            <w:tcW w:w="1275"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rPr>
                <w:rFonts w:ascii="Arial" w:hAnsi="Arial" w:cs="Arial"/>
                <w:b w:val="0"/>
                <w:bCs w:val="0"/>
                <w:sz w:val="22"/>
                <w:szCs w:val="22"/>
                <w:lang w:eastAsia="en-GB"/>
              </w:rPr>
            </w:pPr>
          </w:p>
        </w:tc>
      </w:tr>
      <w:tr w:rsidR="00E70EA5" w:rsidRPr="00B10A5A" w:rsidTr="00096CF4">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Paradykes PS</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358</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New 2-stream (15 class) primary school opened Aug 2017</w:t>
            </w:r>
          </w:p>
        </w:tc>
      </w:tr>
      <w:tr w:rsidR="00E70EA5"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 Margaret's RC</w:t>
            </w:r>
          </w:p>
        </w:tc>
        <w:tc>
          <w:tcPr>
            <w:tcW w:w="1276"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67</w:t>
            </w:r>
          </w:p>
        </w:tc>
        <w:tc>
          <w:tcPr>
            <w:tcW w:w="1134" w:type="dxa"/>
            <w:tcBorders>
              <w:top w:val="nil"/>
              <w:left w:val="nil"/>
              <w:bottom w:val="single" w:sz="4" w:space="0" w:color="auto"/>
              <w:right w:val="single" w:sz="4" w:space="0" w:color="auto"/>
            </w:tcBorders>
            <w:shd w:val="clear" w:color="auto" w:fill="auto"/>
            <w:vAlign w:val="center"/>
            <w:hideMark/>
          </w:tcPr>
          <w:p w:rsidR="00E70EA5" w:rsidRPr="00B10A5A" w:rsidRDefault="00E70EA5" w:rsidP="00E70EA5">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100</w:t>
            </w:r>
          </w:p>
        </w:tc>
        <w:tc>
          <w:tcPr>
            <w:tcW w:w="1275" w:type="dxa"/>
            <w:tcBorders>
              <w:top w:val="nil"/>
              <w:left w:val="nil"/>
              <w:bottom w:val="single" w:sz="4" w:space="0" w:color="auto"/>
              <w:right w:val="single" w:sz="4" w:space="0" w:color="auto"/>
            </w:tcBorders>
            <w:shd w:val="clear" w:color="auto" w:fill="auto"/>
            <w:noWrap/>
            <w:vAlign w:val="center"/>
            <w:hideMark/>
          </w:tcPr>
          <w:p w:rsidR="00E70EA5" w:rsidRPr="00B10A5A" w:rsidRDefault="00E70EA5" w:rsidP="00E70EA5">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E70EA5" w:rsidRPr="00B10A5A" w:rsidRDefault="00E70EA5" w:rsidP="00E70EA5">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E70EA5" w:rsidRPr="00B10A5A" w:rsidTr="00096CF4">
        <w:trPr>
          <w:trHeight w:val="28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E70EA5" w:rsidRPr="00AC1325" w:rsidRDefault="00E70EA5" w:rsidP="00E70EA5">
            <w:pPr>
              <w:spacing w:before="0" w:after="0"/>
              <w:rPr>
                <w:rFonts w:ascii="Arial" w:hAnsi="Arial" w:cs="Arial"/>
                <w:bCs w:val="0"/>
                <w:color w:val="000000"/>
                <w:sz w:val="22"/>
                <w:szCs w:val="22"/>
                <w:lang w:eastAsia="en-GB"/>
              </w:rPr>
            </w:pPr>
            <w:r w:rsidRPr="00AC1325">
              <w:rPr>
                <w:rFonts w:ascii="Arial" w:hAnsi="Arial" w:cs="Arial"/>
                <w:bCs w:val="0"/>
                <w:color w:val="000000"/>
                <w:sz w:val="22"/>
                <w:szCs w:val="22"/>
                <w:lang w:eastAsia="en-GB"/>
              </w:rPr>
              <w:t> </w:t>
            </w:r>
            <w:r w:rsidR="00CB44CA" w:rsidRPr="00AC1325">
              <w:rPr>
                <w:rFonts w:ascii="Arial" w:hAnsi="Arial" w:cs="Arial"/>
                <w:bCs w:val="0"/>
                <w:color w:val="000000"/>
                <w:sz w:val="22"/>
                <w:szCs w:val="22"/>
                <w:lang w:eastAsia="en-GB"/>
              </w:rPr>
              <w:t>Total Primary</w:t>
            </w:r>
          </w:p>
        </w:tc>
        <w:tc>
          <w:tcPr>
            <w:tcW w:w="1276" w:type="dxa"/>
            <w:tcBorders>
              <w:top w:val="nil"/>
              <w:left w:val="nil"/>
              <w:bottom w:val="single" w:sz="4" w:space="0" w:color="auto"/>
              <w:right w:val="single" w:sz="4" w:space="0" w:color="auto"/>
            </w:tcBorders>
            <w:shd w:val="clear" w:color="auto" w:fill="auto"/>
            <w:noWrap/>
            <w:vAlign w:val="bottom"/>
            <w:hideMark/>
          </w:tcPr>
          <w:p w:rsidR="00E70EA5" w:rsidRPr="00CB44CA" w:rsidRDefault="00E70EA5" w:rsidP="00E70EA5">
            <w:pPr>
              <w:spacing w:before="0" w:after="0"/>
              <w:jc w:val="right"/>
              <w:rPr>
                <w:rFonts w:ascii="Arial" w:hAnsi="Arial" w:cs="Arial"/>
                <w:bCs w:val="0"/>
                <w:color w:val="000000"/>
                <w:sz w:val="22"/>
                <w:szCs w:val="22"/>
                <w:lang w:eastAsia="en-GB"/>
              </w:rPr>
            </w:pPr>
            <w:r w:rsidRPr="00CB44CA">
              <w:rPr>
                <w:rFonts w:ascii="Arial" w:hAnsi="Arial" w:cs="Arial"/>
                <w:bCs w:val="0"/>
                <w:color w:val="000000"/>
                <w:sz w:val="22"/>
                <w:szCs w:val="22"/>
                <w:lang w:eastAsia="en-GB"/>
              </w:rPr>
              <w:t>3,576</w:t>
            </w:r>
          </w:p>
        </w:tc>
        <w:tc>
          <w:tcPr>
            <w:tcW w:w="1134" w:type="dxa"/>
            <w:tcBorders>
              <w:top w:val="nil"/>
              <w:left w:val="nil"/>
              <w:bottom w:val="single" w:sz="4" w:space="0" w:color="auto"/>
              <w:right w:val="single" w:sz="4" w:space="0" w:color="auto"/>
            </w:tcBorders>
            <w:shd w:val="clear" w:color="auto" w:fill="auto"/>
            <w:vAlign w:val="bottom"/>
            <w:hideMark/>
          </w:tcPr>
          <w:p w:rsidR="00E70EA5" w:rsidRPr="00CB44CA" w:rsidRDefault="00CB44CA" w:rsidP="00CB44CA">
            <w:pPr>
              <w:spacing w:before="0" w:after="0"/>
              <w:jc w:val="right"/>
              <w:rPr>
                <w:rFonts w:ascii="Arial" w:hAnsi="Arial" w:cs="Arial"/>
                <w:bCs w:val="0"/>
                <w:color w:val="000000"/>
                <w:sz w:val="22"/>
                <w:szCs w:val="22"/>
                <w:lang w:eastAsia="en-GB"/>
              </w:rPr>
            </w:pPr>
            <w:r w:rsidRPr="00CB44CA">
              <w:rPr>
                <w:rFonts w:ascii="Arial" w:hAnsi="Arial" w:cs="Arial"/>
                <w:bCs w:val="0"/>
                <w:color w:val="000000"/>
                <w:sz w:val="22"/>
                <w:szCs w:val="22"/>
                <w:lang w:eastAsia="en-GB"/>
              </w:rPr>
              <w:t>3,9</w:t>
            </w:r>
            <w:r w:rsidR="00E70EA5" w:rsidRPr="00CB44CA">
              <w:rPr>
                <w:rFonts w:ascii="Arial" w:hAnsi="Arial" w:cs="Arial"/>
                <w:bCs w:val="0"/>
                <w:color w:val="000000"/>
                <w:sz w:val="22"/>
                <w:szCs w:val="22"/>
                <w:lang w:eastAsia="en-GB"/>
              </w:rPr>
              <w:t>20</w:t>
            </w:r>
          </w:p>
        </w:tc>
        <w:tc>
          <w:tcPr>
            <w:tcW w:w="1275" w:type="dxa"/>
            <w:tcBorders>
              <w:top w:val="nil"/>
              <w:left w:val="nil"/>
              <w:bottom w:val="single" w:sz="4" w:space="0" w:color="auto"/>
              <w:right w:val="single" w:sz="4" w:space="0" w:color="auto"/>
            </w:tcBorders>
            <w:shd w:val="clear" w:color="auto" w:fill="auto"/>
            <w:noWrap/>
            <w:vAlign w:val="bottom"/>
            <w:hideMark/>
          </w:tcPr>
          <w:p w:rsidR="00E70EA5" w:rsidRPr="00B10A5A" w:rsidRDefault="00E70EA5" w:rsidP="00E70EA5">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3828" w:type="dxa"/>
            <w:tcBorders>
              <w:top w:val="nil"/>
              <w:left w:val="nil"/>
              <w:bottom w:val="single" w:sz="4" w:space="0" w:color="auto"/>
              <w:right w:val="single" w:sz="4" w:space="0" w:color="auto"/>
            </w:tcBorders>
            <w:shd w:val="clear" w:color="auto" w:fill="auto"/>
            <w:noWrap/>
            <w:vAlign w:val="bottom"/>
            <w:hideMark/>
          </w:tcPr>
          <w:p w:rsidR="00E70EA5" w:rsidRPr="00B10A5A" w:rsidRDefault="00E70EA5" w:rsidP="00E70EA5">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r>
    </w:tbl>
    <w:p w:rsidR="00CB44CA" w:rsidRDefault="00CB44CA" w:rsidP="00A776A6">
      <w:pPr>
        <w:spacing w:before="0" w:after="0"/>
        <w:jc w:val="both"/>
        <w:rPr>
          <w:rFonts w:ascii="Arial" w:hAnsi="Arial" w:cs="Arial"/>
          <w:b w:val="0"/>
        </w:rPr>
      </w:pPr>
    </w:p>
    <w:p w:rsidR="00F258F8" w:rsidRPr="00F258F8" w:rsidRDefault="00F258F8" w:rsidP="00F258F8">
      <w:pPr>
        <w:spacing w:before="0" w:after="0"/>
        <w:jc w:val="both"/>
        <w:rPr>
          <w:rFonts w:ascii="Arial" w:hAnsi="Arial" w:cs="Arial"/>
        </w:rPr>
      </w:pPr>
      <w:r w:rsidRPr="00F258F8">
        <w:rPr>
          <w:rFonts w:ascii="Arial" w:hAnsi="Arial" w:cs="Arial"/>
        </w:rPr>
        <w:t>Short term requirements to 2023</w:t>
      </w:r>
    </w:p>
    <w:p w:rsidR="009A5559" w:rsidRDefault="009A5559" w:rsidP="00F258F8">
      <w:pPr>
        <w:numPr>
          <w:ilvl w:val="0"/>
          <w:numId w:val="14"/>
        </w:numPr>
        <w:spacing w:before="0" w:after="0"/>
        <w:jc w:val="both"/>
        <w:rPr>
          <w:rFonts w:ascii="Arial" w:hAnsi="Arial" w:cs="Arial"/>
          <w:b w:val="0"/>
        </w:rPr>
      </w:pPr>
      <w:r>
        <w:rPr>
          <w:rFonts w:ascii="Arial" w:hAnsi="Arial" w:cs="Arial"/>
          <w:b w:val="0"/>
        </w:rPr>
        <w:t>Expand Burnbrae Primary School to three stream by building additional capacity at the school campus on Rosewell Road,</w:t>
      </w:r>
      <w:r w:rsidR="00005295">
        <w:rPr>
          <w:rFonts w:ascii="Arial" w:hAnsi="Arial" w:cs="Arial"/>
          <w:b w:val="0"/>
        </w:rPr>
        <w:t xml:space="preserve"> as approved by Council</w:t>
      </w:r>
      <w:r>
        <w:rPr>
          <w:rFonts w:ascii="Arial" w:hAnsi="Arial" w:cs="Arial"/>
          <w:b w:val="0"/>
        </w:rPr>
        <w:t xml:space="preserve"> </w:t>
      </w:r>
      <w:r w:rsidR="00005295">
        <w:rPr>
          <w:rFonts w:ascii="Arial" w:hAnsi="Arial" w:cs="Arial"/>
          <w:b w:val="0"/>
        </w:rPr>
        <w:t xml:space="preserve">on 29 August 2017, </w:t>
      </w:r>
      <w:r>
        <w:rPr>
          <w:rFonts w:ascii="Arial" w:hAnsi="Arial" w:cs="Arial"/>
          <w:b w:val="0"/>
        </w:rPr>
        <w:t>part Council funded, planned for August 2019.</w:t>
      </w:r>
    </w:p>
    <w:p w:rsidR="00F258F8" w:rsidRPr="000333C9" w:rsidRDefault="00F258F8" w:rsidP="00F258F8">
      <w:pPr>
        <w:numPr>
          <w:ilvl w:val="0"/>
          <w:numId w:val="14"/>
        </w:numPr>
        <w:spacing w:before="0" w:after="0"/>
        <w:jc w:val="both"/>
        <w:rPr>
          <w:rFonts w:ascii="Arial" w:hAnsi="Arial" w:cs="Arial"/>
          <w:b w:val="0"/>
        </w:rPr>
      </w:pPr>
      <w:r>
        <w:rPr>
          <w:rFonts w:ascii="Arial" w:hAnsi="Arial" w:cs="Arial"/>
          <w:b w:val="0"/>
        </w:rPr>
        <w:t>Enhance core facilities, such as toilets and changing facilities, at Lasswade High School to provide capacity for 1,600 pupils, required immediately, developer contribution funded.</w:t>
      </w:r>
    </w:p>
    <w:p w:rsidR="00F258F8" w:rsidRPr="000333C9" w:rsidRDefault="00F258F8" w:rsidP="00F258F8">
      <w:pPr>
        <w:numPr>
          <w:ilvl w:val="0"/>
          <w:numId w:val="14"/>
        </w:numPr>
        <w:spacing w:before="0" w:after="0"/>
        <w:jc w:val="both"/>
        <w:rPr>
          <w:rFonts w:ascii="Arial" w:hAnsi="Arial" w:cs="Arial"/>
          <w:b w:val="0"/>
        </w:rPr>
      </w:pPr>
      <w:r>
        <w:rPr>
          <w:rFonts w:ascii="Arial" w:hAnsi="Arial" w:cs="Arial"/>
          <w:b w:val="0"/>
        </w:rPr>
        <w:t xml:space="preserve">Build a new primary school in Bonnyrigg on </w:t>
      </w:r>
      <w:proofErr w:type="spellStart"/>
      <w:r>
        <w:rPr>
          <w:rFonts w:ascii="Arial" w:hAnsi="Arial" w:cs="Arial"/>
          <w:b w:val="0"/>
        </w:rPr>
        <w:t>Hopefield</w:t>
      </w:r>
      <w:proofErr w:type="spellEnd"/>
      <w:r>
        <w:rPr>
          <w:rFonts w:ascii="Arial" w:hAnsi="Arial" w:cs="Arial"/>
          <w:b w:val="0"/>
        </w:rPr>
        <w:t xml:space="preserve"> Farm 2 housing development (</w:t>
      </w:r>
      <w:r w:rsidRPr="000333C9">
        <w:rPr>
          <w:rFonts w:ascii="Arial" w:hAnsi="Arial" w:cs="Arial"/>
          <w:b w:val="0"/>
        </w:rPr>
        <w:t>Hs12</w:t>
      </w:r>
      <w:r>
        <w:rPr>
          <w:rFonts w:ascii="Arial" w:hAnsi="Arial" w:cs="Arial"/>
          <w:b w:val="0"/>
        </w:rPr>
        <w:t>), required for 2022, developer contribution funded.</w:t>
      </w:r>
    </w:p>
    <w:p w:rsidR="00F258F8" w:rsidRDefault="00F258F8" w:rsidP="00F258F8">
      <w:pPr>
        <w:numPr>
          <w:ilvl w:val="0"/>
          <w:numId w:val="14"/>
        </w:numPr>
        <w:spacing w:before="0" w:after="0"/>
        <w:jc w:val="both"/>
        <w:rPr>
          <w:rFonts w:ascii="Arial" w:hAnsi="Arial" w:cs="Arial"/>
          <w:b w:val="0"/>
        </w:rPr>
      </w:pPr>
      <w:r>
        <w:rPr>
          <w:rFonts w:ascii="Arial" w:hAnsi="Arial" w:cs="Arial"/>
          <w:b w:val="0"/>
        </w:rPr>
        <w:t xml:space="preserve">Secure a site for a new </w:t>
      </w:r>
      <w:r w:rsidR="00AE6218">
        <w:rPr>
          <w:rFonts w:ascii="Arial" w:hAnsi="Arial" w:cs="Arial"/>
          <w:b w:val="0"/>
        </w:rPr>
        <w:t>three</w:t>
      </w:r>
      <w:r>
        <w:rPr>
          <w:rFonts w:ascii="Arial" w:hAnsi="Arial" w:cs="Arial"/>
          <w:b w:val="0"/>
        </w:rPr>
        <w:t xml:space="preserve"> stream school for Lasswade Primary School and move to statutory consultation on relocation and catchment review when the new site is secured, required for 2023, part developer contribution funded.</w:t>
      </w:r>
    </w:p>
    <w:p w:rsidR="00F258F8" w:rsidRDefault="00F258F8" w:rsidP="00F258F8">
      <w:pPr>
        <w:numPr>
          <w:ilvl w:val="0"/>
          <w:numId w:val="14"/>
        </w:numPr>
        <w:spacing w:before="0" w:after="0"/>
        <w:jc w:val="both"/>
        <w:rPr>
          <w:rFonts w:ascii="Arial" w:hAnsi="Arial" w:cs="Arial"/>
          <w:b w:val="0"/>
        </w:rPr>
      </w:pPr>
      <w:r>
        <w:rPr>
          <w:rFonts w:ascii="Arial" w:hAnsi="Arial" w:cs="Arial"/>
          <w:b w:val="0"/>
        </w:rPr>
        <w:t>Extend Rosewell Primary School from single stream to a two stream primary school, required for 2022, developer contribution funded.</w:t>
      </w:r>
    </w:p>
    <w:p w:rsidR="00FA3C04" w:rsidRDefault="00FA3C04" w:rsidP="00CB44CA">
      <w:pPr>
        <w:autoSpaceDE w:val="0"/>
        <w:autoSpaceDN w:val="0"/>
        <w:adjustRightInd w:val="0"/>
        <w:spacing w:before="0" w:after="0"/>
        <w:rPr>
          <w:rFonts w:ascii="Arial" w:hAnsi="Arial" w:cs="Arial"/>
        </w:rPr>
      </w:pPr>
    </w:p>
    <w:p w:rsidR="00CB44CA" w:rsidRPr="00FA3C04" w:rsidRDefault="00E30A9E" w:rsidP="00CB44CA">
      <w:pPr>
        <w:autoSpaceDE w:val="0"/>
        <w:autoSpaceDN w:val="0"/>
        <w:adjustRightInd w:val="0"/>
        <w:spacing w:before="0" w:after="0"/>
        <w:rPr>
          <w:rFonts w:ascii="Arial" w:hAnsi="Arial" w:cs="Arial"/>
        </w:rPr>
      </w:pPr>
      <w:r>
        <w:rPr>
          <w:rFonts w:ascii="Arial" w:hAnsi="Arial" w:cs="Arial"/>
        </w:rPr>
        <w:br w:type="page"/>
      </w:r>
      <w:r w:rsidR="00B8268D">
        <w:rPr>
          <w:rFonts w:ascii="Arial" w:hAnsi="Arial" w:cs="Arial"/>
        </w:rPr>
        <w:lastRenderedPageBreak/>
        <w:t xml:space="preserve">e. </w:t>
      </w:r>
      <w:r w:rsidR="00CB44CA" w:rsidRPr="00FA3C04">
        <w:rPr>
          <w:rFonts w:ascii="Arial" w:hAnsi="Arial" w:cs="Arial"/>
        </w:rPr>
        <w:t>Penicuik Cluster</w:t>
      </w:r>
    </w:p>
    <w:tbl>
      <w:tblPr>
        <w:tblW w:w="9503" w:type="dxa"/>
        <w:tblInd w:w="103" w:type="dxa"/>
        <w:tblLayout w:type="fixed"/>
        <w:tblLook w:val="04A0" w:firstRow="1" w:lastRow="0" w:firstColumn="1" w:lastColumn="0" w:noHBand="0" w:noVBand="1"/>
      </w:tblPr>
      <w:tblGrid>
        <w:gridCol w:w="1990"/>
        <w:gridCol w:w="1276"/>
        <w:gridCol w:w="1134"/>
        <w:gridCol w:w="1275"/>
        <w:gridCol w:w="3828"/>
      </w:tblGrid>
      <w:tr w:rsidR="00CB44CA" w:rsidRPr="00B10A5A" w:rsidTr="00005295">
        <w:trPr>
          <w:trHeight w:val="570"/>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4CA" w:rsidRPr="00B10A5A" w:rsidRDefault="00CB44CA" w:rsidP="00BE1A42">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2046/47 Roll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4CA" w:rsidRPr="00B10A5A" w:rsidRDefault="00CB44CA" w:rsidP="00BE1A42">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Planned Capacity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44CA" w:rsidRPr="00B10A5A" w:rsidRDefault="00CB44CA" w:rsidP="00BE1A42">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Year Required</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CB44CA" w:rsidRPr="00B10A5A" w:rsidRDefault="00CB44CA" w:rsidP="00BE1A42">
            <w:pPr>
              <w:spacing w:before="0" w:after="0"/>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 for providing additional school capacity</w:t>
            </w:r>
          </w:p>
        </w:tc>
      </w:tr>
      <w:tr w:rsidR="00CB44CA" w:rsidRPr="00B10A5A" w:rsidTr="00005295">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rPr>
                <w:rFonts w:ascii="Arial" w:hAnsi="Arial" w:cs="Arial"/>
                <w:b w:val="0"/>
                <w:bCs w:val="0"/>
                <w:color w:val="000000"/>
                <w:sz w:val="22"/>
                <w:szCs w:val="22"/>
                <w:lang w:eastAsia="en-GB"/>
              </w:rPr>
            </w:pPr>
            <w:proofErr w:type="spellStart"/>
            <w:r w:rsidRPr="00B10A5A">
              <w:rPr>
                <w:rFonts w:ascii="Arial" w:hAnsi="Arial" w:cs="Arial"/>
                <w:b w:val="0"/>
                <w:bCs w:val="0"/>
                <w:color w:val="000000"/>
                <w:sz w:val="22"/>
                <w:szCs w:val="22"/>
                <w:lang w:eastAsia="en-GB"/>
              </w:rPr>
              <w:t>Beeslack</w:t>
            </w:r>
            <w:proofErr w:type="spellEnd"/>
            <w:r w:rsidRPr="00B10A5A">
              <w:rPr>
                <w:rFonts w:ascii="Arial" w:hAnsi="Arial" w:cs="Arial"/>
                <w:b w:val="0"/>
                <w:bCs w:val="0"/>
                <w:color w:val="000000"/>
                <w:sz w:val="22"/>
                <w:szCs w:val="22"/>
                <w:lang w:eastAsia="en-GB"/>
              </w:rPr>
              <w:t xml:space="preserve"> HS</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1,054</w:t>
            </w:r>
          </w:p>
        </w:tc>
        <w:tc>
          <w:tcPr>
            <w:tcW w:w="1134" w:type="dxa"/>
            <w:tcBorders>
              <w:top w:val="nil"/>
              <w:left w:val="nil"/>
              <w:bottom w:val="single" w:sz="4" w:space="0" w:color="auto"/>
              <w:right w:val="single" w:sz="4" w:space="0" w:color="auto"/>
            </w:tcBorders>
            <w:shd w:val="clear" w:color="auto" w:fill="auto"/>
            <w:vAlign w:val="center"/>
            <w:hideMark/>
          </w:tcPr>
          <w:p w:rsidR="00CB44CA" w:rsidRPr="00005295" w:rsidRDefault="00AC1325" w:rsidP="00AC1325">
            <w:pPr>
              <w:spacing w:before="0" w:after="0"/>
              <w:jc w:val="right"/>
              <w:rPr>
                <w:rFonts w:ascii="Arial" w:hAnsi="Arial" w:cs="Arial"/>
                <w:b w:val="0"/>
                <w:bCs w:val="0"/>
                <w:color w:val="000000"/>
                <w:sz w:val="22"/>
                <w:szCs w:val="22"/>
                <w:lang w:eastAsia="en-GB"/>
              </w:rPr>
            </w:pPr>
            <w:r w:rsidRPr="00005295">
              <w:rPr>
                <w:rFonts w:ascii="Arial" w:hAnsi="Arial" w:cs="Arial"/>
                <w:b w:val="0"/>
                <w:bCs w:val="0"/>
                <w:color w:val="000000"/>
                <w:sz w:val="22"/>
                <w:szCs w:val="22"/>
                <w:lang w:eastAsia="en-GB"/>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2022</w:t>
            </w: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A56AEB" w:rsidP="00A56AEB">
            <w:pPr>
              <w:spacing w:before="0" w:after="0"/>
              <w:rPr>
                <w:rFonts w:ascii="Arial" w:hAnsi="Arial" w:cs="Arial"/>
                <w:b w:val="0"/>
                <w:bCs w:val="0"/>
                <w:color w:val="000000"/>
                <w:sz w:val="22"/>
                <w:szCs w:val="22"/>
                <w:lang w:eastAsia="en-GB"/>
              </w:rPr>
            </w:pPr>
            <w:r>
              <w:rPr>
                <w:rFonts w:ascii="Arial" w:hAnsi="Arial" w:cs="Arial"/>
                <w:b w:val="0"/>
                <w:bCs w:val="0"/>
                <w:color w:val="000000"/>
                <w:sz w:val="22"/>
                <w:szCs w:val="22"/>
                <w:lang w:eastAsia="en-GB"/>
              </w:rPr>
              <w:t>Replace with new secondary school on</w:t>
            </w:r>
            <w:r w:rsidR="00CB44CA" w:rsidRPr="00B10A5A">
              <w:rPr>
                <w:rFonts w:ascii="Arial" w:hAnsi="Arial" w:cs="Arial"/>
                <w:b w:val="0"/>
                <w:bCs w:val="0"/>
                <w:color w:val="000000"/>
                <w:sz w:val="22"/>
                <w:szCs w:val="22"/>
                <w:lang w:eastAsia="en-GB"/>
              </w:rPr>
              <w:t xml:space="preserve"> A701 - rezone Loanhead area to new school</w:t>
            </w:r>
            <w:r w:rsidR="00AC1325">
              <w:rPr>
                <w:rFonts w:ascii="Arial" w:hAnsi="Arial" w:cs="Arial"/>
                <w:b w:val="0"/>
                <w:bCs w:val="0"/>
                <w:color w:val="000000"/>
                <w:sz w:val="22"/>
                <w:szCs w:val="22"/>
                <w:lang w:eastAsia="en-GB"/>
              </w:rPr>
              <w:t xml:space="preserve"> and Mauricewood to Penicuik</w:t>
            </w:r>
            <w:r>
              <w:rPr>
                <w:rFonts w:ascii="Arial" w:hAnsi="Arial" w:cs="Arial"/>
                <w:b w:val="0"/>
                <w:bCs w:val="0"/>
                <w:color w:val="000000"/>
                <w:sz w:val="22"/>
                <w:szCs w:val="22"/>
                <w:lang w:eastAsia="en-GB"/>
              </w:rPr>
              <w:t xml:space="preserve"> HS</w:t>
            </w:r>
          </w:p>
        </w:tc>
      </w:tr>
      <w:tr w:rsidR="00CB44CA" w:rsidRPr="00B10A5A" w:rsidTr="00005295">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Penicuik HS</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967</w:t>
            </w:r>
          </w:p>
        </w:tc>
        <w:tc>
          <w:tcPr>
            <w:tcW w:w="1134" w:type="dxa"/>
            <w:tcBorders>
              <w:top w:val="nil"/>
              <w:left w:val="nil"/>
              <w:bottom w:val="single" w:sz="4" w:space="0" w:color="auto"/>
              <w:right w:val="single" w:sz="4" w:space="0" w:color="auto"/>
            </w:tcBorders>
            <w:shd w:val="clear" w:color="auto" w:fill="auto"/>
            <w:vAlign w:val="center"/>
            <w:hideMark/>
          </w:tcPr>
          <w:p w:rsidR="00CB44CA" w:rsidRPr="00005295" w:rsidRDefault="00AC1325" w:rsidP="00AC1325">
            <w:pPr>
              <w:spacing w:before="0" w:after="0"/>
              <w:jc w:val="right"/>
              <w:rPr>
                <w:rFonts w:ascii="Arial" w:hAnsi="Arial" w:cs="Arial"/>
                <w:b w:val="0"/>
                <w:bCs w:val="0"/>
                <w:color w:val="000000"/>
                <w:sz w:val="22"/>
                <w:szCs w:val="22"/>
                <w:lang w:eastAsia="en-GB"/>
              </w:rPr>
            </w:pPr>
            <w:r w:rsidRPr="00005295">
              <w:rPr>
                <w:rFonts w:ascii="Arial" w:hAnsi="Arial" w:cs="Arial"/>
                <w:b w:val="0"/>
                <w:bCs w:val="0"/>
                <w:color w:val="000000"/>
                <w:sz w:val="22"/>
                <w:szCs w:val="22"/>
                <w:lang w:eastAsia="en-GB"/>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2022</w:t>
            </w: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Penicuik HS requires adaptations &amp; extension</w:t>
            </w:r>
            <w:r w:rsidR="00AC1325">
              <w:rPr>
                <w:rFonts w:ascii="Arial" w:hAnsi="Arial" w:cs="Arial"/>
                <w:b w:val="0"/>
                <w:bCs w:val="0"/>
                <w:color w:val="000000"/>
                <w:sz w:val="22"/>
                <w:szCs w:val="22"/>
                <w:lang w:eastAsia="en-GB"/>
              </w:rPr>
              <w:t xml:space="preserve"> to accommodate Mauricewood</w:t>
            </w:r>
          </w:p>
        </w:tc>
      </w:tr>
      <w:tr w:rsidR="00CB44CA" w:rsidRPr="00B10A5A" w:rsidTr="00005295">
        <w:trPr>
          <w:trHeight w:val="28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CB44CA" w:rsidRPr="00CB44CA" w:rsidRDefault="00CB44CA" w:rsidP="00BE1A42">
            <w:pPr>
              <w:spacing w:before="0" w:after="0"/>
              <w:rPr>
                <w:rFonts w:ascii="Arial" w:hAnsi="Arial" w:cs="Arial"/>
                <w:bCs w:val="0"/>
                <w:color w:val="000000"/>
                <w:sz w:val="22"/>
                <w:szCs w:val="22"/>
                <w:lang w:eastAsia="en-GB"/>
              </w:rPr>
            </w:pPr>
            <w:r w:rsidRPr="00CB44CA">
              <w:rPr>
                <w:rFonts w:ascii="Arial" w:hAnsi="Arial" w:cs="Arial"/>
                <w:bCs w:val="0"/>
                <w:color w:val="000000"/>
                <w:sz w:val="22"/>
                <w:szCs w:val="22"/>
                <w:lang w:eastAsia="en-GB"/>
              </w:rPr>
              <w:t> Total Secondary</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CB44CA" w:rsidRDefault="00CB44CA" w:rsidP="00CB44CA">
            <w:pPr>
              <w:spacing w:before="0" w:after="0"/>
              <w:jc w:val="right"/>
              <w:rPr>
                <w:rFonts w:ascii="Arial" w:hAnsi="Arial" w:cs="Arial"/>
                <w:bCs w:val="0"/>
                <w:color w:val="000000"/>
                <w:sz w:val="22"/>
                <w:szCs w:val="22"/>
                <w:lang w:eastAsia="en-GB"/>
              </w:rPr>
            </w:pPr>
            <w:r w:rsidRPr="00CB44CA">
              <w:rPr>
                <w:rFonts w:ascii="Arial" w:hAnsi="Arial" w:cs="Arial"/>
                <w:bCs w:val="0"/>
                <w:color w:val="000000"/>
                <w:sz w:val="22"/>
                <w:szCs w:val="22"/>
                <w:lang w:eastAsia="en-GB"/>
              </w:rPr>
              <w:t>2,021</w:t>
            </w:r>
          </w:p>
        </w:tc>
        <w:tc>
          <w:tcPr>
            <w:tcW w:w="1134" w:type="dxa"/>
            <w:tcBorders>
              <w:top w:val="nil"/>
              <w:left w:val="nil"/>
              <w:bottom w:val="single" w:sz="4" w:space="0" w:color="auto"/>
              <w:right w:val="single" w:sz="4" w:space="0" w:color="auto"/>
            </w:tcBorders>
            <w:shd w:val="clear" w:color="auto" w:fill="auto"/>
            <w:vAlign w:val="center"/>
            <w:hideMark/>
          </w:tcPr>
          <w:p w:rsidR="00CB44CA" w:rsidRPr="00005295" w:rsidRDefault="00AC1325" w:rsidP="00CB44CA">
            <w:pPr>
              <w:spacing w:before="0" w:after="0"/>
              <w:jc w:val="right"/>
              <w:rPr>
                <w:rFonts w:ascii="Arial" w:hAnsi="Arial" w:cs="Arial"/>
                <w:bCs w:val="0"/>
                <w:color w:val="000000"/>
                <w:sz w:val="22"/>
                <w:szCs w:val="22"/>
                <w:lang w:eastAsia="en-GB"/>
              </w:rPr>
            </w:pPr>
            <w:r w:rsidRPr="00005295">
              <w:rPr>
                <w:rFonts w:ascii="Arial" w:hAnsi="Arial" w:cs="Arial"/>
                <w:bCs w:val="0"/>
                <w:color w:val="000000"/>
                <w:sz w:val="22"/>
                <w:szCs w:val="22"/>
                <w:lang w:eastAsia="en-GB"/>
              </w:rPr>
              <w:t>2,500</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r>
      <w:tr w:rsidR="00CB44CA" w:rsidRPr="00B10A5A" w:rsidTr="00005295">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Bilston  PS</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387</w:t>
            </w:r>
          </w:p>
        </w:tc>
        <w:tc>
          <w:tcPr>
            <w:tcW w:w="1134" w:type="dxa"/>
            <w:tcBorders>
              <w:top w:val="nil"/>
              <w:left w:val="nil"/>
              <w:bottom w:val="single" w:sz="4" w:space="0" w:color="auto"/>
              <w:right w:val="single" w:sz="4" w:space="0" w:color="auto"/>
            </w:tcBorders>
            <w:shd w:val="clear" w:color="auto" w:fill="auto"/>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005295" w:rsidRDefault="00A07610" w:rsidP="00BE1A42">
            <w:pPr>
              <w:spacing w:before="0" w:after="0"/>
              <w:jc w:val="center"/>
              <w:rPr>
                <w:rFonts w:ascii="Arial" w:hAnsi="Arial" w:cs="Arial"/>
                <w:b w:val="0"/>
                <w:bCs w:val="0"/>
                <w:color w:val="000000"/>
                <w:sz w:val="22"/>
                <w:szCs w:val="22"/>
                <w:lang w:eastAsia="en-GB"/>
              </w:rPr>
            </w:pPr>
            <w:r w:rsidRPr="00005295">
              <w:rPr>
                <w:rFonts w:ascii="Arial" w:hAnsi="Arial" w:cs="Arial"/>
                <w:b w:val="0"/>
                <w:bCs w:val="0"/>
                <w:color w:val="000000"/>
                <w:sz w:val="22"/>
                <w:szCs w:val="22"/>
                <w:lang w:eastAsia="en-GB"/>
              </w:rPr>
              <w:t>2023</w:t>
            </w: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CB44CA" w:rsidP="00BE1A42">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Extend Bilston to 2 stream (15 classes)</w:t>
            </w:r>
          </w:p>
        </w:tc>
      </w:tr>
      <w:tr w:rsidR="00CB44CA" w:rsidRPr="00B10A5A" w:rsidTr="00005295">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Roslin PS</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282</w:t>
            </w:r>
          </w:p>
        </w:tc>
        <w:tc>
          <w:tcPr>
            <w:tcW w:w="1134" w:type="dxa"/>
            <w:tcBorders>
              <w:top w:val="nil"/>
              <w:left w:val="nil"/>
              <w:bottom w:val="single" w:sz="4" w:space="0" w:color="auto"/>
              <w:right w:val="single" w:sz="4" w:space="0" w:color="auto"/>
            </w:tcBorders>
            <w:shd w:val="clear" w:color="auto" w:fill="auto"/>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305</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005295" w:rsidRDefault="00CB44CA" w:rsidP="00BE1A42">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CB44CA" w:rsidP="00BE1A42">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Replacement Roslin opened (11 classes) Aug 2017</w:t>
            </w:r>
          </w:p>
        </w:tc>
      </w:tr>
      <w:tr w:rsidR="00CB44CA" w:rsidRPr="00B10A5A" w:rsidTr="00005295">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Glencorse PS</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161</w:t>
            </w:r>
          </w:p>
        </w:tc>
        <w:tc>
          <w:tcPr>
            <w:tcW w:w="1134" w:type="dxa"/>
            <w:tcBorders>
              <w:top w:val="nil"/>
              <w:left w:val="nil"/>
              <w:bottom w:val="single" w:sz="4" w:space="0" w:color="auto"/>
              <w:right w:val="single" w:sz="4" w:space="0" w:color="auto"/>
            </w:tcBorders>
            <w:shd w:val="clear" w:color="auto" w:fill="auto"/>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210</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005295" w:rsidRDefault="00CB44CA" w:rsidP="00A07610">
            <w:pPr>
              <w:spacing w:before="0" w:after="0"/>
              <w:jc w:val="center"/>
              <w:rPr>
                <w:rFonts w:ascii="Arial" w:hAnsi="Arial" w:cs="Arial"/>
                <w:b w:val="0"/>
                <w:bCs w:val="0"/>
                <w:color w:val="000000"/>
                <w:sz w:val="22"/>
                <w:szCs w:val="22"/>
                <w:lang w:eastAsia="en-GB"/>
              </w:rPr>
            </w:pPr>
            <w:r w:rsidRPr="00005295">
              <w:rPr>
                <w:rFonts w:ascii="Arial" w:hAnsi="Arial" w:cs="Arial"/>
                <w:b w:val="0"/>
                <w:bCs w:val="0"/>
                <w:color w:val="000000"/>
                <w:sz w:val="22"/>
                <w:szCs w:val="22"/>
                <w:lang w:eastAsia="en-GB"/>
              </w:rPr>
              <w:t>202</w:t>
            </w:r>
            <w:r w:rsidR="00A07610" w:rsidRPr="00005295">
              <w:rPr>
                <w:rFonts w:ascii="Arial" w:hAnsi="Arial" w:cs="Arial"/>
                <w:b w:val="0"/>
                <w:bCs w:val="0"/>
                <w:color w:val="000000"/>
                <w:sz w:val="22"/>
                <w:szCs w:val="22"/>
                <w:lang w:eastAsia="en-GB"/>
              </w:rPr>
              <w:t>3</w:t>
            </w: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CB44CA" w:rsidP="00BE1A42">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xml:space="preserve">Replace with new school at </w:t>
            </w:r>
            <w:proofErr w:type="spellStart"/>
            <w:r w:rsidRPr="00B10A5A">
              <w:rPr>
                <w:rFonts w:ascii="Arial" w:hAnsi="Arial" w:cs="Arial"/>
                <w:b w:val="0"/>
                <w:bCs w:val="0"/>
                <w:sz w:val="22"/>
                <w:szCs w:val="22"/>
                <w:lang w:eastAsia="en-GB"/>
              </w:rPr>
              <w:t>Auchendinny</w:t>
            </w:r>
            <w:proofErr w:type="spellEnd"/>
            <w:r w:rsidRPr="00B10A5A">
              <w:rPr>
                <w:rFonts w:ascii="Arial" w:hAnsi="Arial" w:cs="Arial"/>
                <w:b w:val="0"/>
                <w:bCs w:val="0"/>
                <w:sz w:val="22"/>
                <w:szCs w:val="22"/>
                <w:lang w:eastAsia="en-GB"/>
              </w:rPr>
              <w:t xml:space="preserve"> and relocate Glencorse</w:t>
            </w:r>
          </w:p>
        </w:tc>
      </w:tr>
      <w:tr w:rsidR="00CB44CA" w:rsidRPr="00B10A5A" w:rsidTr="00005295">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Mauricewood PS</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379</w:t>
            </w:r>
          </w:p>
        </w:tc>
        <w:tc>
          <w:tcPr>
            <w:tcW w:w="1134" w:type="dxa"/>
            <w:tcBorders>
              <w:top w:val="nil"/>
              <w:left w:val="nil"/>
              <w:bottom w:val="single" w:sz="4" w:space="0" w:color="auto"/>
              <w:right w:val="single" w:sz="4" w:space="0" w:color="auto"/>
            </w:tcBorders>
            <w:shd w:val="clear" w:color="auto" w:fill="auto"/>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CB44CA" w:rsidP="00BE1A42">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CB44CA" w:rsidRPr="00B10A5A" w:rsidTr="00005295">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Cuiken PS</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357</w:t>
            </w:r>
          </w:p>
        </w:tc>
        <w:tc>
          <w:tcPr>
            <w:tcW w:w="1134" w:type="dxa"/>
            <w:tcBorders>
              <w:top w:val="nil"/>
              <w:left w:val="nil"/>
              <w:bottom w:val="single" w:sz="4" w:space="0" w:color="auto"/>
              <w:right w:val="single" w:sz="4" w:space="0" w:color="auto"/>
            </w:tcBorders>
            <w:shd w:val="clear" w:color="auto" w:fill="auto"/>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2018</w:t>
            </w: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CB44CA" w:rsidP="00AC1325">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xml:space="preserve">Extend Cuiken to </w:t>
            </w:r>
            <w:r w:rsidR="00AC1325">
              <w:rPr>
                <w:rFonts w:ascii="Arial" w:hAnsi="Arial" w:cs="Arial"/>
                <w:b w:val="0"/>
                <w:bCs w:val="0"/>
                <w:sz w:val="22"/>
                <w:szCs w:val="22"/>
                <w:lang w:eastAsia="en-GB"/>
              </w:rPr>
              <w:t>2 stream</w:t>
            </w:r>
            <w:r w:rsidRPr="00B10A5A">
              <w:rPr>
                <w:rFonts w:ascii="Arial" w:hAnsi="Arial" w:cs="Arial"/>
                <w:b w:val="0"/>
                <w:bCs w:val="0"/>
                <w:sz w:val="22"/>
                <w:szCs w:val="22"/>
                <w:lang w:eastAsia="en-GB"/>
              </w:rPr>
              <w:t xml:space="preserve"> - additional 6 classes required</w:t>
            </w:r>
          </w:p>
        </w:tc>
      </w:tr>
      <w:tr w:rsidR="00CB44CA" w:rsidRPr="00B10A5A" w:rsidTr="00005295">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Cornbank PS</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276</w:t>
            </w:r>
          </w:p>
        </w:tc>
        <w:tc>
          <w:tcPr>
            <w:tcW w:w="1134" w:type="dxa"/>
            <w:tcBorders>
              <w:top w:val="nil"/>
              <w:left w:val="nil"/>
              <w:bottom w:val="single" w:sz="4" w:space="0" w:color="auto"/>
              <w:right w:val="single" w:sz="4" w:space="0" w:color="auto"/>
            </w:tcBorders>
            <w:shd w:val="clear" w:color="auto" w:fill="auto"/>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330</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CB44CA" w:rsidP="00BE1A42">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CB44CA" w:rsidRPr="00B10A5A" w:rsidTr="00005295">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Strathesk PS</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396</w:t>
            </w:r>
          </w:p>
        </w:tc>
        <w:tc>
          <w:tcPr>
            <w:tcW w:w="1134" w:type="dxa"/>
            <w:tcBorders>
              <w:top w:val="nil"/>
              <w:left w:val="nil"/>
              <w:bottom w:val="single" w:sz="4" w:space="0" w:color="auto"/>
              <w:right w:val="single" w:sz="4" w:space="0" w:color="auto"/>
            </w:tcBorders>
            <w:shd w:val="clear" w:color="auto" w:fill="auto"/>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420</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2022</w:t>
            </w: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AC1325" w:rsidP="00BE1A42">
            <w:pPr>
              <w:spacing w:before="0" w:after="0"/>
              <w:rPr>
                <w:rFonts w:ascii="Arial" w:hAnsi="Arial" w:cs="Arial"/>
                <w:b w:val="0"/>
                <w:bCs w:val="0"/>
                <w:sz w:val="22"/>
                <w:szCs w:val="22"/>
                <w:lang w:eastAsia="en-GB"/>
              </w:rPr>
            </w:pPr>
            <w:r>
              <w:rPr>
                <w:rFonts w:ascii="Arial" w:hAnsi="Arial" w:cs="Arial"/>
                <w:b w:val="0"/>
                <w:bCs w:val="0"/>
                <w:sz w:val="22"/>
                <w:szCs w:val="22"/>
                <w:lang w:eastAsia="en-GB"/>
              </w:rPr>
              <w:t>Extend to 2 stream – 1 additional class required</w:t>
            </w:r>
          </w:p>
        </w:tc>
      </w:tr>
      <w:tr w:rsidR="00CB44CA" w:rsidRPr="00B10A5A" w:rsidTr="00005295">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xml:space="preserve">Sacred Heart RC </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145</w:t>
            </w:r>
          </w:p>
        </w:tc>
        <w:tc>
          <w:tcPr>
            <w:tcW w:w="1134" w:type="dxa"/>
            <w:tcBorders>
              <w:top w:val="nil"/>
              <w:left w:val="nil"/>
              <w:bottom w:val="single" w:sz="4" w:space="0" w:color="auto"/>
              <w:right w:val="single" w:sz="4" w:space="0" w:color="auto"/>
            </w:tcBorders>
            <w:shd w:val="clear" w:color="auto" w:fill="auto"/>
            <w:vAlign w:val="center"/>
            <w:hideMark/>
          </w:tcPr>
          <w:p w:rsidR="00CB44CA" w:rsidRPr="00B10A5A" w:rsidRDefault="00CB44CA" w:rsidP="00CB44C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210</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2018</w:t>
            </w: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CB44CA" w:rsidP="00BE1A42">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Extend to single stream - additional 2 classes</w:t>
            </w:r>
          </w:p>
        </w:tc>
      </w:tr>
      <w:tr w:rsidR="00CB44CA" w:rsidRPr="00B10A5A" w:rsidTr="00005295">
        <w:trPr>
          <w:trHeight w:val="28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CB44CA" w:rsidRPr="00AC1325" w:rsidRDefault="00CB44CA" w:rsidP="00BE1A42">
            <w:pPr>
              <w:spacing w:before="0" w:after="0"/>
              <w:rPr>
                <w:rFonts w:ascii="Arial" w:hAnsi="Arial" w:cs="Arial"/>
                <w:bCs w:val="0"/>
                <w:color w:val="000000"/>
                <w:sz w:val="22"/>
                <w:szCs w:val="22"/>
                <w:lang w:eastAsia="en-GB"/>
              </w:rPr>
            </w:pPr>
            <w:r w:rsidRPr="00AC1325">
              <w:rPr>
                <w:rFonts w:ascii="Arial" w:hAnsi="Arial" w:cs="Arial"/>
                <w:bCs w:val="0"/>
                <w:color w:val="000000"/>
                <w:sz w:val="22"/>
                <w:szCs w:val="22"/>
                <w:lang w:eastAsia="en-GB"/>
              </w:rPr>
              <w:t> </w:t>
            </w:r>
            <w:r w:rsidR="00AC1325" w:rsidRPr="00AC1325">
              <w:rPr>
                <w:rFonts w:ascii="Arial" w:hAnsi="Arial" w:cs="Arial"/>
                <w:bCs w:val="0"/>
                <w:color w:val="000000"/>
                <w:sz w:val="22"/>
                <w:szCs w:val="22"/>
                <w:lang w:eastAsia="en-GB"/>
              </w:rPr>
              <w:t>Total Primary</w:t>
            </w:r>
          </w:p>
        </w:tc>
        <w:tc>
          <w:tcPr>
            <w:tcW w:w="1276" w:type="dxa"/>
            <w:tcBorders>
              <w:top w:val="nil"/>
              <w:left w:val="nil"/>
              <w:bottom w:val="single" w:sz="4" w:space="0" w:color="auto"/>
              <w:right w:val="single" w:sz="4" w:space="0" w:color="auto"/>
            </w:tcBorders>
            <w:shd w:val="clear" w:color="auto" w:fill="auto"/>
            <w:noWrap/>
            <w:vAlign w:val="center"/>
            <w:hideMark/>
          </w:tcPr>
          <w:p w:rsidR="00CB44CA" w:rsidRPr="00AC1325" w:rsidRDefault="00CB44CA" w:rsidP="00CB44CA">
            <w:pPr>
              <w:spacing w:before="0" w:after="0"/>
              <w:jc w:val="right"/>
              <w:rPr>
                <w:rFonts w:ascii="Arial" w:hAnsi="Arial" w:cs="Arial"/>
                <w:bCs w:val="0"/>
                <w:color w:val="000000"/>
                <w:sz w:val="22"/>
                <w:szCs w:val="22"/>
                <w:lang w:eastAsia="en-GB"/>
              </w:rPr>
            </w:pPr>
            <w:r w:rsidRPr="00AC1325">
              <w:rPr>
                <w:rFonts w:ascii="Arial" w:hAnsi="Arial" w:cs="Arial"/>
                <w:bCs w:val="0"/>
                <w:color w:val="000000"/>
                <w:sz w:val="22"/>
                <w:szCs w:val="22"/>
                <w:lang w:eastAsia="en-GB"/>
              </w:rPr>
              <w:t>2,383</w:t>
            </w:r>
          </w:p>
        </w:tc>
        <w:tc>
          <w:tcPr>
            <w:tcW w:w="1134" w:type="dxa"/>
            <w:tcBorders>
              <w:top w:val="nil"/>
              <w:left w:val="nil"/>
              <w:bottom w:val="single" w:sz="4" w:space="0" w:color="auto"/>
              <w:right w:val="single" w:sz="4" w:space="0" w:color="auto"/>
            </w:tcBorders>
            <w:shd w:val="clear" w:color="auto" w:fill="auto"/>
            <w:vAlign w:val="center"/>
            <w:hideMark/>
          </w:tcPr>
          <w:p w:rsidR="00CB44CA" w:rsidRPr="00AC1325" w:rsidRDefault="00CB44CA" w:rsidP="00CB44CA">
            <w:pPr>
              <w:spacing w:before="0" w:after="0"/>
              <w:jc w:val="right"/>
              <w:rPr>
                <w:rFonts w:ascii="Arial" w:hAnsi="Arial" w:cs="Arial"/>
                <w:bCs w:val="0"/>
                <w:color w:val="000000"/>
                <w:sz w:val="22"/>
                <w:szCs w:val="22"/>
                <w:lang w:eastAsia="en-GB"/>
              </w:rPr>
            </w:pPr>
            <w:r w:rsidRPr="00AC1325">
              <w:rPr>
                <w:rFonts w:ascii="Arial" w:hAnsi="Arial" w:cs="Arial"/>
                <w:bCs w:val="0"/>
                <w:color w:val="000000"/>
                <w:sz w:val="22"/>
                <w:szCs w:val="22"/>
                <w:lang w:eastAsia="en-GB"/>
              </w:rPr>
              <w:t>2</w:t>
            </w:r>
            <w:r w:rsidR="00AC1325" w:rsidRPr="00AC1325">
              <w:rPr>
                <w:rFonts w:ascii="Arial" w:hAnsi="Arial" w:cs="Arial"/>
                <w:bCs w:val="0"/>
                <w:color w:val="000000"/>
                <w:sz w:val="22"/>
                <w:szCs w:val="22"/>
                <w:lang w:eastAsia="en-GB"/>
              </w:rPr>
              <w:t>,</w:t>
            </w:r>
            <w:r w:rsidRPr="00AC1325">
              <w:rPr>
                <w:rFonts w:ascii="Arial" w:hAnsi="Arial" w:cs="Arial"/>
                <w:bCs w:val="0"/>
                <w:color w:val="000000"/>
                <w:sz w:val="22"/>
                <w:szCs w:val="22"/>
                <w:lang w:eastAsia="en-GB"/>
              </w:rPr>
              <w:t>735</w:t>
            </w:r>
          </w:p>
        </w:tc>
        <w:tc>
          <w:tcPr>
            <w:tcW w:w="1275" w:type="dxa"/>
            <w:tcBorders>
              <w:top w:val="nil"/>
              <w:left w:val="nil"/>
              <w:bottom w:val="single" w:sz="4" w:space="0" w:color="auto"/>
              <w:right w:val="single" w:sz="4" w:space="0" w:color="auto"/>
            </w:tcBorders>
            <w:shd w:val="clear" w:color="auto" w:fill="auto"/>
            <w:noWrap/>
            <w:vAlign w:val="center"/>
            <w:hideMark/>
          </w:tcPr>
          <w:p w:rsidR="00CB44CA" w:rsidRPr="00B10A5A" w:rsidRDefault="00CB44CA" w:rsidP="00BE1A42">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3828" w:type="dxa"/>
            <w:tcBorders>
              <w:top w:val="nil"/>
              <w:left w:val="nil"/>
              <w:bottom w:val="single" w:sz="4" w:space="0" w:color="auto"/>
              <w:right w:val="single" w:sz="4" w:space="0" w:color="auto"/>
            </w:tcBorders>
            <w:shd w:val="clear" w:color="auto" w:fill="auto"/>
            <w:vAlign w:val="bottom"/>
            <w:hideMark/>
          </w:tcPr>
          <w:p w:rsidR="00CB44CA" w:rsidRPr="00B10A5A" w:rsidRDefault="00CB44CA" w:rsidP="00BE1A42">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r>
    </w:tbl>
    <w:p w:rsidR="00F258F8" w:rsidRDefault="00F258F8" w:rsidP="00A776A6">
      <w:pPr>
        <w:spacing w:before="0" w:after="0"/>
        <w:jc w:val="both"/>
        <w:rPr>
          <w:rFonts w:ascii="Arial" w:hAnsi="Arial" w:cs="Arial"/>
          <w:b w:val="0"/>
        </w:rPr>
      </w:pPr>
    </w:p>
    <w:p w:rsidR="00F258F8" w:rsidRPr="00F258F8" w:rsidRDefault="00F258F8" w:rsidP="00A776A6">
      <w:pPr>
        <w:spacing w:before="0" w:after="0"/>
        <w:jc w:val="both"/>
        <w:rPr>
          <w:rFonts w:ascii="Arial" w:hAnsi="Arial" w:cs="Arial"/>
        </w:rPr>
      </w:pPr>
      <w:r w:rsidRPr="00F258F8">
        <w:rPr>
          <w:rFonts w:ascii="Arial" w:hAnsi="Arial" w:cs="Arial"/>
        </w:rPr>
        <w:t>Short term requirements to 2023</w:t>
      </w:r>
    </w:p>
    <w:p w:rsidR="00F258F8" w:rsidRDefault="00F258F8" w:rsidP="00F258F8">
      <w:pPr>
        <w:numPr>
          <w:ilvl w:val="0"/>
          <w:numId w:val="14"/>
        </w:numPr>
        <w:spacing w:before="0" w:after="0"/>
        <w:jc w:val="both"/>
        <w:rPr>
          <w:rFonts w:ascii="Arial" w:hAnsi="Arial" w:cs="Arial"/>
          <w:b w:val="0"/>
        </w:rPr>
      </w:pPr>
      <w:r>
        <w:rPr>
          <w:rFonts w:ascii="Arial" w:hAnsi="Arial" w:cs="Arial"/>
          <w:b w:val="0"/>
        </w:rPr>
        <w:t>Extend and refurbish Sacred Heart Primary School, including early years’ expansion, initial cost estimate £3 million, part developer contribution funded.</w:t>
      </w:r>
    </w:p>
    <w:p w:rsidR="00F258F8" w:rsidRDefault="00F258F8" w:rsidP="00F258F8">
      <w:pPr>
        <w:numPr>
          <w:ilvl w:val="0"/>
          <w:numId w:val="14"/>
        </w:numPr>
        <w:spacing w:before="0" w:after="0"/>
        <w:jc w:val="both"/>
        <w:rPr>
          <w:rFonts w:ascii="Arial" w:hAnsi="Arial" w:cs="Arial"/>
          <w:b w:val="0"/>
        </w:rPr>
      </w:pPr>
      <w:r>
        <w:rPr>
          <w:rFonts w:ascii="Arial" w:hAnsi="Arial" w:cs="Arial"/>
          <w:b w:val="0"/>
        </w:rPr>
        <w:t xml:space="preserve">Extend </w:t>
      </w:r>
      <w:r w:rsidRPr="00975C3D">
        <w:rPr>
          <w:rFonts w:ascii="Arial" w:hAnsi="Arial" w:cs="Arial"/>
          <w:b w:val="0"/>
        </w:rPr>
        <w:t>Cuiken P</w:t>
      </w:r>
      <w:r>
        <w:rPr>
          <w:rFonts w:ascii="Arial" w:hAnsi="Arial" w:cs="Arial"/>
          <w:b w:val="0"/>
        </w:rPr>
        <w:t xml:space="preserve">rimary </w:t>
      </w:r>
      <w:r w:rsidRPr="00975C3D">
        <w:rPr>
          <w:rFonts w:ascii="Arial" w:hAnsi="Arial" w:cs="Arial"/>
          <w:b w:val="0"/>
        </w:rPr>
        <w:t>S</w:t>
      </w:r>
      <w:r>
        <w:rPr>
          <w:rFonts w:ascii="Arial" w:hAnsi="Arial" w:cs="Arial"/>
          <w:b w:val="0"/>
        </w:rPr>
        <w:t>chool</w:t>
      </w:r>
      <w:r w:rsidRPr="00975C3D">
        <w:rPr>
          <w:rFonts w:ascii="Arial" w:hAnsi="Arial" w:cs="Arial"/>
          <w:b w:val="0"/>
        </w:rPr>
        <w:t xml:space="preserve"> </w:t>
      </w:r>
      <w:r>
        <w:rPr>
          <w:rFonts w:ascii="Arial" w:hAnsi="Arial" w:cs="Arial"/>
          <w:b w:val="0"/>
        </w:rPr>
        <w:t>to two stream, relocate ASN provision and expand early years’ provision, initial cost estimate £1.8 million, developer contribution funded.</w:t>
      </w:r>
      <w:r w:rsidRPr="00975C3D">
        <w:rPr>
          <w:rFonts w:ascii="Arial" w:hAnsi="Arial" w:cs="Arial"/>
          <w:b w:val="0"/>
        </w:rPr>
        <w:t xml:space="preserve"> </w:t>
      </w:r>
    </w:p>
    <w:p w:rsidR="00F258F8" w:rsidRPr="00141819" w:rsidRDefault="00141819" w:rsidP="00141819">
      <w:pPr>
        <w:numPr>
          <w:ilvl w:val="0"/>
          <w:numId w:val="14"/>
        </w:numPr>
        <w:spacing w:before="0" w:after="0"/>
        <w:jc w:val="both"/>
        <w:rPr>
          <w:rFonts w:ascii="Arial" w:hAnsi="Arial" w:cs="Arial"/>
          <w:b w:val="0"/>
        </w:rPr>
      </w:pPr>
      <w:r w:rsidRPr="00141819">
        <w:rPr>
          <w:rFonts w:ascii="Arial" w:hAnsi="Arial" w:cs="Arial"/>
          <w:b w:val="0"/>
        </w:rPr>
        <w:t>Present a further report to Council when a potential site has been identified for a secondary school along the A701. The cost of building the new school is part developer contribution funded</w:t>
      </w:r>
      <w:r w:rsidR="00DE72CD">
        <w:rPr>
          <w:rFonts w:ascii="Arial" w:hAnsi="Arial" w:cs="Arial"/>
          <w:b w:val="0"/>
        </w:rPr>
        <w:t xml:space="preserve"> with the aim to also secure funding in the next round of “Schools for the Future” funding via SFT</w:t>
      </w:r>
      <w:r w:rsidRPr="00141819">
        <w:rPr>
          <w:rFonts w:ascii="Arial" w:hAnsi="Arial" w:cs="Arial"/>
          <w:b w:val="0"/>
        </w:rPr>
        <w:t>.</w:t>
      </w:r>
      <w:r w:rsidR="00DE72CD">
        <w:rPr>
          <w:rFonts w:ascii="Arial" w:hAnsi="Arial" w:cs="Arial"/>
          <w:b w:val="0"/>
        </w:rPr>
        <w:t xml:space="preserve"> </w:t>
      </w:r>
      <w:r w:rsidRPr="00141819">
        <w:rPr>
          <w:rFonts w:ascii="Arial" w:hAnsi="Arial" w:cs="Arial"/>
          <w:b w:val="0"/>
        </w:rPr>
        <w:t xml:space="preserve"> </w:t>
      </w:r>
      <w:r>
        <w:rPr>
          <w:rFonts w:ascii="Arial" w:hAnsi="Arial" w:cs="Arial"/>
          <w:b w:val="0"/>
        </w:rPr>
        <w:t>A</w:t>
      </w:r>
      <w:r w:rsidR="00F258F8" w:rsidRPr="00141819">
        <w:rPr>
          <w:rFonts w:ascii="Arial" w:hAnsi="Arial" w:cs="Arial"/>
          <w:b w:val="0"/>
        </w:rPr>
        <w:t xml:space="preserve"> catchment review</w:t>
      </w:r>
      <w:r>
        <w:rPr>
          <w:rFonts w:ascii="Arial" w:hAnsi="Arial" w:cs="Arial"/>
          <w:b w:val="0"/>
        </w:rPr>
        <w:t xml:space="preserve"> will be required</w:t>
      </w:r>
      <w:r w:rsidR="00F258F8" w:rsidRPr="00141819">
        <w:rPr>
          <w:rFonts w:ascii="Arial" w:hAnsi="Arial" w:cs="Arial"/>
          <w:b w:val="0"/>
        </w:rPr>
        <w:t xml:space="preserve"> to rezone the Loanhead settlement to the A701 school and Mauri</w:t>
      </w:r>
      <w:r w:rsidRPr="00141819">
        <w:rPr>
          <w:rFonts w:ascii="Arial" w:hAnsi="Arial" w:cs="Arial"/>
          <w:b w:val="0"/>
        </w:rPr>
        <w:t>cewood to Penicuik High School</w:t>
      </w:r>
      <w:r w:rsidR="00F258F8" w:rsidRPr="00141819">
        <w:rPr>
          <w:rFonts w:ascii="Arial" w:hAnsi="Arial" w:cs="Arial"/>
          <w:b w:val="0"/>
        </w:rPr>
        <w:t>.</w:t>
      </w:r>
    </w:p>
    <w:p w:rsidR="00975C3D" w:rsidRDefault="00605968" w:rsidP="00A776A6">
      <w:pPr>
        <w:numPr>
          <w:ilvl w:val="0"/>
          <w:numId w:val="14"/>
        </w:numPr>
        <w:spacing w:before="0" w:after="0"/>
        <w:jc w:val="both"/>
        <w:rPr>
          <w:rFonts w:ascii="Arial" w:hAnsi="Arial" w:cs="Arial"/>
          <w:b w:val="0"/>
        </w:rPr>
      </w:pPr>
      <w:r w:rsidRPr="00605968">
        <w:rPr>
          <w:rFonts w:ascii="Arial" w:hAnsi="Arial" w:cs="Arial"/>
          <w:b w:val="0"/>
        </w:rPr>
        <w:t xml:space="preserve">Penicuik High School extension and adaptations required by 2022 to </w:t>
      </w:r>
      <w:r>
        <w:rPr>
          <w:rFonts w:ascii="Arial" w:hAnsi="Arial" w:cs="Arial"/>
          <w:b w:val="0"/>
        </w:rPr>
        <w:t xml:space="preserve">coincide with A701 school catchment review and </w:t>
      </w:r>
      <w:r w:rsidRPr="00605968">
        <w:rPr>
          <w:rFonts w:ascii="Arial" w:hAnsi="Arial" w:cs="Arial"/>
          <w:b w:val="0"/>
        </w:rPr>
        <w:t xml:space="preserve">accommodate </w:t>
      </w:r>
      <w:r>
        <w:rPr>
          <w:rFonts w:ascii="Arial" w:hAnsi="Arial" w:cs="Arial"/>
          <w:b w:val="0"/>
        </w:rPr>
        <w:t>pupils from Mauricewood area, part developer contribution funded.</w:t>
      </w:r>
    </w:p>
    <w:p w:rsidR="00A00722" w:rsidRDefault="00A00722" w:rsidP="00A00722">
      <w:pPr>
        <w:numPr>
          <w:ilvl w:val="0"/>
          <w:numId w:val="14"/>
        </w:numPr>
        <w:spacing w:before="0" w:after="0"/>
        <w:jc w:val="both"/>
        <w:rPr>
          <w:rFonts w:ascii="Arial" w:hAnsi="Arial" w:cs="Arial"/>
          <w:b w:val="0"/>
        </w:rPr>
      </w:pPr>
      <w:r>
        <w:rPr>
          <w:rFonts w:ascii="Arial" w:hAnsi="Arial" w:cs="Arial"/>
          <w:b w:val="0"/>
        </w:rPr>
        <w:t xml:space="preserve">Extend Strathesk Primary School, </w:t>
      </w:r>
      <w:r w:rsidR="00DE72CD">
        <w:rPr>
          <w:rFonts w:ascii="Arial" w:hAnsi="Arial" w:cs="Arial"/>
          <w:b w:val="0"/>
        </w:rPr>
        <w:t>one</w:t>
      </w:r>
      <w:r>
        <w:rPr>
          <w:rFonts w:ascii="Arial" w:hAnsi="Arial" w:cs="Arial"/>
          <w:b w:val="0"/>
        </w:rPr>
        <w:t xml:space="preserve"> class extension, required for 2022, developer contribution funded. </w:t>
      </w:r>
    </w:p>
    <w:p w:rsidR="00A57358" w:rsidRDefault="00A57358" w:rsidP="00A776A6">
      <w:pPr>
        <w:numPr>
          <w:ilvl w:val="0"/>
          <w:numId w:val="14"/>
        </w:numPr>
        <w:spacing w:before="0" w:after="0"/>
        <w:jc w:val="both"/>
        <w:rPr>
          <w:rFonts w:ascii="Arial" w:hAnsi="Arial" w:cs="Arial"/>
          <w:b w:val="0"/>
        </w:rPr>
      </w:pPr>
      <w:r>
        <w:rPr>
          <w:rFonts w:ascii="Arial" w:hAnsi="Arial" w:cs="Arial"/>
          <w:b w:val="0"/>
        </w:rPr>
        <w:t xml:space="preserve">Extend Bilston Primary School to </w:t>
      </w:r>
      <w:r w:rsidR="00DE72CD">
        <w:rPr>
          <w:rFonts w:ascii="Arial" w:hAnsi="Arial" w:cs="Arial"/>
          <w:b w:val="0"/>
        </w:rPr>
        <w:t>two</w:t>
      </w:r>
      <w:r>
        <w:rPr>
          <w:rFonts w:ascii="Arial" w:hAnsi="Arial" w:cs="Arial"/>
          <w:b w:val="0"/>
        </w:rPr>
        <w:t xml:space="preserve"> stream, required by 202</w:t>
      </w:r>
      <w:r w:rsidR="00A00722">
        <w:rPr>
          <w:rFonts w:ascii="Arial" w:hAnsi="Arial" w:cs="Arial"/>
          <w:b w:val="0"/>
        </w:rPr>
        <w:t>3</w:t>
      </w:r>
      <w:r>
        <w:rPr>
          <w:rFonts w:ascii="Arial" w:hAnsi="Arial" w:cs="Arial"/>
          <w:b w:val="0"/>
        </w:rPr>
        <w:t>, developer contribution funded.</w:t>
      </w:r>
    </w:p>
    <w:p w:rsidR="00A57358" w:rsidRDefault="00605968" w:rsidP="00A57358">
      <w:pPr>
        <w:numPr>
          <w:ilvl w:val="0"/>
          <w:numId w:val="14"/>
        </w:numPr>
        <w:spacing w:before="0" w:after="0"/>
        <w:jc w:val="both"/>
        <w:rPr>
          <w:rFonts w:ascii="Arial" w:hAnsi="Arial" w:cs="Arial"/>
          <w:b w:val="0"/>
        </w:rPr>
      </w:pPr>
      <w:r>
        <w:rPr>
          <w:rFonts w:ascii="Arial" w:hAnsi="Arial" w:cs="Arial"/>
          <w:b w:val="0"/>
        </w:rPr>
        <w:t xml:space="preserve">New primary school at </w:t>
      </w:r>
      <w:proofErr w:type="spellStart"/>
      <w:r>
        <w:rPr>
          <w:rFonts w:ascii="Arial" w:hAnsi="Arial" w:cs="Arial"/>
          <w:b w:val="0"/>
        </w:rPr>
        <w:t>Auchendinny</w:t>
      </w:r>
      <w:proofErr w:type="spellEnd"/>
      <w:r>
        <w:rPr>
          <w:rFonts w:ascii="Arial" w:hAnsi="Arial" w:cs="Arial"/>
          <w:b w:val="0"/>
        </w:rPr>
        <w:t xml:space="preserve"> to replace Glencorse Primary School, required by 202</w:t>
      </w:r>
      <w:r w:rsidR="00A00722">
        <w:rPr>
          <w:rFonts w:ascii="Arial" w:hAnsi="Arial" w:cs="Arial"/>
          <w:b w:val="0"/>
        </w:rPr>
        <w:t>3</w:t>
      </w:r>
      <w:r>
        <w:rPr>
          <w:rFonts w:ascii="Arial" w:hAnsi="Arial" w:cs="Arial"/>
          <w:b w:val="0"/>
        </w:rPr>
        <w:t>, part developer contribution funded.</w:t>
      </w:r>
      <w:r w:rsidR="00A57358" w:rsidRPr="00A57358">
        <w:rPr>
          <w:rFonts w:ascii="Arial" w:hAnsi="Arial" w:cs="Arial"/>
          <w:b w:val="0"/>
        </w:rPr>
        <w:t xml:space="preserve"> </w:t>
      </w:r>
    </w:p>
    <w:p w:rsidR="00A57358" w:rsidRPr="00975C3D" w:rsidRDefault="00A57358" w:rsidP="00A57358">
      <w:pPr>
        <w:spacing w:before="0" w:after="0"/>
        <w:ind w:left="720"/>
        <w:jc w:val="both"/>
        <w:rPr>
          <w:rFonts w:ascii="Arial" w:hAnsi="Arial" w:cs="Arial"/>
          <w:b w:val="0"/>
        </w:rPr>
      </w:pPr>
    </w:p>
    <w:p w:rsidR="0040229D" w:rsidRPr="0040229D" w:rsidRDefault="0040229D" w:rsidP="00A776A6">
      <w:pPr>
        <w:spacing w:before="0" w:after="0"/>
        <w:jc w:val="both"/>
        <w:rPr>
          <w:rFonts w:ascii="Arial" w:hAnsi="Arial" w:cs="Arial"/>
          <w:b w:val="0"/>
        </w:rPr>
      </w:pPr>
      <w:r>
        <w:rPr>
          <w:rFonts w:ascii="Arial" w:hAnsi="Arial" w:cs="Arial"/>
        </w:rPr>
        <w:br w:type="page"/>
      </w:r>
      <w:r w:rsidR="00B8268D">
        <w:rPr>
          <w:rFonts w:ascii="Arial" w:hAnsi="Arial" w:cs="Arial"/>
        </w:rPr>
        <w:lastRenderedPageBreak/>
        <w:t>f. Denominational Schools</w:t>
      </w:r>
      <w:r w:rsidR="009D7D1E">
        <w:rPr>
          <w:rFonts w:ascii="Arial" w:hAnsi="Arial" w:cs="Arial"/>
        </w:rPr>
        <w:t xml:space="preserve"> </w:t>
      </w:r>
      <w:r w:rsidR="009D7D1E" w:rsidRPr="009D7D1E">
        <w:rPr>
          <w:rFonts w:ascii="Arial" w:hAnsi="Arial" w:cs="Arial"/>
          <w:b w:val="0"/>
        </w:rPr>
        <w:t>(</w:t>
      </w:r>
      <w:r w:rsidRPr="0040229D">
        <w:rPr>
          <w:rFonts w:ascii="Arial" w:hAnsi="Arial" w:cs="Arial"/>
          <w:b w:val="0"/>
        </w:rPr>
        <w:t xml:space="preserve">also included in </w:t>
      </w:r>
      <w:r>
        <w:rPr>
          <w:rFonts w:ascii="Arial" w:hAnsi="Arial" w:cs="Arial"/>
          <w:b w:val="0"/>
        </w:rPr>
        <w:t xml:space="preserve">the </w:t>
      </w:r>
      <w:r w:rsidRPr="0040229D">
        <w:rPr>
          <w:rFonts w:ascii="Arial" w:hAnsi="Arial" w:cs="Arial"/>
          <w:b w:val="0"/>
        </w:rPr>
        <w:t>preceding geographical cluster tables</w:t>
      </w:r>
      <w:r w:rsidR="009D7D1E">
        <w:rPr>
          <w:rFonts w:ascii="Arial" w:hAnsi="Arial" w:cs="Arial"/>
          <w:b w:val="0"/>
        </w:rPr>
        <w:t>)</w:t>
      </w:r>
    </w:p>
    <w:tbl>
      <w:tblPr>
        <w:tblW w:w="9503" w:type="dxa"/>
        <w:tblInd w:w="103" w:type="dxa"/>
        <w:tblLayout w:type="fixed"/>
        <w:tblLook w:val="04A0" w:firstRow="1" w:lastRow="0" w:firstColumn="1" w:lastColumn="0" w:noHBand="0" w:noVBand="1"/>
      </w:tblPr>
      <w:tblGrid>
        <w:gridCol w:w="1990"/>
        <w:gridCol w:w="1276"/>
        <w:gridCol w:w="1134"/>
        <w:gridCol w:w="1275"/>
        <w:gridCol w:w="3828"/>
      </w:tblGrid>
      <w:tr w:rsidR="0040229D" w:rsidRPr="00B10A5A" w:rsidTr="0040229D">
        <w:trPr>
          <w:trHeight w:val="570"/>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29D" w:rsidRPr="00B10A5A" w:rsidRDefault="0040229D" w:rsidP="0040229D">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0229D" w:rsidRPr="00B10A5A" w:rsidRDefault="0040229D" w:rsidP="0040229D">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2046/47 Roll</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0229D" w:rsidRPr="00B10A5A" w:rsidRDefault="0040229D" w:rsidP="0040229D">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Planned Capacity</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0229D" w:rsidRPr="00B10A5A" w:rsidRDefault="0040229D" w:rsidP="0040229D">
            <w:pPr>
              <w:spacing w:before="0" w:after="0"/>
              <w:jc w:val="center"/>
              <w:rPr>
                <w:rFonts w:ascii="Arial" w:hAnsi="Arial" w:cs="Arial"/>
                <w:bCs w:val="0"/>
                <w:color w:val="000000"/>
                <w:sz w:val="22"/>
                <w:szCs w:val="22"/>
                <w:lang w:eastAsia="en-GB"/>
              </w:rPr>
            </w:pPr>
            <w:r w:rsidRPr="00B10A5A">
              <w:rPr>
                <w:rFonts w:ascii="Arial" w:hAnsi="Arial" w:cs="Arial"/>
                <w:bCs w:val="0"/>
                <w:color w:val="000000"/>
                <w:sz w:val="22"/>
                <w:szCs w:val="22"/>
                <w:lang w:eastAsia="en-GB"/>
              </w:rPr>
              <w:t>Year Required</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40229D" w:rsidRPr="00B10A5A" w:rsidRDefault="0040229D" w:rsidP="0040229D">
            <w:pPr>
              <w:spacing w:before="0" w:after="0"/>
              <w:rPr>
                <w:rFonts w:ascii="Arial" w:hAnsi="Arial" w:cs="Arial"/>
                <w:bCs w:val="0"/>
                <w:color w:val="000000"/>
                <w:sz w:val="22"/>
                <w:szCs w:val="22"/>
                <w:lang w:eastAsia="en-GB"/>
              </w:rPr>
            </w:pPr>
            <w:r w:rsidRPr="00B10A5A">
              <w:rPr>
                <w:rFonts w:ascii="Arial" w:hAnsi="Arial" w:cs="Arial"/>
                <w:bCs w:val="0"/>
                <w:color w:val="000000"/>
                <w:sz w:val="22"/>
                <w:szCs w:val="22"/>
                <w:lang w:eastAsia="en-GB"/>
              </w:rPr>
              <w:t>Plan for providing additional school capacity</w:t>
            </w:r>
          </w:p>
        </w:tc>
      </w:tr>
      <w:tr w:rsidR="0040229D" w:rsidRPr="00B10A5A" w:rsidTr="0040229D">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 David's RC HS</w:t>
            </w:r>
          </w:p>
        </w:tc>
        <w:tc>
          <w:tcPr>
            <w:tcW w:w="1276"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674</w:t>
            </w:r>
          </w:p>
        </w:tc>
        <w:tc>
          <w:tcPr>
            <w:tcW w:w="1134"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892</w:t>
            </w:r>
          </w:p>
        </w:tc>
        <w:tc>
          <w:tcPr>
            <w:tcW w:w="1275"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noWrap/>
            <w:vAlign w:val="bottom"/>
            <w:hideMark/>
          </w:tcPr>
          <w:p w:rsidR="0040229D" w:rsidRPr="00B10A5A" w:rsidRDefault="0040229D" w:rsidP="0040229D">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r>
      <w:tr w:rsidR="0040229D" w:rsidRPr="00B10A5A" w:rsidTr="0040229D">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0229D" w:rsidRPr="00C04541" w:rsidRDefault="0040229D" w:rsidP="0040229D">
            <w:pPr>
              <w:spacing w:before="0" w:after="0"/>
              <w:rPr>
                <w:rFonts w:ascii="Arial" w:hAnsi="Arial" w:cs="Arial"/>
                <w:bCs w:val="0"/>
                <w:color w:val="000000"/>
                <w:sz w:val="22"/>
                <w:szCs w:val="22"/>
                <w:lang w:eastAsia="en-GB"/>
              </w:rPr>
            </w:pPr>
            <w:r w:rsidRPr="00C04541">
              <w:rPr>
                <w:rFonts w:ascii="Arial" w:hAnsi="Arial" w:cs="Arial"/>
                <w:bCs w:val="0"/>
                <w:color w:val="000000"/>
                <w:sz w:val="22"/>
                <w:szCs w:val="22"/>
                <w:lang w:eastAsia="en-GB"/>
              </w:rPr>
              <w:t> Total Secondary</w:t>
            </w:r>
          </w:p>
        </w:tc>
        <w:tc>
          <w:tcPr>
            <w:tcW w:w="1276" w:type="dxa"/>
            <w:tcBorders>
              <w:top w:val="nil"/>
              <w:left w:val="nil"/>
              <w:bottom w:val="single" w:sz="4" w:space="0" w:color="auto"/>
              <w:right w:val="single" w:sz="4" w:space="0" w:color="auto"/>
            </w:tcBorders>
            <w:shd w:val="clear" w:color="auto" w:fill="auto"/>
            <w:noWrap/>
            <w:vAlign w:val="center"/>
            <w:hideMark/>
          </w:tcPr>
          <w:p w:rsidR="0040229D" w:rsidRPr="00C04541" w:rsidRDefault="0040229D" w:rsidP="0040229D">
            <w:pPr>
              <w:spacing w:before="0" w:after="0"/>
              <w:jc w:val="right"/>
              <w:rPr>
                <w:rFonts w:ascii="Arial" w:hAnsi="Arial" w:cs="Arial"/>
                <w:bCs w:val="0"/>
                <w:color w:val="000000"/>
                <w:sz w:val="22"/>
                <w:szCs w:val="22"/>
                <w:lang w:eastAsia="en-GB"/>
              </w:rPr>
            </w:pPr>
            <w:r>
              <w:rPr>
                <w:rFonts w:ascii="Arial" w:hAnsi="Arial" w:cs="Arial"/>
                <w:bCs w:val="0"/>
                <w:color w:val="000000"/>
                <w:sz w:val="22"/>
                <w:szCs w:val="22"/>
                <w:lang w:eastAsia="en-GB"/>
              </w:rPr>
              <w:t>674</w:t>
            </w:r>
          </w:p>
        </w:tc>
        <w:tc>
          <w:tcPr>
            <w:tcW w:w="1134" w:type="dxa"/>
            <w:tcBorders>
              <w:top w:val="nil"/>
              <w:left w:val="nil"/>
              <w:bottom w:val="single" w:sz="4" w:space="0" w:color="auto"/>
              <w:right w:val="single" w:sz="4" w:space="0" w:color="auto"/>
            </w:tcBorders>
            <w:shd w:val="clear" w:color="auto" w:fill="auto"/>
            <w:noWrap/>
            <w:vAlign w:val="center"/>
            <w:hideMark/>
          </w:tcPr>
          <w:p w:rsidR="0040229D" w:rsidRPr="00C04541" w:rsidRDefault="0040229D" w:rsidP="0040229D">
            <w:pPr>
              <w:spacing w:before="0" w:after="0"/>
              <w:jc w:val="right"/>
              <w:rPr>
                <w:rFonts w:ascii="Arial" w:hAnsi="Arial" w:cs="Arial"/>
                <w:bCs w:val="0"/>
                <w:color w:val="000000"/>
                <w:sz w:val="22"/>
                <w:szCs w:val="22"/>
                <w:lang w:eastAsia="en-GB"/>
              </w:rPr>
            </w:pPr>
            <w:r>
              <w:rPr>
                <w:rFonts w:ascii="Arial" w:hAnsi="Arial" w:cs="Arial"/>
                <w:bCs w:val="0"/>
                <w:color w:val="000000"/>
                <w:sz w:val="22"/>
                <w:szCs w:val="22"/>
                <w:lang w:eastAsia="en-GB"/>
              </w:rPr>
              <w:t>892</w:t>
            </w:r>
          </w:p>
        </w:tc>
        <w:tc>
          <w:tcPr>
            <w:tcW w:w="1275"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noWrap/>
            <w:vAlign w:val="bottom"/>
            <w:hideMark/>
          </w:tcPr>
          <w:p w:rsidR="0040229D" w:rsidRPr="00B10A5A" w:rsidRDefault="0040229D" w:rsidP="0040229D">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r>
      <w:tr w:rsidR="0040229D" w:rsidRPr="00B10A5A" w:rsidTr="0040229D">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 David's RC PS</w:t>
            </w:r>
          </w:p>
        </w:tc>
        <w:tc>
          <w:tcPr>
            <w:tcW w:w="1276"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186</w:t>
            </w:r>
          </w:p>
        </w:tc>
        <w:tc>
          <w:tcPr>
            <w:tcW w:w="1134"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175</w:t>
            </w:r>
          </w:p>
        </w:tc>
        <w:tc>
          <w:tcPr>
            <w:tcW w:w="1275"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center"/>
            <w:hideMark/>
          </w:tcPr>
          <w:p w:rsidR="0040229D" w:rsidRPr="00B10A5A" w:rsidRDefault="00EF4AE2" w:rsidP="0040229D">
            <w:pPr>
              <w:spacing w:before="0" w:after="0"/>
              <w:rPr>
                <w:rFonts w:ascii="Arial" w:hAnsi="Arial" w:cs="Arial"/>
                <w:b w:val="0"/>
                <w:bCs w:val="0"/>
                <w:sz w:val="22"/>
                <w:szCs w:val="22"/>
                <w:lang w:eastAsia="en-GB"/>
              </w:rPr>
            </w:pPr>
            <w:r>
              <w:rPr>
                <w:rFonts w:ascii="Arial" w:hAnsi="Arial" w:cs="Arial"/>
                <w:b w:val="0"/>
                <w:bCs w:val="0"/>
                <w:sz w:val="22"/>
                <w:szCs w:val="22"/>
                <w:lang w:eastAsia="en-GB"/>
              </w:rPr>
              <w:t>Expand St David’s PS</w:t>
            </w:r>
          </w:p>
        </w:tc>
      </w:tr>
      <w:tr w:rsidR="0040229D" w:rsidRPr="00B10A5A" w:rsidTr="0040229D">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 Luke's RC</w:t>
            </w:r>
          </w:p>
        </w:tc>
        <w:tc>
          <w:tcPr>
            <w:tcW w:w="1276"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138</w:t>
            </w:r>
          </w:p>
        </w:tc>
        <w:tc>
          <w:tcPr>
            <w:tcW w:w="1134"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210</w:t>
            </w:r>
          </w:p>
        </w:tc>
        <w:tc>
          <w:tcPr>
            <w:tcW w:w="1275"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vAlign w:val="center"/>
            <w:hideMark/>
          </w:tcPr>
          <w:p w:rsidR="0040229D" w:rsidRPr="00B10A5A" w:rsidRDefault="0040229D" w:rsidP="0040229D">
            <w:pPr>
              <w:spacing w:before="0" w:after="0"/>
              <w:rPr>
                <w:rFonts w:ascii="Arial" w:hAnsi="Arial" w:cs="Arial"/>
                <w:b w:val="0"/>
                <w:bCs w:val="0"/>
                <w:sz w:val="22"/>
                <w:szCs w:val="22"/>
                <w:lang w:eastAsia="en-GB"/>
              </w:rPr>
            </w:pPr>
          </w:p>
        </w:tc>
      </w:tr>
      <w:tr w:rsidR="0040229D" w:rsidRPr="00B10A5A" w:rsidTr="0040229D">
        <w:trPr>
          <w:trHeight w:val="57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 Andrew's RC</w:t>
            </w:r>
          </w:p>
        </w:tc>
        <w:tc>
          <w:tcPr>
            <w:tcW w:w="1276"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184</w:t>
            </w:r>
          </w:p>
        </w:tc>
        <w:tc>
          <w:tcPr>
            <w:tcW w:w="1134" w:type="dxa"/>
            <w:tcBorders>
              <w:top w:val="nil"/>
              <w:left w:val="nil"/>
              <w:bottom w:val="single" w:sz="4" w:space="0" w:color="auto"/>
              <w:right w:val="single" w:sz="4" w:space="0" w:color="auto"/>
            </w:tcBorders>
            <w:shd w:val="clear" w:color="auto" w:fill="auto"/>
            <w:noWrap/>
            <w:vAlign w:val="center"/>
            <w:hideMark/>
          </w:tcPr>
          <w:p w:rsidR="0040229D" w:rsidRPr="00005295" w:rsidRDefault="0040229D" w:rsidP="0040229D">
            <w:pPr>
              <w:spacing w:before="0" w:after="0"/>
              <w:jc w:val="right"/>
              <w:rPr>
                <w:rFonts w:ascii="Arial" w:hAnsi="Arial" w:cs="Arial"/>
                <w:b w:val="0"/>
                <w:bCs w:val="0"/>
                <w:color w:val="000000"/>
                <w:sz w:val="22"/>
                <w:szCs w:val="22"/>
                <w:lang w:eastAsia="en-GB"/>
              </w:rPr>
            </w:pPr>
            <w:r w:rsidRPr="00005295">
              <w:rPr>
                <w:rFonts w:ascii="Arial" w:hAnsi="Arial" w:cs="Arial"/>
                <w:b w:val="0"/>
                <w:bCs w:val="0"/>
                <w:color w:val="000000"/>
                <w:sz w:val="22"/>
                <w:szCs w:val="22"/>
                <w:lang w:eastAsia="en-GB"/>
              </w:rPr>
              <w:t>210</w:t>
            </w:r>
          </w:p>
        </w:tc>
        <w:tc>
          <w:tcPr>
            <w:tcW w:w="1275" w:type="dxa"/>
            <w:tcBorders>
              <w:top w:val="nil"/>
              <w:left w:val="nil"/>
              <w:bottom w:val="single" w:sz="4" w:space="0" w:color="auto"/>
              <w:right w:val="single" w:sz="4" w:space="0" w:color="auto"/>
            </w:tcBorders>
            <w:shd w:val="clear" w:color="auto" w:fill="auto"/>
            <w:noWrap/>
            <w:vAlign w:val="center"/>
            <w:hideMark/>
          </w:tcPr>
          <w:p w:rsidR="0040229D" w:rsidRPr="00B10A5A" w:rsidRDefault="0040229D" w:rsidP="0040229D">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2026</w:t>
            </w:r>
          </w:p>
        </w:tc>
        <w:tc>
          <w:tcPr>
            <w:tcW w:w="3828" w:type="dxa"/>
            <w:tcBorders>
              <w:top w:val="nil"/>
              <w:left w:val="nil"/>
              <w:bottom w:val="single" w:sz="4" w:space="0" w:color="auto"/>
              <w:right w:val="single" w:sz="4" w:space="0" w:color="auto"/>
            </w:tcBorders>
            <w:shd w:val="clear" w:color="auto" w:fill="auto"/>
            <w:vAlign w:val="bottom"/>
            <w:hideMark/>
          </w:tcPr>
          <w:p w:rsidR="0040229D" w:rsidRPr="00B10A5A" w:rsidRDefault="0040229D" w:rsidP="0040229D">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Extend St Andrew's to single stream capacity (8 classes)</w:t>
            </w:r>
          </w:p>
        </w:tc>
      </w:tr>
      <w:tr w:rsidR="009D7D1E" w:rsidRPr="00B10A5A" w:rsidTr="0040229D">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xml:space="preserve">St Mary's RC </w:t>
            </w:r>
          </w:p>
        </w:tc>
        <w:tc>
          <w:tcPr>
            <w:tcW w:w="1276" w:type="dxa"/>
            <w:tcBorders>
              <w:top w:val="nil"/>
              <w:left w:val="nil"/>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206</w:t>
            </w:r>
          </w:p>
        </w:tc>
        <w:tc>
          <w:tcPr>
            <w:tcW w:w="1134" w:type="dxa"/>
            <w:tcBorders>
              <w:top w:val="nil"/>
              <w:left w:val="nil"/>
              <w:bottom w:val="single" w:sz="4" w:space="0" w:color="auto"/>
              <w:right w:val="single" w:sz="4" w:space="0" w:color="auto"/>
            </w:tcBorders>
            <w:shd w:val="clear" w:color="auto" w:fill="auto"/>
            <w:vAlign w:val="center"/>
            <w:hideMark/>
          </w:tcPr>
          <w:p w:rsidR="009D7D1E" w:rsidRPr="00B10A5A" w:rsidRDefault="009D7D1E" w:rsidP="00706A0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210</w:t>
            </w:r>
          </w:p>
        </w:tc>
        <w:tc>
          <w:tcPr>
            <w:tcW w:w="1275" w:type="dxa"/>
            <w:tcBorders>
              <w:top w:val="nil"/>
              <w:left w:val="nil"/>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2029</w:t>
            </w:r>
          </w:p>
        </w:tc>
        <w:tc>
          <w:tcPr>
            <w:tcW w:w="3828" w:type="dxa"/>
            <w:tcBorders>
              <w:top w:val="nil"/>
              <w:left w:val="nil"/>
              <w:bottom w:val="single" w:sz="4" w:space="0" w:color="auto"/>
              <w:right w:val="single" w:sz="4" w:space="0" w:color="auto"/>
            </w:tcBorders>
            <w:shd w:val="clear" w:color="auto" w:fill="auto"/>
            <w:noWrap/>
            <w:vAlign w:val="bottom"/>
            <w:hideMark/>
          </w:tcPr>
          <w:p w:rsidR="009D7D1E" w:rsidRPr="00B10A5A" w:rsidRDefault="009D7D1E" w:rsidP="00706A0A">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Replacement St Mary's planned for August 2019</w:t>
            </w:r>
          </w:p>
        </w:tc>
      </w:tr>
      <w:tr w:rsidR="009D7D1E" w:rsidRPr="00B10A5A" w:rsidTr="0040229D">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xml:space="preserve">St Matthew's RC </w:t>
            </w:r>
          </w:p>
        </w:tc>
        <w:tc>
          <w:tcPr>
            <w:tcW w:w="1276" w:type="dxa"/>
            <w:tcBorders>
              <w:top w:val="nil"/>
              <w:left w:val="nil"/>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37</w:t>
            </w:r>
          </w:p>
        </w:tc>
        <w:tc>
          <w:tcPr>
            <w:tcW w:w="1134" w:type="dxa"/>
            <w:tcBorders>
              <w:top w:val="nil"/>
              <w:left w:val="nil"/>
              <w:bottom w:val="single" w:sz="4" w:space="0" w:color="auto"/>
              <w:right w:val="single" w:sz="4" w:space="0" w:color="auto"/>
            </w:tcBorders>
            <w:shd w:val="clear" w:color="auto" w:fill="auto"/>
            <w:vAlign w:val="center"/>
            <w:hideMark/>
          </w:tcPr>
          <w:p w:rsidR="009D7D1E" w:rsidRPr="00B10A5A" w:rsidRDefault="009D7D1E" w:rsidP="00706A0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75</w:t>
            </w:r>
          </w:p>
        </w:tc>
        <w:tc>
          <w:tcPr>
            <w:tcW w:w="1275" w:type="dxa"/>
            <w:tcBorders>
              <w:top w:val="nil"/>
              <w:left w:val="nil"/>
              <w:bottom w:val="single" w:sz="4" w:space="0" w:color="auto"/>
              <w:right w:val="single" w:sz="4" w:space="0" w:color="auto"/>
            </w:tcBorders>
            <w:shd w:val="clear" w:color="auto" w:fill="auto"/>
            <w:noWrap/>
            <w:vAlign w:val="center"/>
            <w:hideMark/>
          </w:tcPr>
          <w:p w:rsidR="009D7D1E" w:rsidRPr="00B10A5A" w:rsidRDefault="009D7D1E" w:rsidP="0040229D">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noWrap/>
            <w:vAlign w:val="bottom"/>
            <w:hideMark/>
          </w:tcPr>
          <w:p w:rsidR="009D7D1E" w:rsidRPr="00B10A5A" w:rsidRDefault="009D7D1E" w:rsidP="0040229D">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 </w:t>
            </w:r>
          </w:p>
        </w:tc>
      </w:tr>
      <w:tr w:rsidR="009D7D1E" w:rsidRPr="00B10A5A" w:rsidTr="00706A0A">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St Margaret's RC</w:t>
            </w:r>
          </w:p>
        </w:tc>
        <w:tc>
          <w:tcPr>
            <w:tcW w:w="1276" w:type="dxa"/>
            <w:tcBorders>
              <w:top w:val="nil"/>
              <w:left w:val="nil"/>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67</w:t>
            </w:r>
          </w:p>
        </w:tc>
        <w:tc>
          <w:tcPr>
            <w:tcW w:w="1134" w:type="dxa"/>
            <w:tcBorders>
              <w:top w:val="nil"/>
              <w:left w:val="nil"/>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100</w:t>
            </w:r>
          </w:p>
        </w:tc>
        <w:tc>
          <w:tcPr>
            <w:tcW w:w="1275" w:type="dxa"/>
            <w:tcBorders>
              <w:top w:val="nil"/>
              <w:left w:val="nil"/>
              <w:bottom w:val="single" w:sz="4" w:space="0" w:color="auto"/>
              <w:right w:val="single" w:sz="4" w:space="0" w:color="auto"/>
            </w:tcBorders>
            <w:shd w:val="clear" w:color="auto" w:fill="auto"/>
            <w:noWrap/>
            <w:vAlign w:val="bottom"/>
            <w:hideMark/>
          </w:tcPr>
          <w:p w:rsidR="009D7D1E" w:rsidRPr="00B10A5A" w:rsidRDefault="009D7D1E" w:rsidP="0040229D">
            <w:pPr>
              <w:spacing w:before="0" w:after="0"/>
              <w:jc w:val="center"/>
              <w:rPr>
                <w:rFonts w:ascii="Arial" w:hAnsi="Arial" w:cs="Arial"/>
                <w:b w:val="0"/>
                <w:bCs w:val="0"/>
                <w:color w:val="000000"/>
                <w:sz w:val="22"/>
                <w:szCs w:val="22"/>
                <w:lang w:eastAsia="en-GB"/>
              </w:rPr>
            </w:pPr>
          </w:p>
        </w:tc>
        <w:tc>
          <w:tcPr>
            <w:tcW w:w="3828" w:type="dxa"/>
            <w:tcBorders>
              <w:top w:val="nil"/>
              <w:left w:val="nil"/>
              <w:bottom w:val="single" w:sz="4" w:space="0" w:color="auto"/>
              <w:right w:val="single" w:sz="4" w:space="0" w:color="auto"/>
            </w:tcBorders>
            <w:shd w:val="clear" w:color="auto" w:fill="auto"/>
            <w:noWrap/>
            <w:vAlign w:val="bottom"/>
            <w:hideMark/>
          </w:tcPr>
          <w:p w:rsidR="009D7D1E" w:rsidRPr="00B10A5A" w:rsidRDefault="009D7D1E" w:rsidP="0040229D">
            <w:pPr>
              <w:spacing w:before="0" w:after="0"/>
              <w:rPr>
                <w:rFonts w:ascii="Arial" w:hAnsi="Arial" w:cs="Arial"/>
                <w:b w:val="0"/>
                <w:bCs w:val="0"/>
                <w:color w:val="000000"/>
                <w:sz w:val="22"/>
                <w:szCs w:val="22"/>
                <w:lang w:eastAsia="en-GB"/>
              </w:rPr>
            </w:pPr>
          </w:p>
        </w:tc>
      </w:tr>
      <w:tr w:rsidR="009D7D1E" w:rsidRPr="00B10A5A" w:rsidTr="00706A0A">
        <w:trPr>
          <w:trHeight w:val="2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xml:space="preserve">Sacred Heart RC </w:t>
            </w:r>
          </w:p>
        </w:tc>
        <w:tc>
          <w:tcPr>
            <w:tcW w:w="1276" w:type="dxa"/>
            <w:tcBorders>
              <w:top w:val="nil"/>
              <w:left w:val="nil"/>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145</w:t>
            </w:r>
          </w:p>
        </w:tc>
        <w:tc>
          <w:tcPr>
            <w:tcW w:w="1134" w:type="dxa"/>
            <w:tcBorders>
              <w:top w:val="nil"/>
              <w:left w:val="nil"/>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jc w:val="right"/>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210</w:t>
            </w:r>
          </w:p>
        </w:tc>
        <w:tc>
          <w:tcPr>
            <w:tcW w:w="1275" w:type="dxa"/>
            <w:tcBorders>
              <w:top w:val="nil"/>
              <w:left w:val="nil"/>
              <w:bottom w:val="single" w:sz="4" w:space="0" w:color="auto"/>
              <w:right w:val="single" w:sz="4" w:space="0" w:color="auto"/>
            </w:tcBorders>
            <w:shd w:val="clear" w:color="auto" w:fill="auto"/>
            <w:noWrap/>
            <w:vAlign w:val="center"/>
            <w:hideMark/>
          </w:tcPr>
          <w:p w:rsidR="009D7D1E" w:rsidRPr="00B10A5A" w:rsidRDefault="009D7D1E" w:rsidP="00706A0A">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2018</w:t>
            </w:r>
          </w:p>
        </w:tc>
        <w:tc>
          <w:tcPr>
            <w:tcW w:w="3828" w:type="dxa"/>
            <w:tcBorders>
              <w:top w:val="nil"/>
              <w:left w:val="nil"/>
              <w:bottom w:val="single" w:sz="4" w:space="0" w:color="auto"/>
              <w:right w:val="single" w:sz="4" w:space="0" w:color="auto"/>
            </w:tcBorders>
            <w:shd w:val="clear" w:color="auto" w:fill="auto"/>
            <w:noWrap/>
            <w:vAlign w:val="bottom"/>
            <w:hideMark/>
          </w:tcPr>
          <w:p w:rsidR="009D7D1E" w:rsidRPr="00B10A5A" w:rsidRDefault="009D7D1E" w:rsidP="00706A0A">
            <w:pPr>
              <w:spacing w:before="0" w:after="0"/>
              <w:rPr>
                <w:rFonts w:ascii="Arial" w:hAnsi="Arial" w:cs="Arial"/>
                <w:b w:val="0"/>
                <w:bCs w:val="0"/>
                <w:sz w:val="22"/>
                <w:szCs w:val="22"/>
                <w:lang w:eastAsia="en-GB"/>
              </w:rPr>
            </w:pPr>
            <w:r w:rsidRPr="00B10A5A">
              <w:rPr>
                <w:rFonts w:ascii="Arial" w:hAnsi="Arial" w:cs="Arial"/>
                <w:b w:val="0"/>
                <w:bCs w:val="0"/>
                <w:sz w:val="22"/>
                <w:szCs w:val="22"/>
                <w:lang w:eastAsia="en-GB"/>
              </w:rPr>
              <w:t>Extend to single stream - additional 2 classes</w:t>
            </w:r>
          </w:p>
        </w:tc>
      </w:tr>
      <w:tr w:rsidR="009D7D1E" w:rsidRPr="00B10A5A" w:rsidTr="0040229D">
        <w:trPr>
          <w:trHeight w:val="28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9D7D1E" w:rsidRPr="00C04541" w:rsidRDefault="009D7D1E" w:rsidP="0040229D">
            <w:pPr>
              <w:spacing w:before="0" w:after="0"/>
              <w:rPr>
                <w:rFonts w:ascii="Arial" w:hAnsi="Arial" w:cs="Arial"/>
                <w:bCs w:val="0"/>
                <w:color w:val="000000"/>
                <w:sz w:val="22"/>
                <w:szCs w:val="22"/>
                <w:lang w:eastAsia="en-GB"/>
              </w:rPr>
            </w:pPr>
            <w:r w:rsidRPr="00C04541">
              <w:rPr>
                <w:rFonts w:ascii="Arial" w:hAnsi="Arial" w:cs="Arial"/>
                <w:bCs w:val="0"/>
                <w:color w:val="000000"/>
                <w:sz w:val="22"/>
                <w:szCs w:val="22"/>
                <w:lang w:eastAsia="en-GB"/>
              </w:rPr>
              <w:t> Total Primary</w:t>
            </w:r>
          </w:p>
        </w:tc>
        <w:tc>
          <w:tcPr>
            <w:tcW w:w="1276" w:type="dxa"/>
            <w:tcBorders>
              <w:top w:val="nil"/>
              <w:left w:val="nil"/>
              <w:bottom w:val="single" w:sz="4" w:space="0" w:color="auto"/>
              <w:right w:val="single" w:sz="4" w:space="0" w:color="auto"/>
            </w:tcBorders>
            <w:shd w:val="clear" w:color="auto" w:fill="auto"/>
            <w:noWrap/>
            <w:vAlign w:val="bottom"/>
            <w:hideMark/>
          </w:tcPr>
          <w:p w:rsidR="009D7D1E" w:rsidRPr="00C04541" w:rsidRDefault="009D7D1E" w:rsidP="0040229D">
            <w:pPr>
              <w:spacing w:before="0" w:after="0"/>
              <w:jc w:val="right"/>
              <w:rPr>
                <w:rFonts w:ascii="Arial" w:hAnsi="Arial" w:cs="Arial"/>
                <w:bCs w:val="0"/>
                <w:color w:val="000000"/>
                <w:sz w:val="22"/>
                <w:szCs w:val="22"/>
                <w:lang w:eastAsia="en-GB"/>
              </w:rPr>
            </w:pPr>
            <w:r>
              <w:rPr>
                <w:rFonts w:ascii="Arial" w:hAnsi="Arial" w:cs="Arial"/>
                <w:bCs w:val="0"/>
                <w:color w:val="000000"/>
                <w:sz w:val="22"/>
                <w:szCs w:val="22"/>
                <w:lang w:eastAsia="en-GB"/>
              </w:rPr>
              <w:t>963</w:t>
            </w:r>
          </w:p>
        </w:tc>
        <w:tc>
          <w:tcPr>
            <w:tcW w:w="1134" w:type="dxa"/>
            <w:tcBorders>
              <w:top w:val="nil"/>
              <w:left w:val="nil"/>
              <w:bottom w:val="single" w:sz="4" w:space="0" w:color="auto"/>
              <w:right w:val="single" w:sz="4" w:space="0" w:color="auto"/>
            </w:tcBorders>
            <w:shd w:val="clear" w:color="auto" w:fill="auto"/>
            <w:noWrap/>
            <w:vAlign w:val="bottom"/>
            <w:hideMark/>
          </w:tcPr>
          <w:p w:rsidR="009D7D1E" w:rsidRPr="00C04541" w:rsidRDefault="009D7D1E" w:rsidP="0040229D">
            <w:pPr>
              <w:spacing w:before="0" w:after="0"/>
              <w:jc w:val="right"/>
              <w:rPr>
                <w:rFonts w:ascii="Arial" w:hAnsi="Arial" w:cs="Arial"/>
                <w:bCs w:val="0"/>
                <w:color w:val="000000"/>
                <w:sz w:val="22"/>
                <w:szCs w:val="22"/>
                <w:lang w:eastAsia="en-GB"/>
              </w:rPr>
            </w:pPr>
            <w:r>
              <w:rPr>
                <w:rFonts w:ascii="Arial" w:hAnsi="Arial" w:cs="Arial"/>
                <w:bCs w:val="0"/>
                <w:color w:val="000000"/>
                <w:sz w:val="22"/>
                <w:szCs w:val="22"/>
                <w:lang w:eastAsia="en-GB"/>
              </w:rPr>
              <w:t>1,190</w:t>
            </w:r>
          </w:p>
        </w:tc>
        <w:tc>
          <w:tcPr>
            <w:tcW w:w="1275" w:type="dxa"/>
            <w:tcBorders>
              <w:top w:val="nil"/>
              <w:left w:val="nil"/>
              <w:bottom w:val="single" w:sz="4" w:space="0" w:color="auto"/>
              <w:right w:val="single" w:sz="4" w:space="0" w:color="auto"/>
            </w:tcBorders>
            <w:shd w:val="clear" w:color="auto" w:fill="auto"/>
            <w:noWrap/>
            <w:vAlign w:val="bottom"/>
            <w:hideMark/>
          </w:tcPr>
          <w:p w:rsidR="009D7D1E" w:rsidRPr="00B10A5A" w:rsidRDefault="009D7D1E" w:rsidP="0040229D">
            <w:pPr>
              <w:spacing w:before="0" w:after="0"/>
              <w:jc w:val="center"/>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c>
          <w:tcPr>
            <w:tcW w:w="3828" w:type="dxa"/>
            <w:tcBorders>
              <w:top w:val="nil"/>
              <w:left w:val="nil"/>
              <w:bottom w:val="single" w:sz="4" w:space="0" w:color="auto"/>
              <w:right w:val="single" w:sz="4" w:space="0" w:color="auto"/>
            </w:tcBorders>
            <w:shd w:val="clear" w:color="auto" w:fill="auto"/>
            <w:noWrap/>
            <w:vAlign w:val="bottom"/>
            <w:hideMark/>
          </w:tcPr>
          <w:p w:rsidR="009D7D1E" w:rsidRPr="00B10A5A" w:rsidRDefault="009D7D1E" w:rsidP="0040229D">
            <w:pPr>
              <w:spacing w:before="0" w:after="0"/>
              <w:rPr>
                <w:rFonts w:ascii="Arial" w:hAnsi="Arial" w:cs="Arial"/>
                <w:b w:val="0"/>
                <w:bCs w:val="0"/>
                <w:color w:val="000000"/>
                <w:sz w:val="22"/>
                <w:szCs w:val="22"/>
                <w:lang w:eastAsia="en-GB"/>
              </w:rPr>
            </w:pPr>
            <w:r w:rsidRPr="00B10A5A">
              <w:rPr>
                <w:rFonts w:ascii="Arial" w:hAnsi="Arial" w:cs="Arial"/>
                <w:b w:val="0"/>
                <w:bCs w:val="0"/>
                <w:color w:val="000000"/>
                <w:sz w:val="22"/>
                <w:szCs w:val="22"/>
                <w:lang w:eastAsia="en-GB"/>
              </w:rPr>
              <w:t> </w:t>
            </w:r>
          </w:p>
        </w:tc>
      </w:tr>
    </w:tbl>
    <w:p w:rsidR="009D7D1E" w:rsidRDefault="009D7D1E" w:rsidP="009D7D1E">
      <w:pPr>
        <w:autoSpaceDE w:val="0"/>
        <w:autoSpaceDN w:val="0"/>
        <w:adjustRightInd w:val="0"/>
        <w:spacing w:before="0" w:after="0"/>
        <w:ind w:left="360"/>
        <w:rPr>
          <w:rFonts w:ascii="Arial" w:hAnsi="Arial" w:cs="Arial"/>
          <w:bCs w:val="0"/>
          <w:lang w:eastAsia="en-GB"/>
        </w:rPr>
      </w:pPr>
    </w:p>
    <w:p w:rsidR="009D7D1E" w:rsidRPr="009A7BEE" w:rsidRDefault="009A7BEE" w:rsidP="009D7D1E">
      <w:pPr>
        <w:autoSpaceDE w:val="0"/>
        <w:autoSpaceDN w:val="0"/>
        <w:adjustRightInd w:val="0"/>
        <w:spacing w:before="0" w:after="0"/>
        <w:ind w:left="360"/>
        <w:rPr>
          <w:rFonts w:ascii="Arial" w:hAnsi="Arial" w:cs="Arial"/>
          <w:b w:val="0"/>
          <w:bCs w:val="0"/>
          <w:lang w:eastAsia="en-GB"/>
        </w:rPr>
      </w:pPr>
      <w:r w:rsidRPr="009A7BEE">
        <w:rPr>
          <w:rFonts w:ascii="Arial" w:hAnsi="Arial" w:cs="Arial"/>
          <w:b w:val="0"/>
          <w:bCs w:val="0"/>
          <w:lang w:eastAsia="en-GB"/>
        </w:rPr>
        <w:t xml:space="preserve">The requirement to consult on the development of a strategy for denominational school provision across Midlothian was </w:t>
      </w:r>
      <w:r>
        <w:rPr>
          <w:rFonts w:ascii="Arial" w:hAnsi="Arial" w:cs="Arial"/>
          <w:b w:val="0"/>
          <w:bCs w:val="0"/>
          <w:lang w:eastAsia="en-GB"/>
        </w:rPr>
        <w:t>agreed by</w:t>
      </w:r>
      <w:r w:rsidRPr="009A7BEE">
        <w:rPr>
          <w:rFonts w:ascii="Arial" w:hAnsi="Arial" w:cs="Arial"/>
          <w:b w:val="0"/>
          <w:bCs w:val="0"/>
          <w:lang w:eastAsia="en-GB"/>
        </w:rPr>
        <w:t xml:space="preserve"> Council </w:t>
      </w:r>
      <w:r>
        <w:rPr>
          <w:rFonts w:ascii="Arial" w:hAnsi="Arial" w:cs="Arial"/>
          <w:b w:val="0"/>
          <w:bCs w:val="0"/>
          <w:lang w:eastAsia="en-GB"/>
        </w:rPr>
        <w:t xml:space="preserve">in December 2015. Some progress has been made on the review </w:t>
      </w:r>
      <w:r>
        <w:rPr>
          <w:rFonts w:ascii="Arial" w:hAnsi="Arial" w:cs="Arial"/>
          <w:b w:val="0"/>
        </w:rPr>
        <w:t>of denominational school provision</w:t>
      </w:r>
      <w:r>
        <w:rPr>
          <w:rFonts w:ascii="Arial" w:hAnsi="Arial" w:cs="Arial"/>
          <w:b w:val="0"/>
          <w:bCs w:val="0"/>
          <w:lang w:eastAsia="en-GB"/>
        </w:rPr>
        <w:t xml:space="preserve"> and further consultation work needs to be undertaken. Officers intend to p</w:t>
      </w:r>
      <w:r>
        <w:rPr>
          <w:rFonts w:ascii="Arial" w:hAnsi="Arial" w:cs="Arial"/>
          <w:b w:val="0"/>
        </w:rPr>
        <w:t>rogress the review of denominational school provision</w:t>
      </w:r>
      <w:r>
        <w:rPr>
          <w:rFonts w:ascii="Arial" w:hAnsi="Arial" w:cs="Arial"/>
          <w:b w:val="0"/>
          <w:bCs w:val="0"/>
          <w:lang w:eastAsia="en-GB"/>
        </w:rPr>
        <w:t xml:space="preserve"> </w:t>
      </w:r>
      <w:r>
        <w:rPr>
          <w:rFonts w:ascii="Arial" w:hAnsi="Arial" w:cs="Arial"/>
          <w:b w:val="0"/>
        </w:rPr>
        <w:t>across Midlothian and bring a report back to Council early in 2018</w:t>
      </w:r>
    </w:p>
    <w:p w:rsidR="009D7D1E" w:rsidRDefault="009D7D1E" w:rsidP="009A7BEE">
      <w:pPr>
        <w:autoSpaceDE w:val="0"/>
        <w:autoSpaceDN w:val="0"/>
        <w:adjustRightInd w:val="0"/>
        <w:spacing w:before="0" w:after="0"/>
        <w:rPr>
          <w:rFonts w:ascii="Arial" w:hAnsi="Arial" w:cs="Arial"/>
          <w:bCs w:val="0"/>
          <w:lang w:eastAsia="en-GB"/>
        </w:rPr>
      </w:pPr>
    </w:p>
    <w:p w:rsidR="00BC16FD" w:rsidRPr="009D7D1E" w:rsidRDefault="00BC16FD" w:rsidP="009D7D1E">
      <w:pPr>
        <w:numPr>
          <w:ilvl w:val="1"/>
          <w:numId w:val="5"/>
        </w:numPr>
        <w:autoSpaceDE w:val="0"/>
        <w:autoSpaceDN w:val="0"/>
        <w:adjustRightInd w:val="0"/>
        <w:spacing w:before="0" w:after="0"/>
        <w:rPr>
          <w:rFonts w:ascii="Arial" w:hAnsi="Arial" w:cs="Arial"/>
          <w:bCs w:val="0"/>
          <w:lang w:eastAsia="en-GB"/>
        </w:rPr>
      </w:pPr>
      <w:r w:rsidRPr="009D7D1E">
        <w:rPr>
          <w:rFonts w:ascii="Arial" w:hAnsi="Arial" w:cs="Arial"/>
          <w:bCs w:val="0"/>
          <w:lang w:eastAsia="en-GB"/>
        </w:rPr>
        <w:t xml:space="preserve">The short term learning estate </w:t>
      </w:r>
      <w:r w:rsidR="00B8268D" w:rsidRPr="009D7D1E">
        <w:rPr>
          <w:rFonts w:ascii="Arial" w:hAnsi="Arial" w:cs="Arial"/>
          <w:bCs w:val="0"/>
          <w:lang w:eastAsia="en-GB"/>
        </w:rPr>
        <w:t>strategy through to 2023</w:t>
      </w:r>
    </w:p>
    <w:p w:rsidR="00C77D02" w:rsidRDefault="00C77D02" w:rsidP="00A776A6">
      <w:pPr>
        <w:spacing w:before="0" w:after="0"/>
        <w:jc w:val="both"/>
        <w:rPr>
          <w:rFonts w:ascii="Arial" w:hAnsi="Arial" w:cs="Arial"/>
          <w:b w:val="0"/>
        </w:rPr>
      </w:pPr>
    </w:p>
    <w:p w:rsidR="009464E3" w:rsidRDefault="009464E3" w:rsidP="00A776A6">
      <w:pPr>
        <w:spacing w:before="0" w:after="0"/>
        <w:jc w:val="both"/>
        <w:rPr>
          <w:rFonts w:ascii="Arial" w:hAnsi="Arial" w:cs="Arial"/>
          <w:b w:val="0"/>
        </w:rPr>
      </w:pPr>
      <w:r>
        <w:rPr>
          <w:rFonts w:ascii="Arial" w:hAnsi="Arial" w:cs="Arial"/>
          <w:b w:val="0"/>
        </w:rPr>
        <w:t xml:space="preserve">To </w:t>
      </w:r>
      <w:r w:rsidR="00FA3C04">
        <w:rPr>
          <w:rFonts w:ascii="Arial" w:hAnsi="Arial" w:cs="Arial"/>
          <w:b w:val="0"/>
        </w:rPr>
        <w:t>summarise</w:t>
      </w:r>
      <w:r>
        <w:rPr>
          <w:rFonts w:ascii="Arial" w:hAnsi="Arial" w:cs="Arial"/>
          <w:b w:val="0"/>
        </w:rPr>
        <w:t xml:space="preserve"> the sh</w:t>
      </w:r>
      <w:r w:rsidR="00937F2F">
        <w:rPr>
          <w:rFonts w:ascii="Arial" w:hAnsi="Arial" w:cs="Arial"/>
          <w:b w:val="0"/>
        </w:rPr>
        <w:t xml:space="preserve">ort term </w:t>
      </w:r>
      <w:r w:rsidR="00A81387">
        <w:rPr>
          <w:rFonts w:ascii="Arial" w:hAnsi="Arial" w:cs="Arial"/>
          <w:b w:val="0"/>
        </w:rPr>
        <w:t>requirements of Education’s policy led strategy for the school estate are:</w:t>
      </w:r>
      <w:r w:rsidR="00DB2264">
        <w:rPr>
          <w:rFonts w:ascii="Arial" w:hAnsi="Arial" w:cs="Arial"/>
          <w:b w:val="0"/>
        </w:rPr>
        <w:t xml:space="preserve"> </w:t>
      </w:r>
    </w:p>
    <w:p w:rsidR="009464E3" w:rsidRDefault="009464E3" w:rsidP="00A776A6">
      <w:pPr>
        <w:spacing w:before="0" w:after="0"/>
        <w:jc w:val="both"/>
        <w:rPr>
          <w:rFonts w:ascii="Arial" w:hAnsi="Arial" w:cs="Arial"/>
          <w:b w:val="0"/>
        </w:rPr>
      </w:pPr>
    </w:p>
    <w:p w:rsidR="00E5399A" w:rsidRDefault="00A81387" w:rsidP="00A07610">
      <w:pPr>
        <w:numPr>
          <w:ilvl w:val="0"/>
          <w:numId w:val="19"/>
        </w:numPr>
        <w:spacing w:before="0" w:after="0"/>
        <w:jc w:val="both"/>
        <w:rPr>
          <w:rFonts w:ascii="Arial" w:hAnsi="Arial" w:cs="Arial"/>
          <w:b w:val="0"/>
        </w:rPr>
      </w:pPr>
      <w:r>
        <w:rPr>
          <w:rFonts w:ascii="Arial" w:hAnsi="Arial" w:cs="Arial"/>
          <w:b w:val="0"/>
        </w:rPr>
        <w:t>Build a three stream replac</w:t>
      </w:r>
      <w:r w:rsidR="00A56AEB">
        <w:rPr>
          <w:rFonts w:ascii="Arial" w:hAnsi="Arial" w:cs="Arial"/>
          <w:b w:val="0"/>
        </w:rPr>
        <w:t>ement Danderhall Primary School</w:t>
      </w:r>
      <w:r>
        <w:rPr>
          <w:rFonts w:ascii="Arial" w:hAnsi="Arial" w:cs="Arial"/>
          <w:b w:val="0"/>
        </w:rPr>
        <w:t xml:space="preserve">, </w:t>
      </w:r>
      <w:r w:rsidR="005A0E1B">
        <w:rPr>
          <w:rFonts w:ascii="Arial" w:hAnsi="Arial" w:cs="Arial"/>
          <w:b w:val="0"/>
        </w:rPr>
        <w:t xml:space="preserve">as agreed by Council in February 2017, </w:t>
      </w:r>
      <w:r>
        <w:rPr>
          <w:rFonts w:ascii="Arial" w:hAnsi="Arial" w:cs="Arial"/>
          <w:b w:val="0"/>
        </w:rPr>
        <w:t>required for August 2020.</w:t>
      </w:r>
    </w:p>
    <w:p w:rsidR="00413EFA" w:rsidRDefault="00A56AEB" w:rsidP="00A07610">
      <w:pPr>
        <w:numPr>
          <w:ilvl w:val="0"/>
          <w:numId w:val="19"/>
        </w:numPr>
        <w:spacing w:before="0" w:after="0"/>
        <w:jc w:val="both"/>
        <w:rPr>
          <w:rFonts w:ascii="Arial" w:hAnsi="Arial" w:cs="Arial"/>
          <w:b w:val="0"/>
        </w:rPr>
      </w:pPr>
      <w:r>
        <w:rPr>
          <w:rFonts w:ascii="Arial" w:hAnsi="Arial" w:cs="Arial"/>
          <w:b w:val="0"/>
        </w:rPr>
        <w:t>Build</w:t>
      </w:r>
      <w:r w:rsidR="00413EFA">
        <w:rPr>
          <w:rFonts w:ascii="Arial" w:hAnsi="Arial" w:cs="Arial"/>
          <w:b w:val="0"/>
        </w:rPr>
        <w:t xml:space="preserve"> a new two stream primary school in Dalkeith with the capacity to extend to </w:t>
      </w:r>
      <w:r w:rsidR="00B8268D">
        <w:rPr>
          <w:rFonts w:ascii="Arial" w:hAnsi="Arial" w:cs="Arial"/>
          <w:b w:val="0"/>
        </w:rPr>
        <w:t>three</w:t>
      </w:r>
      <w:r w:rsidR="00413EFA">
        <w:rPr>
          <w:rFonts w:ascii="Arial" w:hAnsi="Arial" w:cs="Arial"/>
          <w:b w:val="0"/>
        </w:rPr>
        <w:t xml:space="preserve"> stream, required for August 2019.</w:t>
      </w:r>
    </w:p>
    <w:p w:rsidR="00413EFA" w:rsidRPr="008441F6" w:rsidRDefault="00413EFA" w:rsidP="00A07610">
      <w:pPr>
        <w:numPr>
          <w:ilvl w:val="0"/>
          <w:numId w:val="19"/>
        </w:numPr>
        <w:spacing w:before="0" w:after="0"/>
        <w:jc w:val="both"/>
        <w:rPr>
          <w:rFonts w:ascii="Arial" w:hAnsi="Arial" w:cs="Arial"/>
          <w:b w:val="0"/>
        </w:rPr>
      </w:pPr>
      <w:r>
        <w:rPr>
          <w:rFonts w:ascii="Arial" w:hAnsi="Arial" w:cs="Arial"/>
          <w:b w:val="0"/>
        </w:rPr>
        <w:t xml:space="preserve">Build a </w:t>
      </w:r>
      <w:r w:rsidRPr="008441F6">
        <w:rPr>
          <w:rFonts w:ascii="Arial" w:hAnsi="Arial" w:cs="Arial"/>
          <w:b w:val="0"/>
        </w:rPr>
        <w:t xml:space="preserve">new </w:t>
      </w:r>
      <w:r>
        <w:rPr>
          <w:rFonts w:ascii="Arial" w:hAnsi="Arial" w:cs="Arial"/>
          <w:b w:val="0"/>
        </w:rPr>
        <w:t xml:space="preserve">two stream primary in </w:t>
      </w:r>
      <w:proofErr w:type="spellStart"/>
      <w:r w:rsidRPr="008441F6">
        <w:rPr>
          <w:rFonts w:ascii="Arial" w:hAnsi="Arial" w:cs="Arial"/>
          <w:b w:val="0"/>
        </w:rPr>
        <w:t>Easthouses</w:t>
      </w:r>
      <w:proofErr w:type="spellEnd"/>
      <w:r w:rsidRPr="008441F6">
        <w:rPr>
          <w:rFonts w:ascii="Arial" w:hAnsi="Arial" w:cs="Arial"/>
          <w:b w:val="0"/>
        </w:rPr>
        <w:t xml:space="preserve"> to be located on the old </w:t>
      </w:r>
      <w:proofErr w:type="spellStart"/>
      <w:r w:rsidRPr="008441F6">
        <w:rPr>
          <w:rFonts w:ascii="Arial" w:hAnsi="Arial" w:cs="Arial"/>
          <w:b w:val="0"/>
        </w:rPr>
        <w:t>Newbattle</w:t>
      </w:r>
      <w:proofErr w:type="spellEnd"/>
      <w:r w:rsidRPr="008441F6">
        <w:rPr>
          <w:rFonts w:ascii="Arial" w:hAnsi="Arial" w:cs="Arial"/>
          <w:b w:val="0"/>
        </w:rPr>
        <w:t xml:space="preserve"> H</w:t>
      </w:r>
      <w:r>
        <w:rPr>
          <w:rFonts w:ascii="Arial" w:hAnsi="Arial" w:cs="Arial"/>
          <w:b w:val="0"/>
        </w:rPr>
        <w:t xml:space="preserve">igh </w:t>
      </w:r>
      <w:r w:rsidRPr="008441F6">
        <w:rPr>
          <w:rFonts w:ascii="Arial" w:hAnsi="Arial" w:cs="Arial"/>
          <w:b w:val="0"/>
        </w:rPr>
        <w:t>S</w:t>
      </w:r>
      <w:r>
        <w:rPr>
          <w:rFonts w:ascii="Arial" w:hAnsi="Arial" w:cs="Arial"/>
          <w:b w:val="0"/>
        </w:rPr>
        <w:t>chool</w:t>
      </w:r>
      <w:r w:rsidRPr="008441F6">
        <w:rPr>
          <w:rFonts w:ascii="Arial" w:hAnsi="Arial" w:cs="Arial"/>
          <w:b w:val="0"/>
        </w:rPr>
        <w:t xml:space="preserve"> site</w:t>
      </w:r>
      <w:r>
        <w:rPr>
          <w:rFonts w:ascii="Arial" w:hAnsi="Arial" w:cs="Arial"/>
          <w:b w:val="0"/>
        </w:rPr>
        <w:t>, required</w:t>
      </w:r>
      <w:r w:rsidRPr="008441F6">
        <w:rPr>
          <w:rFonts w:ascii="Arial" w:hAnsi="Arial" w:cs="Arial"/>
          <w:b w:val="0"/>
        </w:rPr>
        <w:t xml:space="preserve"> for August 20</w:t>
      </w:r>
      <w:r w:rsidR="00A56AEB">
        <w:rPr>
          <w:rFonts w:ascii="Arial" w:hAnsi="Arial" w:cs="Arial"/>
          <w:b w:val="0"/>
        </w:rPr>
        <w:t>19</w:t>
      </w:r>
      <w:r>
        <w:rPr>
          <w:rFonts w:ascii="Arial" w:hAnsi="Arial" w:cs="Arial"/>
          <w:b w:val="0"/>
        </w:rPr>
        <w:t>.</w:t>
      </w:r>
    </w:p>
    <w:p w:rsidR="00413EFA" w:rsidRDefault="00A56AEB" w:rsidP="00A07610">
      <w:pPr>
        <w:numPr>
          <w:ilvl w:val="0"/>
          <w:numId w:val="19"/>
        </w:numPr>
        <w:spacing w:before="0" w:after="0"/>
        <w:jc w:val="both"/>
        <w:rPr>
          <w:rFonts w:ascii="Arial" w:hAnsi="Arial" w:cs="Arial"/>
          <w:b w:val="0"/>
        </w:rPr>
      </w:pPr>
      <w:r>
        <w:rPr>
          <w:rFonts w:ascii="Arial" w:hAnsi="Arial" w:cs="Arial"/>
          <w:b w:val="0"/>
        </w:rPr>
        <w:t>Bring</w:t>
      </w:r>
      <w:r w:rsidR="00413EFA">
        <w:rPr>
          <w:rFonts w:ascii="Arial" w:hAnsi="Arial" w:cs="Arial"/>
          <w:b w:val="0"/>
        </w:rPr>
        <w:t xml:space="preserve"> the capacity of Newtongrange Primary School up to two stream, required for August 2021.</w:t>
      </w:r>
    </w:p>
    <w:p w:rsidR="00A07610" w:rsidRDefault="00A07610" w:rsidP="00A07610">
      <w:pPr>
        <w:numPr>
          <w:ilvl w:val="0"/>
          <w:numId w:val="19"/>
        </w:numPr>
        <w:spacing w:before="0" w:after="0"/>
        <w:jc w:val="both"/>
        <w:rPr>
          <w:rFonts w:ascii="Arial" w:hAnsi="Arial" w:cs="Arial"/>
          <w:b w:val="0"/>
        </w:rPr>
      </w:pPr>
      <w:r>
        <w:rPr>
          <w:rFonts w:ascii="Arial" w:hAnsi="Arial" w:cs="Arial"/>
          <w:b w:val="0"/>
        </w:rPr>
        <w:t xml:space="preserve">Expand Burnbrae Primary School to three stream by building additional capacity at the school campus on Rosewell Road, </w:t>
      </w:r>
      <w:r w:rsidR="005A0E1B">
        <w:rPr>
          <w:rFonts w:ascii="Arial" w:hAnsi="Arial" w:cs="Arial"/>
          <w:b w:val="0"/>
        </w:rPr>
        <w:t xml:space="preserve">as approved by Council on 29 August 2017, </w:t>
      </w:r>
      <w:r>
        <w:rPr>
          <w:rFonts w:ascii="Arial" w:hAnsi="Arial" w:cs="Arial"/>
          <w:b w:val="0"/>
        </w:rPr>
        <w:t>planned for August 2019.</w:t>
      </w:r>
    </w:p>
    <w:p w:rsidR="00413EFA" w:rsidRPr="000333C9" w:rsidRDefault="00413EFA" w:rsidP="00A07610">
      <w:pPr>
        <w:numPr>
          <w:ilvl w:val="0"/>
          <w:numId w:val="19"/>
        </w:numPr>
        <w:spacing w:before="0" w:after="0"/>
        <w:jc w:val="both"/>
        <w:rPr>
          <w:rFonts w:ascii="Arial" w:hAnsi="Arial" w:cs="Arial"/>
          <w:b w:val="0"/>
        </w:rPr>
      </w:pPr>
      <w:r>
        <w:rPr>
          <w:rFonts w:ascii="Arial" w:hAnsi="Arial" w:cs="Arial"/>
          <w:b w:val="0"/>
        </w:rPr>
        <w:t>Enhance core facilities, such as toilets and changing facilities, at Lasswade High School to provide capacity for 1,6</w:t>
      </w:r>
      <w:r w:rsidR="00A00722">
        <w:rPr>
          <w:rFonts w:ascii="Arial" w:hAnsi="Arial" w:cs="Arial"/>
          <w:b w:val="0"/>
        </w:rPr>
        <w:t>00 pupils, required immediately</w:t>
      </w:r>
      <w:r>
        <w:rPr>
          <w:rFonts w:ascii="Arial" w:hAnsi="Arial" w:cs="Arial"/>
          <w:b w:val="0"/>
        </w:rPr>
        <w:t>.</w:t>
      </w:r>
    </w:p>
    <w:p w:rsidR="00413EFA" w:rsidRPr="000333C9" w:rsidRDefault="00413EFA" w:rsidP="00A07610">
      <w:pPr>
        <w:numPr>
          <w:ilvl w:val="0"/>
          <w:numId w:val="19"/>
        </w:numPr>
        <w:spacing w:before="0" w:after="0"/>
        <w:jc w:val="both"/>
        <w:rPr>
          <w:rFonts w:ascii="Arial" w:hAnsi="Arial" w:cs="Arial"/>
          <w:b w:val="0"/>
        </w:rPr>
      </w:pPr>
      <w:r>
        <w:rPr>
          <w:rFonts w:ascii="Arial" w:hAnsi="Arial" w:cs="Arial"/>
          <w:b w:val="0"/>
        </w:rPr>
        <w:t xml:space="preserve">Build a new primary school in Bonnyrigg on </w:t>
      </w:r>
      <w:proofErr w:type="spellStart"/>
      <w:r>
        <w:rPr>
          <w:rFonts w:ascii="Arial" w:hAnsi="Arial" w:cs="Arial"/>
          <w:b w:val="0"/>
        </w:rPr>
        <w:t>Hopefield</w:t>
      </w:r>
      <w:proofErr w:type="spellEnd"/>
      <w:r>
        <w:rPr>
          <w:rFonts w:ascii="Arial" w:hAnsi="Arial" w:cs="Arial"/>
          <w:b w:val="0"/>
        </w:rPr>
        <w:t xml:space="preserve"> Farm 2 housing development</w:t>
      </w:r>
      <w:r w:rsidR="00A00722">
        <w:rPr>
          <w:rFonts w:ascii="Arial" w:hAnsi="Arial" w:cs="Arial"/>
          <w:b w:val="0"/>
        </w:rPr>
        <w:t xml:space="preserve"> site</w:t>
      </w:r>
      <w:r>
        <w:rPr>
          <w:rFonts w:ascii="Arial" w:hAnsi="Arial" w:cs="Arial"/>
          <w:b w:val="0"/>
        </w:rPr>
        <w:t xml:space="preserve"> (</w:t>
      </w:r>
      <w:r w:rsidRPr="000333C9">
        <w:rPr>
          <w:rFonts w:ascii="Arial" w:hAnsi="Arial" w:cs="Arial"/>
          <w:b w:val="0"/>
        </w:rPr>
        <w:t>Hs12</w:t>
      </w:r>
      <w:r>
        <w:rPr>
          <w:rFonts w:ascii="Arial" w:hAnsi="Arial" w:cs="Arial"/>
          <w:b w:val="0"/>
        </w:rPr>
        <w:t>), required for 2022.</w:t>
      </w:r>
    </w:p>
    <w:p w:rsidR="00413EFA" w:rsidRDefault="00A00722" w:rsidP="00A07610">
      <w:pPr>
        <w:numPr>
          <w:ilvl w:val="0"/>
          <w:numId w:val="19"/>
        </w:numPr>
        <w:spacing w:before="0" w:after="0"/>
        <w:jc w:val="both"/>
        <w:rPr>
          <w:rFonts w:ascii="Arial" w:hAnsi="Arial" w:cs="Arial"/>
          <w:b w:val="0"/>
        </w:rPr>
      </w:pPr>
      <w:r>
        <w:rPr>
          <w:rFonts w:ascii="Arial" w:hAnsi="Arial" w:cs="Arial"/>
          <w:b w:val="0"/>
        </w:rPr>
        <w:t>Build a three</w:t>
      </w:r>
      <w:r w:rsidR="00413EFA">
        <w:rPr>
          <w:rFonts w:ascii="Arial" w:hAnsi="Arial" w:cs="Arial"/>
          <w:b w:val="0"/>
        </w:rPr>
        <w:t xml:space="preserve"> stream </w:t>
      </w:r>
      <w:r>
        <w:rPr>
          <w:rFonts w:ascii="Arial" w:hAnsi="Arial" w:cs="Arial"/>
          <w:b w:val="0"/>
        </w:rPr>
        <w:t>replacement</w:t>
      </w:r>
      <w:r w:rsidR="00413EFA">
        <w:rPr>
          <w:rFonts w:ascii="Arial" w:hAnsi="Arial" w:cs="Arial"/>
          <w:b w:val="0"/>
        </w:rPr>
        <w:t xml:space="preserve"> Lasswade Primary School </w:t>
      </w:r>
      <w:r>
        <w:rPr>
          <w:rFonts w:ascii="Arial" w:hAnsi="Arial" w:cs="Arial"/>
          <w:b w:val="0"/>
        </w:rPr>
        <w:t>on a</w:t>
      </w:r>
      <w:r w:rsidR="00413EFA">
        <w:rPr>
          <w:rFonts w:ascii="Arial" w:hAnsi="Arial" w:cs="Arial"/>
          <w:b w:val="0"/>
        </w:rPr>
        <w:t xml:space="preserve"> new site</w:t>
      </w:r>
      <w:r>
        <w:rPr>
          <w:rFonts w:ascii="Arial" w:hAnsi="Arial" w:cs="Arial"/>
          <w:b w:val="0"/>
        </w:rPr>
        <w:t>, required for 2023</w:t>
      </w:r>
      <w:r w:rsidR="00413EFA">
        <w:rPr>
          <w:rFonts w:ascii="Arial" w:hAnsi="Arial" w:cs="Arial"/>
          <w:b w:val="0"/>
        </w:rPr>
        <w:t>.</w:t>
      </w:r>
    </w:p>
    <w:p w:rsidR="00413EFA" w:rsidRDefault="00413EFA" w:rsidP="00A07610">
      <w:pPr>
        <w:numPr>
          <w:ilvl w:val="0"/>
          <w:numId w:val="19"/>
        </w:numPr>
        <w:spacing w:before="0" w:after="0"/>
        <w:jc w:val="both"/>
        <w:rPr>
          <w:rFonts w:ascii="Arial" w:hAnsi="Arial" w:cs="Arial"/>
          <w:b w:val="0"/>
        </w:rPr>
      </w:pPr>
      <w:r>
        <w:rPr>
          <w:rFonts w:ascii="Arial" w:hAnsi="Arial" w:cs="Arial"/>
          <w:b w:val="0"/>
        </w:rPr>
        <w:t>Extend Rosewell Primary School from single stream to a two stream primary school, required for 2022.</w:t>
      </w:r>
    </w:p>
    <w:p w:rsidR="00413EFA" w:rsidRDefault="00413EFA" w:rsidP="00A07610">
      <w:pPr>
        <w:numPr>
          <w:ilvl w:val="0"/>
          <w:numId w:val="19"/>
        </w:numPr>
        <w:spacing w:before="0" w:after="0"/>
        <w:jc w:val="both"/>
        <w:rPr>
          <w:rFonts w:ascii="Arial" w:hAnsi="Arial" w:cs="Arial"/>
          <w:b w:val="0"/>
        </w:rPr>
      </w:pPr>
      <w:r>
        <w:rPr>
          <w:rFonts w:ascii="Arial" w:hAnsi="Arial" w:cs="Arial"/>
          <w:b w:val="0"/>
        </w:rPr>
        <w:lastRenderedPageBreak/>
        <w:t>Extend and refurbish Sacred Heart Primary School, inc</w:t>
      </w:r>
      <w:r w:rsidR="00A00722">
        <w:rPr>
          <w:rFonts w:ascii="Arial" w:hAnsi="Arial" w:cs="Arial"/>
          <w:b w:val="0"/>
        </w:rPr>
        <w:t>luding early years’ expansion</w:t>
      </w:r>
      <w:r>
        <w:rPr>
          <w:rFonts w:ascii="Arial" w:hAnsi="Arial" w:cs="Arial"/>
          <w:b w:val="0"/>
        </w:rPr>
        <w:t>.</w:t>
      </w:r>
    </w:p>
    <w:p w:rsidR="00413EFA" w:rsidRDefault="00413EFA" w:rsidP="00A07610">
      <w:pPr>
        <w:numPr>
          <w:ilvl w:val="0"/>
          <w:numId w:val="19"/>
        </w:numPr>
        <w:spacing w:before="0" w:after="0"/>
        <w:jc w:val="both"/>
        <w:rPr>
          <w:rFonts w:ascii="Arial" w:hAnsi="Arial" w:cs="Arial"/>
          <w:b w:val="0"/>
        </w:rPr>
      </w:pPr>
      <w:r>
        <w:rPr>
          <w:rFonts w:ascii="Arial" w:hAnsi="Arial" w:cs="Arial"/>
          <w:b w:val="0"/>
        </w:rPr>
        <w:t xml:space="preserve">Extend </w:t>
      </w:r>
      <w:r w:rsidRPr="00975C3D">
        <w:rPr>
          <w:rFonts w:ascii="Arial" w:hAnsi="Arial" w:cs="Arial"/>
          <w:b w:val="0"/>
        </w:rPr>
        <w:t>Cuiken P</w:t>
      </w:r>
      <w:r>
        <w:rPr>
          <w:rFonts w:ascii="Arial" w:hAnsi="Arial" w:cs="Arial"/>
          <w:b w:val="0"/>
        </w:rPr>
        <w:t xml:space="preserve">rimary </w:t>
      </w:r>
      <w:r w:rsidRPr="00975C3D">
        <w:rPr>
          <w:rFonts w:ascii="Arial" w:hAnsi="Arial" w:cs="Arial"/>
          <w:b w:val="0"/>
        </w:rPr>
        <w:t>S</w:t>
      </w:r>
      <w:r>
        <w:rPr>
          <w:rFonts w:ascii="Arial" w:hAnsi="Arial" w:cs="Arial"/>
          <w:b w:val="0"/>
        </w:rPr>
        <w:t>chool</w:t>
      </w:r>
      <w:r w:rsidRPr="00975C3D">
        <w:rPr>
          <w:rFonts w:ascii="Arial" w:hAnsi="Arial" w:cs="Arial"/>
          <w:b w:val="0"/>
        </w:rPr>
        <w:t xml:space="preserve"> </w:t>
      </w:r>
      <w:r>
        <w:rPr>
          <w:rFonts w:ascii="Arial" w:hAnsi="Arial" w:cs="Arial"/>
          <w:b w:val="0"/>
        </w:rPr>
        <w:t>to two stream.</w:t>
      </w:r>
      <w:r w:rsidRPr="00975C3D">
        <w:rPr>
          <w:rFonts w:ascii="Arial" w:hAnsi="Arial" w:cs="Arial"/>
          <w:b w:val="0"/>
        </w:rPr>
        <w:t xml:space="preserve"> </w:t>
      </w:r>
    </w:p>
    <w:p w:rsidR="00413EFA" w:rsidRPr="00CF4BAA" w:rsidRDefault="005A0E1B" w:rsidP="00A07610">
      <w:pPr>
        <w:numPr>
          <w:ilvl w:val="0"/>
          <w:numId w:val="19"/>
        </w:numPr>
        <w:spacing w:before="0" w:after="0"/>
        <w:jc w:val="both"/>
        <w:rPr>
          <w:rFonts w:ascii="Arial" w:hAnsi="Arial" w:cs="Arial"/>
          <w:b w:val="0"/>
        </w:rPr>
      </w:pPr>
      <w:r w:rsidRPr="00141819">
        <w:rPr>
          <w:rFonts w:ascii="Arial" w:hAnsi="Arial" w:cs="Arial"/>
          <w:b w:val="0"/>
        </w:rPr>
        <w:t>Present a report to Council when a potential site has been identified for a secondary school along the A701</w:t>
      </w:r>
      <w:r w:rsidR="00413EFA">
        <w:rPr>
          <w:rFonts w:ascii="Arial" w:hAnsi="Arial" w:cs="Arial"/>
          <w:b w:val="0"/>
        </w:rPr>
        <w:t>.</w:t>
      </w:r>
    </w:p>
    <w:p w:rsidR="00A07610" w:rsidRDefault="00A07610" w:rsidP="00A07610">
      <w:pPr>
        <w:numPr>
          <w:ilvl w:val="0"/>
          <w:numId w:val="19"/>
        </w:numPr>
        <w:spacing w:before="0" w:after="0"/>
        <w:jc w:val="both"/>
        <w:rPr>
          <w:rFonts w:ascii="Arial" w:hAnsi="Arial" w:cs="Arial"/>
          <w:b w:val="0"/>
        </w:rPr>
      </w:pPr>
      <w:r w:rsidRPr="00605968">
        <w:rPr>
          <w:rFonts w:ascii="Arial" w:hAnsi="Arial" w:cs="Arial"/>
          <w:b w:val="0"/>
        </w:rPr>
        <w:t>Penicuik High School extension and adaptations</w:t>
      </w:r>
      <w:r w:rsidR="005A0E1B">
        <w:rPr>
          <w:rFonts w:ascii="Arial" w:hAnsi="Arial" w:cs="Arial"/>
          <w:b w:val="0"/>
        </w:rPr>
        <w:t>.</w:t>
      </w:r>
    </w:p>
    <w:p w:rsidR="00A07610" w:rsidRDefault="00A07610" w:rsidP="00A07610">
      <w:pPr>
        <w:numPr>
          <w:ilvl w:val="0"/>
          <w:numId w:val="19"/>
        </w:numPr>
        <w:spacing w:before="0" w:after="0"/>
        <w:jc w:val="both"/>
        <w:rPr>
          <w:rFonts w:ascii="Arial" w:hAnsi="Arial" w:cs="Arial"/>
          <w:b w:val="0"/>
        </w:rPr>
      </w:pPr>
      <w:r>
        <w:rPr>
          <w:rFonts w:ascii="Arial" w:hAnsi="Arial" w:cs="Arial"/>
          <w:b w:val="0"/>
        </w:rPr>
        <w:t xml:space="preserve">Extend Bilston Primary School to </w:t>
      </w:r>
      <w:r w:rsidR="00B8268D">
        <w:rPr>
          <w:rFonts w:ascii="Arial" w:hAnsi="Arial" w:cs="Arial"/>
          <w:b w:val="0"/>
        </w:rPr>
        <w:t>two</w:t>
      </w:r>
      <w:r>
        <w:rPr>
          <w:rFonts w:ascii="Arial" w:hAnsi="Arial" w:cs="Arial"/>
          <w:b w:val="0"/>
        </w:rPr>
        <w:t xml:space="preserve"> stream, required by 2023.</w:t>
      </w:r>
    </w:p>
    <w:p w:rsidR="00A07610" w:rsidRDefault="00A07610" w:rsidP="00A07610">
      <w:pPr>
        <w:numPr>
          <w:ilvl w:val="0"/>
          <w:numId w:val="19"/>
        </w:numPr>
        <w:spacing w:before="0" w:after="0"/>
        <w:jc w:val="both"/>
        <w:rPr>
          <w:rFonts w:ascii="Arial" w:hAnsi="Arial" w:cs="Arial"/>
          <w:b w:val="0"/>
        </w:rPr>
      </w:pPr>
      <w:r>
        <w:rPr>
          <w:rFonts w:ascii="Arial" w:hAnsi="Arial" w:cs="Arial"/>
          <w:b w:val="0"/>
        </w:rPr>
        <w:t xml:space="preserve">New primary school at </w:t>
      </w:r>
      <w:proofErr w:type="spellStart"/>
      <w:r>
        <w:rPr>
          <w:rFonts w:ascii="Arial" w:hAnsi="Arial" w:cs="Arial"/>
          <w:b w:val="0"/>
        </w:rPr>
        <w:t>Auchendinny</w:t>
      </w:r>
      <w:proofErr w:type="spellEnd"/>
      <w:r>
        <w:rPr>
          <w:rFonts w:ascii="Arial" w:hAnsi="Arial" w:cs="Arial"/>
          <w:b w:val="0"/>
        </w:rPr>
        <w:t xml:space="preserve"> to replace Glencorse Primary School, required by 2023.</w:t>
      </w:r>
      <w:r w:rsidRPr="00A57358">
        <w:rPr>
          <w:rFonts w:ascii="Arial" w:hAnsi="Arial" w:cs="Arial"/>
          <w:b w:val="0"/>
        </w:rPr>
        <w:t xml:space="preserve"> </w:t>
      </w:r>
    </w:p>
    <w:p w:rsidR="00A57358" w:rsidRPr="00975C3D" w:rsidRDefault="00A57358" w:rsidP="00A07610">
      <w:pPr>
        <w:numPr>
          <w:ilvl w:val="0"/>
          <w:numId w:val="19"/>
        </w:numPr>
        <w:spacing w:before="0" w:after="0"/>
        <w:jc w:val="both"/>
        <w:rPr>
          <w:rFonts w:ascii="Arial" w:hAnsi="Arial" w:cs="Arial"/>
          <w:b w:val="0"/>
        </w:rPr>
      </w:pPr>
      <w:r>
        <w:rPr>
          <w:rFonts w:ascii="Arial" w:hAnsi="Arial" w:cs="Arial"/>
          <w:b w:val="0"/>
        </w:rPr>
        <w:t xml:space="preserve">Extend Strathesk Primary School, </w:t>
      </w:r>
      <w:r w:rsidR="00B8268D">
        <w:rPr>
          <w:rFonts w:ascii="Arial" w:hAnsi="Arial" w:cs="Arial"/>
          <w:b w:val="0"/>
        </w:rPr>
        <w:t>one</w:t>
      </w:r>
      <w:r>
        <w:rPr>
          <w:rFonts w:ascii="Arial" w:hAnsi="Arial" w:cs="Arial"/>
          <w:b w:val="0"/>
        </w:rPr>
        <w:t xml:space="preserve"> class extension, required for 20</w:t>
      </w:r>
      <w:r w:rsidR="00A00722">
        <w:rPr>
          <w:rFonts w:ascii="Arial" w:hAnsi="Arial" w:cs="Arial"/>
          <w:b w:val="0"/>
        </w:rPr>
        <w:t>22</w:t>
      </w:r>
      <w:r>
        <w:rPr>
          <w:rFonts w:ascii="Arial" w:hAnsi="Arial" w:cs="Arial"/>
          <w:b w:val="0"/>
        </w:rPr>
        <w:t xml:space="preserve">. </w:t>
      </w:r>
    </w:p>
    <w:p w:rsidR="00273A21" w:rsidRPr="00273A21" w:rsidRDefault="00273A21" w:rsidP="00A07610">
      <w:pPr>
        <w:numPr>
          <w:ilvl w:val="0"/>
          <w:numId w:val="19"/>
        </w:numPr>
        <w:spacing w:before="0" w:after="0"/>
        <w:jc w:val="both"/>
        <w:rPr>
          <w:rFonts w:ascii="Arial" w:hAnsi="Arial" w:cs="Arial"/>
          <w:b w:val="0"/>
        </w:rPr>
      </w:pPr>
      <w:r>
        <w:rPr>
          <w:rFonts w:ascii="Arial" w:hAnsi="Arial" w:cs="Arial"/>
          <w:b w:val="0"/>
        </w:rPr>
        <w:t>Progress the review of denominational school provision across Midlothian and bring a report back to Council early in 2018.</w:t>
      </w:r>
    </w:p>
    <w:p w:rsidR="009464E3" w:rsidRDefault="009464E3" w:rsidP="00A776A6">
      <w:pPr>
        <w:spacing w:before="0" w:after="0"/>
        <w:jc w:val="both"/>
        <w:rPr>
          <w:rFonts w:ascii="Arial" w:hAnsi="Arial" w:cs="Arial"/>
          <w:b w:val="0"/>
        </w:rPr>
      </w:pPr>
    </w:p>
    <w:p w:rsidR="009464E3" w:rsidRPr="00FE414D" w:rsidRDefault="00937F2F" w:rsidP="00A776A6">
      <w:pPr>
        <w:spacing w:before="0" w:after="0"/>
        <w:jc w:val="both"/>
        <w:rPr>
          <w:rFonts w:ascii="Arial" w:hAnsi="Arial" w:cs="Arial"/>
          <w:b w:val="0"/>
        </w:rPr>
      </w:pPr>
      <w:r w:rsidRPr="00FE414D">
        <w:rPr>
          <w:rFonts w:ascii="Arial" w:hAnsi="Arial" w:cs="Arial"/>
          <w:b w:val="0"/>
        </w:rPr>
        <w:t>Officers will continue to work on the medium term actions which are required from 2023 and will endeavour to bring a further report on the medium term action</w:t>
      </w:r>
      <w:r w:rsidR="00273A21">
        <w:rPr>
          <w:rFonts w:ascii="Arial" w:hAnsi="Arial" w:cs="Arial"/>
          <w:b w:val="0"/>
        </w:rPr>
        <w:t>s</w:t>
      </w:r>
      <w:r w:rsidRPr="00FE414D">
        <w:rPr>
          <w:rFonts w:ascii="Arial" w:hAnsi="Arial" w:cs="Arial"/>
          <w:b w:val="0"/>
        </w:rPr>
        <w:t xml:space="preserve"> back to Council in the autumn of 201</w:t>
      </w:r>
      <w:r w:rsidR="00273A21">
        <w:rPr>
          <w:rFonts w:ascii="Arial" w:hAnsi="Arial" w:cs="Arial"/>
          <w:b w:val="0"/>
        </w:rPr>
        <w:t>8</w:t>
      </w:r>
      <w:r w:rsidRPr="00FE414D">
        <w:rPr>
          <w:rFonts w:ascii="Arial" w:hAnsi="Arial" w:cs="Arial"/>
          <w:b w:val="0"/>
        </w:rPr>
        <w:t>.</w:t>
      </w:r>
    </w:p>
    <w:p w:rsidR="00C77D02" w:rsidRPr="00FE414D" w:rsidRDefault="00C77D02" w:rsidP="00A776A6">
      <w:pPr>
        <w:spacing w:before="0" w:after="0"/>
        <w:jc w:val="both"/>
        <w:rPr>
          <w:rFonts w:ascii="Arial" w:hAnsi="Arial" w:cs="Arial"/>
          <w:b w:val="0"/>
        </w:rPr>
      </w:pPr>
    </w:p>
    <w:p w:rsidR="000D64FD" w:rsidRPr="00FE414D" w:rsidRDefault="00A776A6" w:rsidP="00C77D02">
      <w:pPr>
        <w:pStyle w:val="ListParagraph"/>
        <w:ind w:left="0"/>
        <w:rPr>
          <w:rFonts w:ascii="Arial" w:hAnsi="Arial" w:cs="Arial"/>
          <w:sz w:val="24"/>
          <w:szCs w:val="24"/>
        </w:rPr>
      </w:pPr>
      <w:r w:rsidRPr="00FE414D">
        <w:rPr>
          <w:rFonts w:ascii="Arial" w:hAnsi="Arial" w:cs="Arial"/>
          <w:sz w:val="24"/>
          <w:szCs w:val="24"/>
        </w:rPr>
        <w:t>Council is recommended to</w:t>
      </w:r>
      <w:r w:rsidR="000D64FD" w:rsidRPr="00FE414D">
        <w:rPr>
          <w:rFonts w:ascii="Arial" w:hAnsi="Arial" w:cs="Arial"/>
          <w:sz w:val="24"/>
          <w:szCs w:val="24"/>
        </w:rPr>
        <w:t>:</w:t>
      </w:r>
      <w:r w:rsidRPr="00FE414D">
        <w:rPr>
          <w:rFonts w:ascii="Arial" w:hAnsi="Arial" w:cs="Arial"/>
          <w:sz w:val="24"/>
          <w:szCs w:val="24"/>
        </w:rPr>
        <w:t xml:space="preserve"> </w:t>
      </w:r>
    </w:p>
    <w:p w:rsidR="000D64FD" w:rsidRPr="00FE414D" w:rsidRDefault="000D64FD" w:rsidP="00C77D02">
      <w:pPr>
        <w:pStyle w:val="ListParagraph"/>
        <w:ind w:left="0"/>
        <w:rPr>
          <w:rFonts w:ascii="Arial" w:hAnsi="Arial" w:cs="Arial"/>
          <w:sz w:val="24"/>
          <w:szCs w:val="24"/>
        </w:rPr>
      </w:pPr>
    </w:p>
    <w:p w:rsidR="009A7BEE" w:rsidRPr="00E854DE" w:rsidRDefault="00B8268D" w:rsidP="00E854DE">
      <w:pPr>
        <w:pStyle w:val="ListParagraph"/>
        <w:numPr>
          <w:ilvl w:val="0"/>
          <w:numId w:val="8"/>
        </w:numPr>
        <w:rPr>
          <w:rFonts w:ascii="Arial" w:hAnsi="Arial" w:cs="Arial"/>
          <w:iCs/>
          <w:sz w:val="24"/>
          <w:szCs w:val="24"/>
        </w:rPr>
      </w:pPr>
      <w:r w:rsidRPr="00B8268D">
        <w:rPr>
          <w:rFonts w:ascii="Arial" w:hAnsi="Arial" w:cs="Arial"/>
          <w:iCs/>
          <w:sz w:val="24"/>
          <w:szCs w:val="24"/>
        </w:rPr>
        <w:t>Agree the short term strategy through to 2023 outlined in the 17 actions set out in section 2.4 of this report in order to meet essential learning estate requirements over that period</w:t>
      </w:r>
      <w:r w:rsidR="00E854DE">
        <w:rPr>
          <w:rFonts w:ascii="Arial" w:hAnsi="Arial" w:cs="Arial"/>
          <w:iCs/>
          <w:sz w:val="24"/>
          <w:szCs w:val="24"/>
        </w:rPr>
        <w:t>;</w:t>
      </w:r>
    </w:p>
    <w:p w:rsidR="00E854DE" w:rsidRPr="00E854DE" w:rsidRDefault="00E854DE" w:rsidP="00E854DE">
      <w:pPr>
        <w:pStyle w:val="ListParagraph"/>
        <w:ind w:left="1440"/>
        <w:rPr>
          <w:rFonts w:ascii="Arial" w:hAnsi="Arial" w:cs="Arial"/>
          <w:iCs/>
          <w:sz w:val="24"/>
          <w:szCs w:val="24"/>
        </w:rPr>
      </w:pPr>
    </w:p>
    <w:p w:rsidR="00E854DE" w:rsidRPr="0076352E" w:rsidRDefault="00E854DE" w:rsidP="00E854DE">
      <w:pPr>
        <w:pStyle w:val="ListParagraph"/>
        <w:numPr>
          <w:ilvl w:val="0"/>
          <w:numId w:val="8"/>
        </w:numPr>
        <w:rPr>
          <w:rFonts w:ascii="Arial" w:hAnsi="Arial" w:cs="Arial"/>
          <w:iCs/>
          <w:sz w:val="24"/>
          <w:szCs w:val="24"/>
        </w:rPr>
      </w:pPr>
      <w:r>
        <w:rPr>
          <w:rFonts w:ascii="Arial" w:hAnsi="Arial" w:cs="Arial"/>
          <w:iCs/>
          <w:sz w:val="24"/>
          <w:szCs w:val="24"/>
        </w:rPr>
        <w:t>A</w:t>
      </w:r>
      <w:r w:rsidRPr="00A8605E">
        <w:rPr>
          <w:rFonts w:ascii="Arial" w:hAnsi="Arial" w:cs="Arial"/>
          <w:iCs/>
          <w:sz w:val="24"/>
          <w:szCs w:val="24"/>
        </w:rPr>
        <w:t xml:space="preserve">sk officers to </w:t>
      </w:r>
      <w:r>
        <w:rPr>
          <w:rFonts w:ascii="Arial" w:hAnsi="Arial" w:cs="Arial"/>
          <w:iCs/>
          <w:sz w:val="24"/>
          <w:szCs w:val="24"/>
        </w:rPr>
        <w:t xml:space="preserve">undertake further work </w:t>
      </w:r>
      <w:r w:rsidRPr="00A8605E">
        <w:rPr>
          <w:rFonts w:ascii="Arial" w:hAnsi="Arial" w:cs="Arial"/>
          <w:sz w:val="24"/>
          <w:szCs w:val="24"/>
        </w:rPr>
        <w:t xml:space="preserve">on the financial </w:t>
      </w:r>
      <w:r>
        <w:rPr>
          <w:rFonts w:ascii="Arial" w:hAnsi="Arial" w:cs="Arial"/>
          <w:sz w:val="24"/>
          <w:szCs w:val="24"/>
        </w:rPr>
        <w:t>implications</w:t>
      </w:r>
      <w:r w:rsidRPr="00A8605E">
        <w:rPr>
          <w:rFonts w:ascii="Arial" w:hAnsi="Arial" w:cs="Arial"/>
          <w:sz w:val="24"/>
          <w:szCs w:val="24"/>
        </w:rPr>
        <w:t xml:space="preserve"> of the short term strategy</w:t>
      </w:r>
      <w:r>
        <w:rPr>
          <w:rFonts w:ascii="Arial" w:hAnsi="Arial" w:cs="Arial"/>
          <w:sz w:val="24"/>
          <w:szCs w:val="24"/>
        </w:rPr>
        <w:t xml:space="preserve"> so that these can be considered</w:t>
      </w:r>
      <w:r w:rsidRPr="00A8605E">
        <w:rPr>
          <w:rFonts w:ascii="Arial" w:hAnsi="Arial" w:cs="Arial"/>
          <w:sz w:val="24"/>
          <w:szCs w:val="24"/>
        </w:rPr>
        <w:t xml:space="preserve"> as part of the </w:t>
      </w:r>
      <w:r>
        <w:rPr>
          <w:rFonts w:ascii="Arial" w:hAnsi="Arial" w:cs="Arial"/>
          <w:sz w:val="24"/>
          <w:szCs w:val="24"/>
        </w:rPr>
        <w:t>Council’s Capital Strategy and General Service Capital Plan report expected to be presented</w:t>
      </w:r>
      <w:r w:rsidRPr="00A8605E">
        <w:rPr>
          <w:rFonts w:ascii="Arial" w:hAnsi="Arial" w:cs="Arial"/>
          <w:sz w:val="24"/>
          <w:szCs w:val="24"/>
        </w:rPr>
        <w:t xml:space="preserve"> to Council </w:t>
      </w:r>
      <w:r>
        <w:rPr>
          <w:rFonts w:ascii="Arial" w:hAnsi="Arial" w:cs="Arial"/>
          <w:sz w:val="24"/>
          <w:szCs w:val="24"/>
        </w:rPr>
        <w:t xml:space="preserve">in </w:t>
      </w:r>
      <w:r w:rsidRPr="00A8605E">
        <w:rPr>
          <w:rFonts w:ascii="Arial" w:hAnsi="Arial" w:cs="Arial"/>
          <w:sz w:val="24"/>
          <w:szCs w:val="24"/>
        </w:rPr>
        <w:t>November</w:t>
      </w:r>
      <w:r>
        <w:rPr>
          <w:rFonts w:ascii="Arial" w:hAnsi="Arial" w:cs="Arial"/>
          <w:sz w:val="24"/>
          <w:szCs w:val="24"/>
        </w:rPr>
        <w:t xml:space="preserve"> 2017</w:t>
      </w:r>
      <w:r w:rsidRPr="00A8605E">
        <w:rPr>
          <w:rFonts w:ascii="Arial" w:hAnsi="Arial" w:cs="Arial"/>
          <w:iCs/>
          <w:sz w:val="24"/>
          <w:szCs w:val="24"/>
        </w:rPr>
        <w:t>;</w:t>
      </w:r>
    </w:p>
    <w:p w:rsidR="00E854DE" w:rsidRPr="00E854DE" w:rsidRDefault="00E854DE" w:rsidP="00E854DE">
      <w:pPr>
        <w:pStyle w:val="ListParagraph"/>
        <w:ind w:left="1440"/>
        <w:rPr>
          <w:rFonts w:ascii="Arial" w:hAnsi="Arial" w:cs="Arial"/>
          <w:iCs/>
          <w:sz w:val="24"/>
          <w:szCs w:val="24"/>
        </w:rPr>
      </w:pPr>
    </w:p>
    <w:p w:rsidR="009A7BEE" w:rsidRDefault="009A7BEE" w:rsidP="005D4793">
      <w:pPr>
        <w:autoSpaceDE w:val="0"/>
        <w:autoSpaceDN w:val="0"/>
        <w:adjustRightInd w:val="0"/>
        <w:spacing w:before="0" w:after="0"/>
        <w:rPr>
          <w:rFonts w:ascii="Arial" w:hAnsi="Arial" w:cs="Arial"/>
          <w:kern w:val="36"/>
        </w:rPr>
      </w:pPr>
    </w:p>
    <w:p w:rsidR="003A4899" w:rsidRPr="00EF7D11" w:rsidRDefault="003A4899" w:rsidP="005D4793">
      <w:pPr>
        <w:autoSpaceDE w:val="0"/>
        <w:autoSpaceDN w:val="0"/>
        <w:adjustRightInd w:val="0"/>
        <w:spacing w:before="0" w:after="0"/>
        <w:rPr>
          <w:rFonts w:ascii="Arial" w:hAnsi="Arial" w:cs="Arial"/>
          <w:kern w:val="36"/>
        </w:rPr>
      </w:pPr>
      <w:r w:rsidRPr="00EF7D11">
        <w:rPr>
          <w:rFonts w:ascii="Arial" w:hAnsi="Arial" w:cs="Arial"/>
          <w:kern w:val="36"/>
        </w:rPr>
        <w:t>2.5 Planning for the implementation of 1140 hours</w:t>
      </w:r>
    </w:p>
    <w:p w:rsidR="003A4899" w:rsidRPr="00EF7D11" w:rsidRDefault="003A4899" w:rsidP="003A4899">
      <w:pPr>
        <w:autoSpaceDE w:val="0"/>
        <w:autoSpaceDN w:val="0"/>
        <w:adjustRightInd w:val="0"/>
        <w:spacing w:before="0" w:after="0"/>
        <w:rPr>
          <w:rFonts w:ascii="Arial" w:hAnsi="Arial" w:cs="Arial"/>
          <w:b w:val="0"/>
          <w:bCs w:val="0"/>
          <w:lang w:eastAsia="en-GB"/>
        </w:rPr>
      </w:pPr>
    </w:p>
    <w:p w:rsidR="005361C0" w:rsidRPr="00EF7D11" w:rsidRDefault="005361C0" w:rsidP="005361C0">
      <w:pPr>
        <w:autoSpaceDE w:val="0"/>
        <w:autoSpaceDN w:val="0"/>
        <w:adjustRightInd w:val="0"/>
        <w:rPr>
          <w:rFonts w:ascii="Arial" w:hAnsi="Arial" w:cs="Arial"/>
          <w:b w:val="0"/>
          <w:color w:val="000000"/>
        </w:rPr>
      </w:pPr>
      <w:r w:rsidRPr="00EF7D11">
        <w:rPr>
          <w:rFonts w:ascii="Arial" w:hAnsi="Arial" w:cs="Arial"/>
          <w:b w:val="0"/>
          <w:color w:val="000000"/>
        </w:rPr>
        <w:t xml:space="preserve">A detailed plan for the expansion of early learning and childcare from the current entitlement of 600 hours to 1,140 hours by 2020 is being developed. The expansion is being phased in from 2017/18 and will reach full capacity in 2020/21. The plan incorporates Council provisions, partner providers (private, third sector and voluntary nurseries) and childminders, and will offer affordability, accessibility, flexibility and quality to parents and carers. The Scottish Government has required that all local authorities submit initial, costed, plans that the government will then use to determine the level of funding it will provide. The expansion plan has therefore been developed without knowing the level of capital and revenue funding that Midlothian will receive beyond 2017/18. In due course the Scottish Government will provide details of the funding and the expansion plan will be reviewed and may require significant changes. In any case the expansion plan will be iterative and will change as the needs of people who will be parents of 2, 3 and </w:t>
      </w:r>
      <w:proofErr w:type="gramStart"/>
      <w:r w:rsidRPr="00EF7D11">
        <w:rPr>
          <w:rFonts w:ascii="Arial" w:hAnsi="Arial" w:cs="Arial"/>
          <w:b w:val="0"/>
          <w:color w:val="000000"/>
        </w:rPr>
        <w:t>4 year old</w:t>
      </w:r>
      <w:proofErr w:type="gramEnd"/>
      <w:r w:rsidRPr="00EF7D11">
        <w:rPr>
          <w:rFonts w:ascii="Arial" w:hAnsi="Arial" w:cs="Arial"/>
          <w:b w:val="0"/>
          <w:color w:val="000000"/>
        </w:rPr>
        <w:t xml:space="preserve"> children in 2020 are gathered, feasibility studies are carried out and quotes received, recruitment and training of staff progresses, and important guidance on partner providers, childminders and funding follows the child are published by the government. The expansion plan is closely aligned with the Learning Estate Strategy to ensure that learning estate planning takes into account the increased early years provisions required, that the expansion plan takes up the opportunities for efficient use of </w:t>
      </w:r>
      <w:r w:rsidRPr="00EF7D11">
        <w:rPr>
          <w:rFonts w:ascii="Arial" w:hAnsi="Arial" w:cs="Arial"/>
          <w:b w:val="0"/>
          <w:color w:val="000000"/>
        </w:rPr>
        <w:lastRenderedPageBreak/>
        <w:t>resources presented by the works required to the school estate in the short term, and is sustainable in the long term.  </w:t>
      </w:r>
    </w:p>
    <w:p w:rsidR="005F7637" w:rsidRPr="00EF7D11" w:rsidRDefault="005F7637" w:rsidP="005361C0">
      <w:pPr>
        <w:autoSpaceDE w:val="0"/>
        <w:autoSpaceDN w:val="0"/>
        <w:adjustRightInd w:val="0"/>
        <w:rPr>
          <w:rFonts w:ascii="Arial" w:hAnsi="Arial" w:cs="Arial"/>
          <w:b w:val="0"/>
          <w:color w:val="000000"/>
        </w:rPr>
      </w:pPr>
      <w:r w:rsidRPr="00EF7D11">
        <w:rPr>
          <w:rFonts w:ascii="Arial" w:hAnsi="Arial" w:cs="Arial"/>
          <w:b w:val="0"/>
          <w:color w:val="000000"/>
        </w:rPr>
        <w:t>Note that a further report will be presented to Cabinet in October 2017 outlining the initial return due for submission to the Scottish Government.</w:t>
      </w:r>
    </w:p>
    <w:p w:rsidR="00E30A9E" w:rsidRDefault="00E30A9E" w:rsidP="003A4899">
      <w:pPr>
        <w:autoSpaceDE w:val="0"/>
        <w:autoSpaceDN w:val="0"/>
        <w:adjustRightInd w:val="0"/>
        <w:spacing w:before="0" w:after="0"/>
        <w:rPr>
          <w:rFonts w:ascii="Arial" w:hAnsi="Arial" w:cs="Arial"/>
          <w:kern w:val="36"/>
        </w:rPr>
      </w:pPr>
    </w:p>
    <w:p w:rsidR="004F09AC" w:rsidRPr="003A4899" w:rsidRDefault="006C215C" w:rsidP="003A4899">
      <w:pPr>
        <w:autoSpaceDE w:val="0"/>
        <w:autoSpaceDN w:val="0"/>
        <w:adjustRightInd w:val="0"/>
        <w:spacing w:before="0" w:after="0"/>
        <w:rPr>
          <w:rFonts w:ascii="Arial" w:hAnsi="Arial" w:cs="Arial"/>
          <w:b w:val="0"/>
          <w:bCs w:val="0"/>
          <w:sz w:val="23"/>
          <w:szCs w:val="23"/>
          <w:lang w:eastAsia="en-GB"/>
        </w:rPr>
      </w:pPr>
      <w:r w:rsidRPr="006B587A">
        <w:rPr>
          <w:rFonts w:ascii="Arial" w:hAnsi="Arial" w:cs="Arial"/>
          <w:kern w:val="36"/>
        </w:rPr>
        <w:t>3</w:t>
      </w:r>
      <w:r w:rsidRPr="006B587A">
        <w:rPr>
          <w:rFonts w:ascii="Arial" w:hAnsi="Arial" w:cs="Arial"/>
          <w:kern w:val="36"/>
        </w:rPr>
        <w:tab/>
        <w:t>Report Implications</w:t>
      </w:r>
    </w:p>
    <w:p w:rsidR="004F09AC" w:rsidRPr="006B587A" w:rsidRDefault="004F09AC" w:rsidP="009F703C">
      <w:pPr>
        <w:spacing w:before="0" w:after="0"/>
        <w:jc w:val="both"/>
        <w:rPr>
          <w:rFonts w:ascii="Arial" w:hAnsi="Arial" w:cs="Arial"/>
          <w:kern w:val="36"/>
        </w:rPr>
      </w:pPr>
    </w:p>
    <w:p w:rsidR="004F09AC" w:rsidRPr="006B587A" w:rsidRDefault="006C215C" w:rsidP="009F703C">
      <w:pPr>
        <w:spacing w:before="0" w:after="0"/>
        <w:jc w:val="both"/>
        <w:rPr>
          <w:rFonts w:ascii="Arial" w:hAnsi="Arial" w:cs="Arial"/>
          <w:b w:val="0"/>
        </w:rPr>
      </w:pPr>
      <w:r w:rsidRPr="006B587A">
        <w:rPr>
          <w:rFonts w:ascii="Arial" w:hAnsi="Arial" w:cs="Arial"/>
        </w:rPr>
        <w:t>3.1</w:t>
      </w:r>
      <w:r w:rsidRPr="006B587A">
        <w:rPr>
          <w:rFonts w:ascii="Arial" w:hAnsi="Arial" w:cs="Arial"/>
        </w:rPr>
        <w:tab/>
        <w:t>Resource</w:t>
      </w:r>
    </w:p>
    <w:p w:rsidR="00C52018" w:rsidRDefault="00C52018" w:rsidP="009F703C">
      <w:pPr>
        <w:spacing w:before="0" w:after="0"/>
        <w:ind w:firstLine="720"/>
        <w:jc w:val="both"/>
        <w:rPr>
          <w:rFonts w:ascii="Arial" w:hAnsi="Arial" w:cs="Arial"/>
          <w:b w:val="0"/>
        </w:rPr>
      </w:pPr>
    </w:p>
    <w:p w:rsidR="00B8268D" w:rsidRDefault="00EF7D11" w:rsidP="00B8268D">
      <w:pPr>
        <w:spacing w:before="0" w:after="0"/>
        <w:ind w:left="720"/>
        <w:jc w:val="both"/>
        <w:rPr>
          <w:rFonts w:ascii="Arial" w:hAnsi="Arial" w:cs="Arial"/>
          <w:b w:val="0"/>
        </w:rPr>
      </w:pPr>
      <w:r>
        <w:rPr>
          <w:rFonts w:ascii="Arial" w:hAnsi="Arial" w:cs="Arial"/>
          <w:b w:val="0"/>
        </w:rPr>
        <w:t xml:space="preserve">The </w:t>
      </w:r>
      <w:r w:rsidR="00FA3C04">
        <w:rPr>
          <w:rFonts w:ascii="Arial" w:hAnsi="Arial" w:cs="Arial"/>
          <w:b w:val="0"/>
        </w:rPr>
        <w:t>total</w:t>
      </w:r>
      <w:r w:rsidR="00B8268D">
        <w:rPr>
          <w:rFonts w:ascii="Arial" w:hAnsi="Arial" w:cs="Arial"/>
          <w:b w:val="0"/>
        </w:rPr>
        <w:t xml:space="preserve"> indicative</w:t>
      </w:r>
      <w:r w:rsidR="00FA3C04">
        <w:rPr>
          <w:rFonts w:ascii="Arial" w:hAnsi="Arial" w:cs="Arial"/>
          <w:b w:val="0"/>
        </w:rPr>
        <w:t xml:space="preserve"> capital cost of providing all the additional primary and secondary school capacity identified in the learning estate strategy is </w:t>
      </w:r>
      <w:r>
        <w:rPr>
          <w:rFonts w:ascii="Arial" w:hAnsi="Arial" w:cs="Arial"/>
          <w:b w:val="0"/>
        </w:rPr>
        <w:t>estimated</w:t>
      </w:r>
      <w:r w:rsidR="00964D4C">
        <w:rPr>
          <w:rFonts w:ascii="Arial" w:hAnsi="Arial" w:cs="Arial"/>
          <w:b w:val="0"/>
        </w:rPr>
        <w:t xml:space="preserve"> at £290 million. Developer contributions will be available to fund a significant proportion of this </w:t>
      </w:r>
      <w:proofErr w:type="gramStart"/>
      <w:r w:rsidR="00964D4C">
        <w:rPr>
          <w:rFonts w:ascii="Arial" w:hAnsi="Arial" w:cs="Arial"/>
          <w:b w:val="0"/>
        </w:rPr>
        <w:t>expenditure,</w:t>
      </w:r>
      <w:proofErr w:type="gramEnd"/>
      <w:r w:rsidR="00964D4C">
        <w:rPr>
          <w:rFonts w:ascii="Arial" w:hAnsi="Arial" w:cs="Arial"/>
          <w:b w:val="0"/>
        </w:rPr>
        <w:t xml:space="preserve"> this is currently estimated to be </w:t>
      </w:r>
      <w:r w:rsidR="00B8268D">
        <w:rPr>
          <w:rFonts w:ascii="Arial" w:hAnsi="Arial" w:cs="Arial"/>
          <w:b w:val="0"/>
        </w:rPr>
        <w:t xml:space="preserve">in the region of £190 </w:t>
      </w:r>
      <w:r w:rsidR="00964D4C">
        <w:rPr>
          <w:rFonts w:ascii="Arial" w:hAnsi="Arial" w:cs="Arial"/>
          <w:b w:val="0"/>
        </w:rPr>
        <w:t>million.</w:t>
      </w:r>
      <w:r w:rsidR="00B8268D">
        <w:rPr>
          <w:rFonts w:ascii="Arial" w:hAnsi="Arial" w:cs="Arial"/>
          <w:b w:val="0"/>
        </w:rPr>
        <w:t xml:space="preserve"> </w:t>
      </w:r>
      <w:r w:rsidR="00964D4C">
        <w:rPr>
          <w:rFonts w:ascii="Arial" w:hAnsi="Arial" w:cs="Arial"/>
          <w:b w:val="0"/>
        </w:rPr>
        <w:t xml:space="preserve">  </w:t>
      </w:r>
      <w:proofErr w:type="gramStart"/>
      <w:r w:rsidR="00B8268D">
        <w:rPr>
          <w:rFonts w:ascii="Arial" w:hAnsi="Arial" w:cs="Arial"/>
          <w:b w:val="0"/>
        </w:rPr>
        <w:t>Accordingly</w:t>
      </w:r>
      <w:proofErr w:type="gramEnd"/>
      <w:r w:rsidR="00B8268D">
        <w:rPr>
          <w:rFonts w:ascii="Arial" w:hAnsi="Arial" w:cs="Arial"/>
          <w:b w:val="0"/>
        </w:rPr>
        <w:t xml:space="preserve"> the remaining £100 million would need to be funded by prudential borrowing or by securing additional funding from Government, for example “The schools for the future programme”. </w:t>
      </w:r>
    </w:p>
    <w:p w:rsidR="00964D4C" w:rsidRDefault="00964D4C" w:rsidP="00EF7D11">
      <w:pPr>
        <w:spacing w:before="0" w:after="0"/>
        <w:ind w:left="720"/>
        <w:jc w:val="both"/>
        <w:rPr>
          <w:rFonts w:ascii="Arial" w:hAnsi="Arial" w:cs="Arial"/>
          <w:b w:val="0"/>
        </w:rPr>
      </w:pPr>
    </w:p>
    <w:p w:rsidR="00413EFA" w:rsidRDefault="00964D4C" w:rsidP="00EF7D11">
      <w:pPr>
        <w:spacing w:before="0" w:after="0"/>
        <w:ind w:left="720"/>
        <w:jc w:val="both"/>
        <w:rPr>
          <w:rFonts w:ascii="Arial" w:hAnsi="Arial" w:cs="Arial"/>
          <w:b w:val="0"/>
        </w:rPr>
      </w:pPr>
      <w:r>
        <w:rPr>
          <w:rFonts w:ascii="Arial" w:hAnsi="Arial" w:cs="Arial"/>
          <w:b w:val="0"/>
        </w:rPr>
        <w:t xml:space="preserve">In developing the short-term strategy </w:t>
      </w:r>
      <w:r w:rsidR="00B8268D">
        <w:rPr>
          <w:rFonts w:ascii="Arial" w:hAnsi="Arial" w:cs="Arial"/>
          <w:b w:val="0"/>
        </w:rPr>
        <w:t xml:space="preserve">through to 2023 </w:t>
      </w:r>
      <w:r>
        <w:rPr>
          <w:rFonts w:ascii="Arial" w:hAnsi="Arial" w:cs="Arial"/>
          <w:b w:val="0"/>
        </w:rPr>
        <w:t>for the school estate consideration has been</w:t>
      </w:r>
      <w:r w:rsidR="00A14C03">
        <w:rPr>
          <w:rFonts w:ascii="Arial" w:hAnsi="Arial" w:cs="Arial"/>
          <w:b w:val="0"/>
        </w:rPr>
        <w:t xml:space="preserve"> </w:t>
      </w:r>
      <w:r w:rsidR="00A14C03" w:rsidRPr="00005295">
        <w:rPr>
          <w:rFonts w:ascii="Arial" w:hAnsi="Arial" w:cs="Arial"/>
          <w:b w:val="0"/>
        </w:rPr>
        <w:t>given</w:t>
      </w:r>
      <w:r>
        <w:rPr>
          <w:rFonts w:ascii="Arial" w:hAnsi="Arial" w:cs="Arial"/>
          <w:b w:val="0"/>
        </w:rPr>
        <w:t xml:space="preserve"> to options which will reduce the funding gap for the Council.</w:t>
      </w:r>
      <w:r w:rsidR="00EF7D11">
        <w:rPr>
          <w:rFonts w:ascii="Arial" w:hAnsi="Arial" w:cs="Arial"/>
          <w:b w:val="0"/>
        </w:rPr>
        <w:t xml:space="preserve"> </w:t>
      </w:r>
      <w:r>
        <w:rPr>
          <w:rFonts w:ascii="Arial" w:hAnsi="Arial" w:cs="Arial"/>
          <w:b w:val="0"/>
        </w:rPr>
        <w:t xml:space="preserve">The capital cost of the </w:t>
      </w:r>
      <w:r w:rsidR="00B8268D">
        <w:rPr>
          <w:rFonts w:ascii="Arial" w:hAnsi="Arial" w:cs="Arial"/>
          <w:b w:val="0"/>
        </w:rPr>
        <w:t>sixteen</w:t>
      </w:r>
      <w:r w:rsidR="00EF7D11">
        <w:rPr>
          <w:rFonts w:ascii="Arial" w:hAnsi="Arial" w:cs="Arial"/>
          <w:b w:val="0"/>
        </w:rPr>
        <w:t xml:space="preserve"> school expansion projects required </w:t>
      </w:r>
      <w:r w:rsidR="00B8268D">
        <w:rPr>
          <w:rFonts w:ascii="Arial" w:hAnsi="Arial" w:cs="Arial"/>
          <w:b w:val="0"/>
        </w:rPr>
        <w:t>through</w:t>
      </w:r>
      <w:r w:rsidR="00EF7D11">
        <w:rPr>
          <w:rFonts w:ascii="Arial" w:hAnsi="Arial" w:cs="Arial"/>
          <w:b w:val="0"/>
        </w:rPr>
        <w:t xml:space="preserve"> to 2023 amounts </w:t>
      </w:r>
      <w:r w:rsidR="00413EFA">
        <w:rPr>
          <w:rFonts w:ascii="Arial" w:hAnsi="Arial" w:cs="Arial"/>
          <w:b w:val="0"/>
        </w:rPr>
        <w:t>to approximately £1</w:t>
      </w:r>
      <w:r w:rsidR="00D660CF">
        <w:rPr>
          <w:rFonts w:ascii="Arial" w:hAnsi="Arial" w:cs="Arial"/>
          <w:b w:val="0"/>
        </w:rPr>
        <w:t>20</w:t>
      </w:r>
      <w:r w:rsidR="00413EFA">
        <w:rPr>
          <w:rFonts w:ascii="Arial" w:hAnsi="Arial" w:cs="Arial"/>
          <w:b w:val="0"/>
        </w:rPr>
        <w:t xml:space="preserve"> million. Of these the projects which are only partly funded by developer contributions and give rise to a significant funding </w:t>
      </w:r>
      <w:r w:rsidR="00005295">
        <w:rPr>
          <w:rFonts w:ascii="Arial" w:hAnsi="Arial" w:cs="Arial"/>
          <w:b w:val="0"/>
        </w:rPr>
        <w:t>requirement</w:t>
      </w:r>
      <w:r w:rsidR="00413EFA">
        <w:rPr>
          <w:rFonts w:ascii="Arial" w:hAnsi="Arial" w:cs="Arial"/>
          <w:b w:val="0"/>
        </w:rPr>
        <w:t xml:space="preserve"> are: </w:t>
      </w:r>
    </w:p>
    <w:p w:rsidR="00A14C03" w:rsidRDefault="00A14C03" w:rsidP="00EF7D11">
      <w:pPr>
        <w:spacing w:before="0" w:after="0"/>
        <w:ind w:left="720"/>
        <w:jc w:val="both"/>
        <w:rPr>
          <w:rFonts w:ascii="Arial" w:hAnsi="Arial" w:cs="Arial"/>
          <w:b w:val="0"/>
        </w:rPr>
      </w:pPr>
    </w:p>
    <w:p w:rsidR="00D660CF" w:rsidRDefault="00D660CF" w:rsidP="00413EFA">
      <w:pPr>
        <w:spacing w:before="0" w:after="0"/>
        <w:ind w:left="1440"/>
        <w:jc w:val="both"/>
        <w:rPr>
          <w:rFonts w:ascii="Arial" w:hAnsi="Arial" w:cs="Arial"/>
          <w:b w:val="0"/>
        </w:rPr>
      </w:pPr>
      <w:r>
        <w:rPr>
          <w:rFonts w:ascii="Arial" w:hAnsi="Arial" w:cs="Arial"/>
          <w:b w:val="0"/>
        </w:rPr>
        <w:t>Burnbrae Primary School extension</w:t>
      </w:r>
    </w:p>
    <w:p w:rsidR="00EF7D11" w:rsidRDefault="00413EFA" w:rsidP="00413EFA">
      <w:pPr>
        <w:spacing w:before="0" w:after="0"/>
        <w:ind w:left="1440"/>
        <w:jc w:val="both"/>
        <w:rPr>
          <w:rFonts w:ascii="Arial" w:hAnsi="Arial" w:cs="Arial"/>
          <w:b w:val="0"/>
        </w:rPr>
      </w:pPr>
      <w:r>
        <w:rPr>
          <w:rFonts w:ascii="Arial" w:hAnsi="Arial" w:cs="Arial"/>
          <w:b w:val="0"/>
        </w:rPr>
        <w:t>Replacement Danderhall Primary School</w:t>
      </w:r>
    </w:p>
    <w:p w:rsidR="00D660CF" w:rsidRDefault="00D660CF" w:rsidP="00413EFA">
      <w:pPr>
        <w:spacing w:before="0" w:after="0"/>
        <w:ind w:left="1440"/>
        <w:jc w:val="both"/>
        <w:rPr>
          <w:rFonts w:ascii="Arial" w:hAnsi="Arial" w:cs="Arial"/>
          <w:b w:val="0"/>
        </w:rPr>
      </w:pPr>
      <w:r>
        <w:rPr>
          <w:rFonts w:ascii="Arial" w:hAnsi="Arial" w:cs="Arial"/>
          <w:b w:val="0"/>
        </w:rPr>
        <w:t>Extension to Sacred Heart Primary School</w:t>
      </w:r>
    </w:p>
    <w:p w:rsidR="00D660CF" w:rsidRDefault="00D660CF" w:rsidP="00413EFA">
      <w:pPr>
        <w:spacing w:before="0" w:after="0"/>
        <w:ind w:left="1440"/>
        <w:jc w:val="both"/>
        <w:rPr>
          <w:rFonts w:ascii="Arial" w:hAnsi="Arial" w:cs="Arial"/>
          <w:b w:val="0"/>
        </w:rPr>
      </w:pPr>
      <w:r>
        <w:rPr>
          <w:rFonts w:ascii="Arial" w:hAnsi="Arial" w:cs="Arial"/>
          <w:b w:val="0"/>
        </w:rPr>
        <w:t>New primary school in</w:t>
      </w:r>
      <w:r w:rsidRPr="00D660CF">
        <w:rPr>
          <w:rFonts w:ascii="Arial" w:hAnsi="Arial" w:cs="Arial"/>
          <w:b w:val="0"/>
        </w:rPr>
        <w:t xml:space="preserve"> </w:t>
      </w:r>
      <w:r>
        <w:rPr>
          <w:rFonts w:ascii="Arial" w:hAnsi="Arial" w:cs="Arial"/>
          <w:b w:val="0"/>
        </w:rPr>
        <w:t>Dalkeith</w:t>
      </w:r>
    </w:p>
    <w:p w:rsidR="00413EFA" w:rsidRDefault="00413EFA" w:rsidP="00413EFA">
      <w:pPr>
        <w:spacing w:before="0" w:after="0"/>
        <w:ind w:left="1440"/>
        <w:jc w:val="both"/>
        <w:rPr>
          <w:rFonts w:ascii="Arial" w:hAnsi="Arial" w:cs="Arial"/>
          <w:b w:val="0"/>
        </w:rPr>
      </w:pPr>
      <w:r>
        <w:rPr>
          <w:rFonts w:ascii="Arial" w:hAnsi="Arial" w:cs="Arial"/>
          <w:b w:val="0"/>
        </w:rPr>
        <w:t xml:space="preserve">New </w:t>
      </w:r>
      <w:r w:rsidR="00D660CF">
        <w:rPr>
          <w:rFonts w:ascii="Arial" w:hAnsi="Arial" w:cs="Arial"/>
          <w:b w:val="0"/>
        </w:rPr>
        <w:t xml:space="preserve">primary school in </w:t>
      </w:r>
      <w:proofErr w:type="spellStart"/>
      <w:r>
        <w:rPr>
          <w:rFonts w:ascii="Arial" w:hAnsi="Arial" w:cs="Arial"/>
          <w:b w:val="0"/>
        </w:rPr>
        <w:t>Easthouses</w:t>
      </w:r>
      <w:proofErr w:type="spellEnd"/>
      <w:r>
        <w:rPr>
          <w:rFonts w:ascii="Arial" w:hAnsi="Arial" w:cs="Arial"/>
          <w:b w:val="0"/>
        </w:rPr>
        <w:t xml:space="preserve"> </w:t>
      </w:r>
    </w:p>
    <w:p w:rsidR="00413EFA" w:rsidRDefault="00413EFA" w:rsidP="008D5E9F">
      <w:pPr>
        <w:spacing w:before="0" w:after="0"/>
        <w:ind w:left="720"/>
        <w:jc w:val="both"/>
        <w:rPr>
          <w:rFonts w:ascii="Arial" w:hAnsi="Arial" w:cs="Arial"/>
          <w:b w:val="0"/>
        </w:rPr>
      </w:pPr>
      <w:r>
        <w:rPr>
          <w:rFonts w:ascii="Arial" w:hAnsi="Arial" w:cs="Arial"/>
          <w:b w:val="0"/>
        </w:rPr>
        <w:tab/>
        <w:t xml:space="preserve">Replacement </w:t>
      </w:r>
      <w:proofErr w:type="spellStart"/>
      <w:r>
        <w:rPr>
          <w:rFonts w:ascii="Arial" w:hAnsi="Arial" w:cs="Arial"/>
          <w:b w:val="0"/>
        </w:rPr>
        <w:t>Beeslack</w:t>
      </w:r>
      <w:proofErr w:type="spellEnd"/>
      <w:r>
        <w:rPr>
          <w:rFonts w:ascii="Arial" w:hAnsi="Arial" w:cs="Arial"/>
          <w:b w:val="0"/>
        </w:rPr>
        <w:t xml:space="preserve"> High School on A701</w:t>
      </w:r>
      <w:r w:rsidR="00D660CF">
        <w:rPr>
          <w:rFonts w:ascii="Arial" w:hAnsi="Arial" w:cs="Arial"/>
          <w:b w:val="0"/>
        </w:rPr>
        <w:t xml:space="preserve"> Co</w:t>
      </w:r>
      <w:r w:rsidR="008D5E9F">
        <w:rPr>
          <w:rFonts w:ascii="Arial" w:hAnsi="Arial" w:cs="Arial"/>
          <w:b w:val="0"/>
        </w:rPr>
        <w:t>r</w:t>
      </w:r>
      <w:r w:rsidR="00D660CF">
        <w:rPr>
          <w:rFonts w:ascii="Arial" w:hAnsi="Arial" w:cs="Arial"/>
          <w:b w:val="0"/>
        </w:rPr>
        <w:t>ridor</w:t>
      </w:r>
    </w:p>
    <w:p w:rsidR="00D660CF" w:rsidRDefault="00D660CF" w:rsidP="009F703C">
      <w:pPr>
        <w:spacing w:before="0" w:after="0"/>
        <w:ind w:firstLine="720"/>
        <w:jc w:val="both"/>
        <w:rPr>
          <w:rFonts w:ascii="Arial" w:hAnsi="Arial" w:cs="Arial"/>
          <w:b w:val="0"/>
        </w:rPr>
      </w:pPr>
      <w:r>
        <w:rPr>
          <w:rFonts w:ascii="Arial" w:hAnsi="Arial" w:cs="Arial"/>
          <w:b w:val="0"/>
        </w:rPr>
        <w:tab/>
        <w:t>Penicuik High School extension and adaptations</w:t>
      </w:r>
    </w:p>
    <w:p w:rsidR="008D5E9F" w:rsidRDefault="00D660CF" w:rsidP="009F703C">
      <w:pPr>
        <w:spacing w:before="0" w:after="0"/>
        <w:ind w:firstLine="720"/>
        <w:jc w:val="both"/>
        <w:rPr>
          <w:rFonts w:ascii="Arial" w:hAnsi="Arial" w:cs="Arial"/>
          <w:b w:val="0"/>
        </w:rPr>
      </w:pPr>
      <w:r>
        <w:rPr>
          <w:rFonts w:ascii="Arial" w:hAnsi="Arial" w:cs="Arial"/>
          <w:b w:val="0"/>
        </w:rPr>
        <w:tab/>
      </w:r>
      <w:r w:rsidR="008D5E9F">
        <w:rPr>
          <w:rFonts w:ascii="Arial" w:hAnsi="Arial" w:cs="Arial"/>
          <w:b w:val="0"/>
        </w:rPr>
        <w:t>Replacement Lasswade Primary School</w:t>
      </w:r>
    </w:p>
    <w:p w:rsidR="00D660CF" w:rsidRDefault="00D660CF" w:rsidP="008D5E9F">
      <w:pPr>
        <w:spacing w:before="0" w:after="0"/>
        <w:ind w:left="720" w:firstLine="720"/>
        <w:jc w:val="both"/>
        <w:rPr>
          <w:rFonts w:ascii="Arial" w:hAnsi="Arial" w:cs="Arial"/>
          <w:b w:val="0"/>
        </w:rPr>
      </w:pPr>
      <w:r>
        <w:rPr>
          <w:rFonts w:ascii="Arial" w:hAnsi="Arial" w:cs="Arial"/>
          <w:b w:val="0"/>
        </w:rPr>
        <w:t xml:space="preserve">Replacement Glencorse Primary School in </w:t>
      </w:r>
      <w:proofErr w:type="spellStart"/>
      <w:r>
        <w:rPr>
          <w:rFonts w:ascii="Arial" w:hAnsi="Arial" w:cs="Arial"/>
          <w:b w:val="0"/>
        </w:rPr>
        <w:t>Auchendinny</w:t>
      </w:r>
      <w:proofErr w:type="spellEnd"/>
    </w:p>
    <w:p w:rsidR="005A328A" w:rsidRDefault="005A328A" w:rsidP="005A328A">
      <w:pPr>
        <w:pStyle w:val="ListParagraph"/>
        <w:rPr>
          <w:rFonts w:ascii="Arial" w:hAnsi="Arial" w:cs="Arial"/>
          <w:iCs/>
          <w:sz w:val="24"/>
          <w:szCs w:val="24"/>
        </w:rPr>
      </w:pPr>
    </w:p>
    <w:p w:rsidR="005A328A" w:rsidRDefault="005A328A" w:rsidP="005A328A">
      <w:pPr>
        <w:pStyle w:val="ListParagraph"/>
        <w:rPr>
          <w:rFonts w:ascii="Arial" w:hAnsi="Arial" w:cs="Arial"/>
          <w:iCs/>
          <w:sz w:val="24"/>
          <w:szCs w:val="24"/>
        </w:rPr>
      </w:pPr>
      <w:r>
        <w:rPr>
          <w:rFonts w:ascii="Arial" w:hAnsi="Arial" w:cs="Arial"/>
          <w:iCs/>
          <w:sz w:val="24"/>
          <w:szCs w:val="24"/>
        </w:rPr>
        <w:t xml:space="preserve">The aim would be to seek Schools for the Future funding to meet part of the costs of replacement of </w:t>
      </w:r>
      <w:proofErr w:type="spellStart"/>
      <w:r>
        <w:rPr>
          <w:rFonts w:ascii="Arial" w:hAnsi="Arial" w:cs="Arial"/>
          <w:iCs/>
          <w:sz w:val="24"/>
          <w:szCs w:val="24"/>
        </w:rPr>
        <w:t>Beeslack</w:t>
      </w:r>
      <w:proofErr w:type="spellEnd"/>
      <w:r>
        <w:rPr>
          <w:rFonts w:ascii="Arial" w:hAnsi="Arial" w:cs="Arial"/>
          <w:iCs/>
          <w:sz w:val="24"/>
          <w:szCs w:val="24"/>
        </w:rPr>
        <w:t xml:space="preserve"> High School on the A701 corridor. </w:t>
      </w:r>
    </w:p>
    <w:p w:rsidR="005A328A" w:rsidRDefault="005A328A" w:rsidP="005A328A">
      <w:pPr>
        <w:pStyle w:val="ListParagraph"/>
        <w:rPr>
          <w:rFonts w:ascii="Arial" w:hAnsi="Arial" w:cs="Arial"/>
          <w:iCs/>
          <w:sz w:val="24"/>
          <w:szCs w:val="24"/>
        </w:rPr>
      </w:pPr>
    </w:p>
    <w:p w:rsidR="005A328A" w:rsidRPr="00FE414D" w:rsidRDefault="005A328A" w:rsidP="005A328A">
      <w:pPr>
        <w:pStyle w:val="ListParagraph"/>
        <w:rPr>
          <w:rFonts w:ascii="Arial" w:hAnsi="Arial" w:cs="Arial"/>
          <w:iCs/>
          <w:sz w:val="24"/>
          <w:szCs w:val="24"/>
        </w:rPr>
      </w:pPr>
      <w:r>
        <w:rPr>
          <w:rFonts w:ascii="Arial" w:hAnsi="Arial" w:cs="Arial"/>
          <w:iCs/>
          <w:sz w:val="24"/>
          <w:szCs w:val="24"/>
        </w:rPr>
        <w:t>Once the short term strategy is agreed in principal a</w:t>
      </w:r>
      <w:r w:rsidRPr="00A8605E">
        <w:rPr>
          <w:rFonts w:ascii="Arial" w:hAnsi="Arial" w:cs="Arial"/>
          <w:iCs/>
          <w:sz w:val="24"/>
          <w:szCs w:val="24"/>
        </w:rPr>
        <w:t xml:space="preserve"> further report </w:t>
      </w:r>
      <w:r w:rsidRPr="00A8605E">
        <w:rPr>
          <w:rFonts w:ascii="Arial" w:hAnsi="Arial" w:cs="Arial"/>
          <w:sz w:val="24"/>
          <w:szCs w:val="24"/>
        </w:rPr>
        <w:t xml:space="preserve">on the financial </w:t>
      </w:r>
      <w:r>
        <w:rPr>
          <w:rFonts w:ascii="Arial" w:hAnsi="Arial" w:cs="Arial"/>
          <w:sz w:val="24"/>
          <w:szCs w:val="24"/>
        </w:rPr>
        <w:t>implications</w:t>
      </w:r>
      <w:r w:rsidRPr="00A8605E">
        <w:rPr>
          <w:rFonts w:ascii="Arial" w:hAnsi="Arial" w:cs="Arial"/>
          <w:sz w:val="24"/>
          <w:szCs w:val="24"/>
        </w:rPr>
        <w:t xml:space="preserve"> </w:t>
      </w:r>
      <w:r>
        <w:rPr>
          <w:rFonts w:ascii="Arial" w:hAnsi="Arial" w:cs="Arial"/>
          <w:sz w:val="24"/>
          <w:szCs w:val="24"/>
        </w:rPr>
        <w:t xml:space="preserve">will be progressed so that these can be considered </w:t>
      </w:r>
      <w:r w:rsidRPr="00A8605E">
        <w:rPr>
          <w:rFonts w:ascii="Arial" w:hAnsi="Arial" w:cs="Arial"/>
          <w:sz w:val="24"/>
          <w:szCs w:val="24"/>
        </w:rPr>
        <w:t xml:space="preserve">as part of the </w:t>
      </w:r>
      <w:r>
        <w:rPr>
          <w:rFonts w:ascii="Arial" w:hAnsi="Arial" w:cs="Arial"/>
          <w:sz w:val="24"/>
          <w:szCs w:val="24"/>
        </w:rPr>
        <w:t>Council’s Capital Strategy and General Service Capital Plan report</w:t>
      </w:r>
      <w:r w:rsidRPr="00A8605E">
        <w:rPr>
          <w:rFonts w:ascii="Arial" w:hAnsi="Arial" w:cs="Arial"/>
          <w:sz w:val="24"/>
          <w:szCs w:val="24"/>
        </w:rPr>
        <w:t xml:space="preserve"> </w:t>
      </w:r>
      <w:r>
        <w:rPr>
          <w:rFonts w:ascii="Arial" w:hAnsi="Arial" w:cs="Arial"/>
          <w:sz w:val="24"/>
          <w:szCs w:val="24"/>
        </w:rPr>
        <w:t xml:space="preserve">expected to be presented to Council in </w:t>
      </w:r>
      <w:r w:rsidRPr="00A8605E">
        <w:rPr>
          <w:rFonts w:ascii="Arial" w:hAnsi="Arial" w:cs="Arial"/>
          <w:sz w:val="24"/>
          <w:szCs w:val="24"/>
        </w:rPr>
        <w:t xml:space="preserve">November </w:t>
      </w:r>
      <w:r>
        <w:rPr>
          <w:rFonts w:ascii="Arial" w:hAnsi="Arial" w:cs="Arial"/>
          <w:sz w:val="24"/>
          <w:szCs w:val="24"/>
        </w:rPr>
        <w:t>2017.</w:t>
      </w:r>
    </w:p>
    <w:p w:rsidR="00413EFA" w:rsidRDefault="00413EFA" w:rsidP="009F703C">
      <w:pPr>
        <w:spacing w:before="0" w:after="0"/>
        <w:ind w:firstLine="720"/>
        <w:jc w:val="both"/>
        <w:rPr>
          <w:rFonts w:ascii="Arial" w:hAnsi="Arial" w:cs="Arial"/>
          <w:b w:val="0"/>
        </w:rPr>
      </w:pPr>
    </w:p>
    <w:p w:rsidR="00E10191" w:rsidRDefault="00E10191" w:rsidP="009F703C">
      <w:pPr>
        <w:spacing w:before="0" w:after="0"/>
        <w:jc w:val="both"/>
        <w:rPr>
          <w:rFonts w:ascii="Arial" w:hAnsi="Arial" w:cs="Arial"/>
        </w:rPr>
      </w:pPr>
    </w:p>
    <w:p w:rsidR="004F09AC" w:rsidRPr="006B587A" w:rsidRDefault="006C215C" w:rsidP="009F703C">
      <w:pPr>
        <w:spacing w:before="0" w:after="0"/>
        <w:jc w:val="both"/>
        <w:rPr>
          <w:rFonts w:ascii="Arial" w:hAnsi="Arial" w:cs="Arial"/>
        </w:rPr>
      </w:pPr>
      <w:r w:rsidRPr="006B587A">
        <w:rPr>
          <w:rFonts w:ascii="Arial" w:hAnsi="Arial" w:cs="Arial"/>
        </w:rPr>
        <w:t>3.2</w:t>
      </w:r>
      <w:r w:rsidRPr="006B587A">
        <w:rPr>
          <w:rFonts w:ascii="Arial" w:hAnsi="Arial" w:cs="Arial"/>
        </w:rPr>
        <w:tab/>
        <w:t>Risk</w:t>
      </w:r>
    </w:p>
    <w:p w:rsidR="003A4899" w:rsidRDefault="003A4899" w:rsidP="003A4899">
      <w:pPr>
        <w:autoSpaceDE w:val="0"/>
        <w:autoSpaceDN w:val="0"/>
        <w:adjustRightInd w:val="0"/>
        <w:spacing w:before="0" w:after="0"/>
        <w:rPr>
          <w:rFonts w:ascii="Arial" w:hAnsi="Arial" w:cs="Arial"/>
          <w:b w:val="0"/>
          <w:bCs w:val="0"/>
          <w:sz w:val="22"/>
          <w:szCs w:val="22"/>
          <w:lang w:eastAsia="en-GB"/>
        </w:rPr>
      </w:pPr>
    </w:p>
    <w:p w:rsidR="00314575" w:rsidRPr="00FE414D" w:rsidRDefault="00005295" w:rsidP="003A4899">
      <w:pPr>
        <w:autoSpaceDE w:val="0"/>
        <w:autoSpaceDN w:val="0"/>
        <w:adjustRightInd w:val="0"/>
        <w:spacing w:before="0" w:after="0"/>
        <w:ind w:left="720"/>
        <w:rPr>
          <w:rFonts w:ascii="Arial" w:hAnsi="Arial" w:cs="Arial"/>
          <w:b w:val="0"/>
          <w:bCs w:val="0"/>
          <w:lang w:eastAsia="en-GB"/>
        </w:rPr>
      </w:pPr>
      <w:r>
        <w:rPr>
          <w:rFonts w:ascii="Arial" w:hAnsi="Arial" w:cs="Arial"/>
          <w:b w:val="0"/>
          <w:bCs w:val="0"/>
          <w:lang w:eastAsia="en-GB"/>
        </w:rPr>
        <w:t>If the Council does not have an approved learning estate strategy with implementation from 2018 there is a</w:t>
      </w:r>
      <w:r w:rsidR="003A4899" w:rsidRPr="00FE414D">
        <w:rPr>
          <w:rFonts w:ascii="Arial" w:hAnsi="Arial" w:cs="Arial"/>
          <w:b w:val="0"/>
          <w:bCs w:val="0"/>
          <w:lang w:eastAsia="en-GB"/>
        </w:rPr>
        <w:t xml:space="preserve"> risk that the Council will not have a place for every pupil at their catchment school</w:t>
      </w:r>
      <w:r>
        <w:rPr>
          <w:rFonts w:ascii="Arial" w:hAnsi="Arial" w:cs="Arial"/>
          <w:b w:val="0"/>
          <w:bCs w:val="0"/>
          <w:lang w:eastAsia="en-GB"/>
        </w:rPr>
        <w:t xml:space="preserve">. </w:t>
      </w:r>
      <w:r w:rsidR="003A4899" w:rsidRPr="00FE414D">
        <w:rPr>
          <w:rFonts w:ascii="Arial" w:hAnsi="Arial" w:cs="Arial"/>
          <w:b w:val="0"/>
          <w:bCs w:val="0"/>
          <w:lang w:eastAsia="en-GB"/>
        </w:rPr>
        <w:t xml:space="preserve"> </w:t>
      </w:r>
      <w:r>
        <w:rPr>
          <w:rFonts w:ascii="Arial" w:hAnsi="Arial" w:cs="Arial"/>
          <w:b w:val="0"/>
          <w:bCs w:val="0"/>
          <w:lang w:eastAsia="en-GB"/>
        </w:rPr>
        <w:t>The strategy should also ensure the Council can min</w:t>
      </w:r>
      <w:r w:rsidR="00C36F31">
        <w:rPr>
          <w:rFonts w:ascii="Arial" w:hAnsi="Arial" w:cs="Arial"/>
          <w:b w:val="0"/>
          <w:bCs w:val="0"/>
          <w:lang w:eastAsia="en-GB"/>
        </w:rPr>
        <w:t>im</w:t>
      </w:r>
      <w:r>
        <w:rPr>
          <w:rFonts w:ascii="Arial" w:hAnsi="Arial" w:cs="Arial"/>
          <w:b w:val="0"/>
          <w:bCs w:val="0"/>
          <w:lang w:eastAsia="en-GB"/>
        </w:rPr>
        <w:t>ise measures such as</w:t>
      </w:r>
      <w:r w:rsidR="003A4899" w:rsidRPr="00FE414D">
        <w:rPr>
          <w:rFonts w:ascii="Arial" w:hAnsi="Arial" w:cs="Arial"/>
          <w:b w:val="0"/>
          <w:bCs w:val="0"/>
          <w:lang w:eastAsia="en-GB"/>
        </w:rPr>
        <w:t xml:space="preserve"> the application of limits on pupil intake</w:t>
      </w:r>
      <w:r w:rsidR="00C36F31">
        <w:rPr>
          <w:rFonts w:ascii="Arial" w:hAnsi="Arial" w:cs="Arial"/>
          <w:b w:val="0"/>
          <w:bCs w:val="0"/>
          <w:lang w:eastAsia="en-GB"/>
        </w:rPr>
        <w:t xml:space="preserve"> and</w:t>
      </w:r>
      <w:r w:rsidR="00EF7D11">
        <w:rPr>
          <w:rFonts w:ascii="Arial" w:hAnsi="Arial" w:cs="Arial"/>
          <w:b w:val="0"/>
          <w:bCs w:val="0"/>
          <w:lang w:eastAsia="en-GB"/>
        </w:rPr>
        <w:t xml:space="preserve"> use of temporary accommodation</w:t>
      </w:r>
      <w:r w:rsidR="003A4899" w:rsidRPr="00FE414D">
        <w:rPr>
          <w:rFonts w:ascii="Arial" w:hAnsi="Arial" w:cs="Arial"/>
          <w:b w:val="0"/>
          <w:bCs w:val="0"/>
          <w:lang w:eastAsia="en-GB"/>
        </w:rPr>
        <w:t>.</w:t>
      </w:r>
    </w:p>
    <w:p w:rsidR="005A328A" w:rsidRDefault="005A328A" w:rsidP="005A328A">
      <w:pPr>
        <w:autoSpaceDE w:val="0"/>
        <w:autoSpaceDN w:val="0"/>
        <w:adjustRightInd w:val="0"/>
        <w:spacing w:before="0" w:after="0"/>
        <w:ind w:left="720"/>
        <w:rPr>
          <w:rFonts w:ascii="Arial" w:hAnsi="Arial" w:cs="Arial"/>
          <w:b w:val="0"/>
          <w:bCs w:val="0"/>
          <w:lang w:eastAsia="en-GB"/>
        </w:rPr>
      </w:pPr>
    </w:p>
    <w:p w:rsidR="005A328A" w:rsidRDefault="005A328A" w:rsidP="005A328A">
      <w:pPr>
        <w:autoSpaceDE w:val="0"/>
        <w:autoSpaceDN w:val="0"/>
        <w:adjustRightInd w:val="0"/>
        <w:spacing w:before="0" w:after="0"/>
        <w:ind w:left="720"/>
        <w:rPr>
          <w:rFonts w:ascii="Arial" w:hAnsi="Arial" w:cs="Arial"/>
          <w:b w:val="0"/>
          <w:bCs w:val="0"/>
          <w:lang w:eastAsia="en-GB"/>
        </w:rPr>
      </w:pPr>
      <w:r>
        <w:rPr>
          <w:rFonts w:ascii="Arial" w:hAnsi="Arial" w:cs="Arial"/>
          <w:b w:val="0"/>
          <w:bCs w:val="0"/>
          <w:lang w:eastAsia="en-GB"/>
        </w:rPr>
        <w:t xml:space="preserve">There is a risk that without an agreed strategy Council will be in a weaker position to bid for and secure SFT funding. </w:t>
      </w:r>
    </w:p>
    <w:p w:rsidR="005A328A" w:rsidRDefault="005A328A" w:rsidP="005A328A">
      <w:pPr>
        <w:autoSpaceDE w:val="0"/>
        <w:autoSpaceDN w:val="0"/>
        <w:adjustRightInd w:val="0"/>
        <w:spacing w:before="0" w:after="0"/>
        <w:ind w:left="720"/>
        <w:rPr>
          <w:rFonts w:ascii="Arial" w:hAnsi="Arial" w:cs="Arial"/>
          <w:b w:val="0"/>
          <w:bCs w:val="0"/>
          <w:lang w:eastAsia="en-GB"/>
        </w:rPr>
      </w:pPr>
    </w:p>
    <w:p w:rsidR="005A328A" w:rsidRDefault="005A328A" w:rsidP="005A328A">
      <w:pPr>
        <w:autoSpaceDE w:val="0"/>
        <w:autoSpaceDN w:val="0"/>
        <w:adjustRightInd w:val="0"/>
        <w:spacing w:before="0" w:after="0"/>
        <w:ind w:left="720"/>
        <w:rPr>
          <w:rFonts w:ascii="Arial" w:hAnsi="Arial" w:cs="Arial"/>
          <w:b w:val="0"/>
          <w:bCs w:val="0"/>
          <w:lang w:eastAsia="en-GB"/>
        </w:rPr>
      </w:pPr>
      <w:r>
        <w:rPr>
          <w:rFonts w:ascii="Arial" w:hAnsi="Arial" w:cs="Arial"/>
          <w:b w:val="0"/>
          <w:bCs w:val="0"/>
          <w:lang w:eastAsia="en-GB"/>
        </w:rPr>
        <w:t xml:space="preserve">There is a risk that without having a Learning Estate Strategy in place the Council will not secure the appropriate level of S75 contributions required to deliver additional capacity arising from housing developments. </w:t>
      </w:r>
    </w:p>
    <w:p w:rsidR="005A328A" w:rsidRDefault="005A328A" w:rsidP="005A328A">
      <w:pPr>
        <w:autoSpaceDE w:val="0"/>
        <w:autoSpaceDN w:val="0"/>
        <w:adjustRightInd w:val="0"/>
        <w:spacing w:before="0" w:after="0"/>
        <w:ind w:left="720"/>
        <w:rPr>
          <w:rFonts w:ascii="Arial" w:hAnsi="Arial" w:cs="Arial"/>
          <w:b w:val="0"/>
          <w:bCs w:val="0"/>
          <w:lang w:eastAsia="en-GB"/>
        </w:rPr>
      </w:pPr>
    </w:p>
    <w:p w:rsidR="005A328A" w:rsidRPr="00FE414D" w:rsidRDefault="005A328A" w:rsidP="005A328A">
      <w:pPr>
        <w:autoSpaceDE w:val="0"/>
        <w:autoSpaceDN w:val="0"/>
        <w:adjustRightInd w:val="0"/>
        <w:spacing w:before="0" w:after="0"/>
        <w:ind w:left="720"/>
        <w:rPr>
          <w:rFonts w:ascii="Arial" w:hAnsi="Arial" w:cs="Arial"/>
          <w:b w:val="0"/>
          <w:bCs w:val="0"/>
          <w:lang w:eastAsia="en-GB"/>
        </w:rPr>
      </w:pPr>
      <w:r>
        <w:rPr>
          <w:rFonts w:ascii="Arial" w:hAnsi="Arial" w:cs="Arial"/>
          <w:b w:val="0"/>
          <w:bCs w:val="0"/>
          <w:lang w:eastAsia="en-GB"/>
        </w:rPr>
        <w:t xml:space="preserve">There is a risk that the funding required to deliver the strategy will require a level of prudential borrowing that will only be affordable if other capital projects are de prioritised and or further savings are secured in the revenue budget to provide the capacity in the revenue budget to meet the costs of additional prudential borrowing. </w:t>
      </w:r>
    </w:p>
    <w:p w:rsidR="003A4899" w:rsidRDefault="003A4899" w:rsidP="003A4899">
      <w:pPr>
        <w:autoSpaceDE w:val="0"/>
        <w:autoSpaceDN w:val="0"/>
        <w:adjustRightInd w:val="0"/>
        <w:spacing w:before="0" w:after="0"/>
        <w:ind w:left="720"/>
        <w:rPr>
          <w:rFonts w:ascii="Arial" w:hAnsi="Arial" w:cs="Arial"/>
          <w:b w:val="0"/>
          <w:bCs w:val="0"/>
          <w:sz w:val="22"/>
          <w:szCs w:val="22"/>
          <w:lang w:eastAsia="en-GB"/>
        </w:rPr>
      </w:pPr>
    </w:p>
    <w:p w:rsidR="008F3745" w:rsidRPr="003A4899" w:rsidRDefault="008F3745" w:rsidP="003A4899">
      <w:pPr>
        <w:autoSpaceDE w:val="0"/>
        <w:autoSpaceDN w:val="0"/>
        <w:adjustRightInd w:val="0"/>
        <w:spacing w:before="0" w:after="0"/>
        <w:ind w:left="720"/>
        <w:rPr>
          <w:rFonts w:ascii="Arial" w:hAnsi="Arial" w:cs="Arial"/>
          <w:b w:val="0"/>
          <w:bCs w:val="0"/>
          <w:sz w:val="22"/>
          <w:szCs w:val="22"/>
          <w:lang w:eastAsia="en-GB"/>
        </w:rPr>
      </w:pPr>
    </w:p>
    <w:p w:rsidR="00331FD4" w:rsidRPr="006B587A" w:rsidRDefault="00B005B4" w:rsidP="009F703C">
      <w:pPr>
        <w:spacing w:before="0" w:after="0"/>
        <w:jc w:val="both"/>
        <w:rPr>
          <w:rFonts w:ascii="Arial" w:hAnsi="Arial" w:cs="Arial"/>
        </w:rPr>
      </w:pPr>
      <w:r w:rsidRPr="006B587A">
        <w:rPr>
          <w:rFonts w:ascii="Arial" w:hAnsi="Arial" w:cs="Arial"/>
        </w:rPr>
        <w:t>3.3</w:t>
      </w:r>
      <w:r w:rsidRPr="006B587A">
        <w:rPr>
          <w:rFonts w:ascii="Arial" w:hAnsi="Arial" w:cs="Arial"/>
        </w:rPr>
        <w:tab/>
      </w:r>
      <w:r w:rsidR="00014101" w:rsidRPr="006B587A">
        <w:rPr>
          <w:rFonts w:ascii="Arial" w:hAnsi="Arial" w:cs="Arial"/>
        </w:rPr>
        <w:t>Single Midlothian Plan</w:t>
      </w:r>
      <w:r w:rsidR="007A1E49" w:rsidRPr="006B587A">
        <w:rPr>
          <w:rFonts w:ascii="Arial" w:hAnsi="Arial" w:cs="Arial"/>
        </w:rPr>
        <w:t xml:space="preserve"> and Business Transformation</w:t>
      </w:r>
    </w:p>
    <w:p w:rsidR="00014101" w:rsidRPr="006B587A" w:rsidRDefault="00CA42A2" w:rsidP="009F703C">
      <w:pPr>
        <w:spacing w:before="0" w:after="0"/>
        <w:ind w:left="720"/>
        <w:jc w:val="both"/>
        <w:rPr>
          <w:rFonts w:ascii="Arial" w:hAnsi="Arial" w:cs="Arial"/>
          <w:b w:val="0"/>
        </w:rPr>
      </w:pPr>
      <w:r w:rsidRPr="006B587A">
        <w:rPr>
          <w:rFonts w:ascii="Arial" w:hAnsi="Arial" w:cs="Arial"/>
          <w:b w:val="0"/>
        </w:rPr>
        <w:t>Themes addressed in this report:</w:t>
      </w:r>
    </w:p>
    <w:p w:rsidR="00CA42A2" w:rsidRPr="006B587A" w:rsidRDefault="00CA42A2" w:rsidP="009F703C">
      <w:pPr>
        <w:spacing w:before="0" w:after="0"/>
        <w:ind w:left="720"/>
        <w:jc w:val="both"/>
        <w:rPr>
          <w:rFonts w:ascii="Arial" w:hAnsi="Arial" w:cs="Arial"/>
          <w:b w:val="0"/>
        </w:rPr>
      </w:pPr>
    </w:p>
    <w:p w:rsidR="00B87689" w:rsidRPr="006B587A" w:rsidRDefault="00C520E6" w:rsidP="009F703C">
      <w:pPr>
        <w:spacing w:before="0" w:after="0"/>
        <w:ind w:left="720"/>
        <w:jc w:val="both"/>
        <w:rPr>
          <w:rFonts w:ascii="Arial" w:hAnsi="Arial" w:cs="Arial"/>
          <w:b w:val="0"/>
        </w:rPr>
      </w:pPr>
      <w:r w:rsidRPr="006B587A">
        <w:rPr>
          <w:rFonts w:ascii="Arial" w:hAnsi="Arial" w:cs="Arial"/>
          <w:b w:val="0"/>
        </w:rPr>
        <w:fldChar w:fldCharType="begin">
          <w:ffData>
            <w:name w:val="Check1"/>
            <w:enabled/>
            <w:calcOnExit w:val="0"/>
            <w:checkBox>
              <w:sizeAuto/>
              <w:default w:val="0"/>
            </w:checkBox>
          </w:ffData>
        </w:fldChar>
      </w:r>
      <w:bookmarkStart w:id="0" w:name="Check1"/>
      <w:r w:rsidR="006561C3" w:rsidRPr="006B587A">
        <w:rPr>
          <w:rFonts w:ascii="Arial" w:hAnsi="Arial" w:cs="Arial"/>
          <w:b w:val="0"/>
        </w:rPr>
        <w:instrText xml:space="preserve"> FORMCHECKBOX </w:instrText>
      </w:r>
      <w:r w:rsidR="002C1F44">
        <w:rPr>
          <w:rFonts w:ascii="Arial" w:hAnsi="Arial" w:cs="Arial"/>
          <w:b w:val="0"/>
        </w:rPr>
      </w:r>
      <w:r w:rsidR="002C1F44">
        <w:rPr>
          <w:rFonts w:ascii="Arial" w:hAnsi="Arial" w:cs="Arial"/>
          <w:b w:val="0"/>
        </w:rPr>
        <w:fldChar w:fldCharType="separate"/>
      </w:r>
      <w:r w:rsidRPr="006B587A">
        <w:rPr>
          <w:rFonts w:ascii="Arial" w:hAnsi="Arial" w:cs="Arial"/>
          <w:b w:val="0"/>
        </w:rPr>
        <w:fldChar w:fldCharType="end"/>
      </w:r>
      <w:bookmarkEnd w:id="0"/>
      <w:r w:rsidR="00B87689" w:rsidRPr="006B587A">
        <w:rPr>
          <w:rFonts w:ascii="Arial" w:hAnsi="Arial" w:cs="Arial"/>
          <w:b w:val="0"/>
        </w:rPr>
        <w:t xml:space="preserve"> Community safety</w:t>
      </w:r>
    </w:p>
    <w:p w:rsidR="00B87689" w:rsidRPr="006B587A" w:rsidRDefault="00C520E6" w:rsidP="009F703C">
      <w:pPr>
        <w:spacing w:before="0" w:after="0"/>
        <w:ind w:left="720"/>
        <w:jc w:val="both"/>
        <w:rPr>
          <w:rFonts w:ascii="Arial" w:hAnsi="Arial" w:cs="Arial"/>
          <w:b w:val="0"/>
        </w:rPr>
      </w:pPr>
      <w:r w:rsidRPr="006B587A">
        <w:rPr>
          <w:rFonts w:ascii="Arial" w:hAnsi="Arial" w:cs="Arial"/>
          <w:b w:val="0"/>
        </w:rPr>
        <w:fldChar w:fldCharType="begin">
          <w:ffData>
            <w:name w:val=""/>
            <w:enabled/>
            <w:calcOnExit w:val="0"/>
            <w:checkBox>
              <w:sizeAuto/>
              <w:default w:val="0"/>
            </w:checkBox>
          </w:ffData>
        </w:fldChar>
      </w:r>
      <w:r w:rsidR="006561C3" w:rsidRPr="006B587A">
        <w:rPr>
          <w:rFonts w:ascii="Arial" w:hAnsi="Arial" w:cs="Arial"/>
          <w:b w:val="0"/>
        </w:rPr>
        <w:instrText xml:space="preserve"> FORMCHECKBOX </w:instrText>
      </w:r>
      <w:r w:rsidR="002C1F44">
        <w:rPr>
          <w:rFonts w:ascii="Arial" w:hAnsi="Arial" w:cs="Arial"/>
          <w:b w:val="0"/>
        </w:rPr>
      </w:r>
      <w:r w:rsidR="002C1F44">
        <w:rPr>
          <w:rFonts w:ascii="Arial" w:hAnsi="Arial" w:cs="Arial"/>
          <w:b w:val="0"/>
        </w:rPr>
        <w:fldChar w:fldCharType="separate"/>
      </w:r>
      <w:r w:rsidRPr="006B587A">
        <w:rPr>
          <w:rFonts w:ascii="Arial" w:hAnsi="Arial" w:cs="Arial"/>
          <w:b w:val="0"/>
        </w:rPr>
        <w:fldChar w:fldCharType="end"/>
      </w:r>
      <w:r w:rsidR="00B87689" w:rsidRPr="006B587A">
        <w:rPr>
          <w:rFonts w:ascii="Arial" w:hAnsi="Arial" w:cs="Arial"/>
          <w:b w:val="0"/>
        </w:rPr>
        <w:t xml:space="preserve"> </w:t>
      </w:r>
      <w:r w:rsidR="000234F9" w:rsidRPr="006B587A">
        <w:rPr>
          <w:rFonts w:ascii="Arial" w:hAnsi="Arial" w:cs="Arial"/>
          <w:b w:val="0"/>
        </w:rPr>
        <w:t>Adult health, care and housing</w:t>
      </w:r>
    </w:p>
    <w:p w:rsidR="00B87689" w:rsidRPr="006B587A" w:rsidRDefault="00C520E6" w:rsidP="009F703C">
      <w:pPr>
        <w:spacing w:before="0" w:after="0"/>
        <w:ind w:left="720"/>
        <w:jc w:val="both"/>
        <w:rPr>
          <w:rFonts w:ascii="Arial" w:hAnsi="Arial" w:cs="Arial"/>
          <w:b w:val="0"/>
        </w:rPr>
      </w:pPr>
      <w:r w:rsidRPr="006B587A">
        <w:rPr>
          <w:rFonts w:ascii="Arial" w:hAnsi="Arial" w:cs="Arial"/>
          <w:b w:val="0"/>
        </w:rPr>
        <w:fldChar w:fldCharType="begin">
          <w:ffData>
            <w:name w:val=""/>
            <w:enabled/>
            <w:calcOnExit w:val="0"/>
            <w:checkBox>
              <w:sizeAuto/>
              <w:default w:val="1"/>
            </w:checkBox>
          </w:ffData>
        </w:fldChar>
      </w:r>
      <w:r w:rsidR="00220C17" w:rsidRPr="006B587A">
        <w:rPr>
          <w:rFonts w:ascii="Arial" w:hAnsi="Arial" w:cs="Arial"/>
          <w:b w:val="0"/>
        </w:rPr>
        <w:instrText xml:space="preserve"> FORMCHECKBOX </w:instrText>
      </w:r>
      <w:r w:rsidR="002C1F44">
        <w:rPr>
          <w:rFonts w:ascii="Arial" w:hAnsi="Arial" w:cs="Arial"/>
          <w:b w:val="0"/>
        </w:rPr>
      </w:r>
      <w:r w:rsidR="002C1F44">
        <w:rPr>
          <w:rFonts w:ascii="Arial" w:hAnsi="Arial" w:cs="Arial"/>
          <w:b w:val="0"/>
        </w:rPr>
        <w:fldChar w:fldCharType="separate"/>
      </w:r>
      <w:r w:rsidRPr="006B587A">
        <w:rPr>
          <w:rFonts w:ascii="Arial" w:hAnsi="Arial" w:cs="Arial"/>
          <w:b w:val="0"/>
        </w:rPr>
        <w:fldChar w:fldCharType="end"/>
      </w:r>
      <w:r w:rsidR="00B87689" w:rsidRPr="006B587A">
        <w:rPr>
          <w:rFonts w:ascii="Arial" w:hAnsi="Arial" w:cs="Arial"/>
          <w:b w:val="0"/>
        </w:rPr>
        <w:t xml:space="preserve"> </w:t>
      </w:r>
      <w:r w:rsidR="000234F9" w:rsidRPr="006B587A">
        <w:rPr>
          <w:rFonts w:ascii="Arial" w:hAnsi="Arial" w:cs="Arial"/>
          <w:b w:val="0"/>
        </w:rPr>
        <w:t xml:space="preserve">Getting it right for every Midlothian child </w:t>
      </w:r>
    </w:p>
    <w:p w:rsidR="00B87689" w:rsidRPr="006B587A" w:rsidRDefault="00C520E6" w:rsidP="009F703C">
      <w:pPr>
        <w:spacing w:before="0" w:after="0"/>
        <w:ind w:left="720"/>
        <w:jc w:val="both"/>
        <w:rPr>
          <w:rFonts w:ascii="Arial" w:hAnsi="Arial" w:cs="Arial"/>
          <w:b w:val="0"/>
        </w:rPr>
      </w:pPr>
      <w:r w:rsidRPr="006B587A">
        <w:rPr>
          <w:rFonts w:ascii="Arial" w:hAnsi="Arial" w:cs="Arial"/>
          <w:b w:val="0"/>
        </w:rPr>
        <w:fldChar w:fldCharType="begin">
          <w:ffData>
            <w:name w:val=""/>
            <w:enabled/>
            <w:calcOnExit w:val="0"/>
            <w:checkBox>
              <w:sizeAuto/>
              <w:default w:val="1"/>
            </w:checkBox>
          </w:ffData>
        </w:fldChar>
      </w:r>
      <w:r w:rsidR="00220C17" w:rsidRPr="006B587A">
        <w:rPr>
          <w:rFonts w:ascii="Arial" w:hAnsi="Arial" w:cs="Arial"/>
          <w:b w:val="0"/>
        </w:rPr>
        <w:instrText xml:space="preserve"> FORMCHECKBOX </w:instrText>
      </w:r>
      <w:r w:rsidR="002C1F44">
        <w:rPr>
          <w:rFonts w:ascii="Arial" w:hAnsi="Arial" w:cs="Arial"/>
          <w:b w:val="0"/>
        </w:rPr>
      </w:r>
      <w:r w:rsidR="002C1F44">
        <w:rPr>
          <w:rFonts w:ascii="Arial" w:hAnsi="Arial" w:cs="Arial"/>
          <w:b w:val="0"/>
        </w:rPr>
        <w:fldChar w:fldCharType="separate"/>
      </w:r>
      <w:r w:rsidRPr="006B587A">
        <w:rPr>
          <w:rFonts w:ascii="Arial" w:hAnsi="Arial" w:cs="Arial"/>
          <w:b w:val="0"/>
        </w:rPr>
        <w:fldChar w:fldCharType="end"/>
      </w:r>
      <w:r w:rsidR="00B87689" w:rsidRPr="006B587A">
        <w:rPr>
          <w:rFonts w:ascii="Arial" w:hAnsi="Arial" w:cs="Arial"/>
          <w:b w:val="0"/>
        </w:rPr>
        <w:t xml:space="preserve"> </w:t>
      </w:r>
      <w:r w:rsidR="000234F9" w:rsidRPr="006B587A">
        <w:rPr>
          <w:rFonts w:ascii="Arial" w:hAnsi="Arial" w:cs="Arial"/>
          <w:b w:val="0"/>
        </w:rPr>
        <w:t xml:space="preserve">Improving opportunities in Midlothian </w:t>
      </w:r>
    </w:p>
    <w:p w:rsidR="001A3DEB" w:rsidRPr="006B587A" w:rsidRDefault="00C520E6" w:rsidP="009F703C">
      <w:pPr>
        <w:spacing w:before="0" w:after="0"/>
        <w:ind w:left="720"/>
        <w:jc w:val="both"/>
        <w:rPr>
          <w:rFonts w:ascii="Arial" w:hAnsi="Arial" w:cs="Arial"/>
          <w:b w:val="0"/>
        </w:rPr>
      </w:pPr>
      <w:r w:rsidRPr="006B587A">
        <w:rPr>
          <w:rFonts w:ascii="Arial" w:hAnsi="Arial" w:cs="Arial"/>
          <w:b w:val="0"/>
        </w:rPr>
        <w:fldChar w:fldCharType="begin">
          <w:ffData>
            <w:name w:val=""/>
            <w:enabled/>
            <w:calcOnExit w:val="0"/>
            <w:checkBox>
              <w:sizeAuto/>
              <w:default w:val="1"/>
            </w:checkBox>
          </w:ffData>
        </w:fldChar>
      </w:r>
      <w:r w:rsidR="0032217E" w:rsidRPr="006B587A">
        <w:rPr>
          <w:rFonts w:ascii="Arial" w:hAnsi="Arial" w:cs="Arial"/>
          <w:b w:val="0"/>
        </w:rPr>
        <w:instrText xml:space="preserve"> FORMCHECKBOX </w:instrText>
      </w:r>
      <w:r w:rsidR="002C1F44">
        <w:rPr>
          <w:rFonts w:ascii="Arial" w:hAnsi="Arial" w:cs="Arial"/>
          <w:b w:val="0"/>
        </w:rPr>
      </w:r>
      <w:r w:rsidR="002C1F44">
        <w:rPr>
          <w:rFonts w:ascii="Arial" w:hAnsi="Arial" w:cs="Arial"/>
          <w:b w:val="0"/>
        </w:rPr>
        <w:fldChar w:fldCharType="separate"/>
      </w:r>
      <w:r w:rsidRPr="006B587A">
        <w:rPr>
          <w:rFonts w:ascii="Arial" w:hAnsi="Arial" w:cs="Arial"/>
          <w:b w:val="0"/>
        </w:rPr>
        <w:fldChar w:fldCharType="end"/>
      </w:r>
      <w:r w:rsidR="00B87689" w:rsidRPr="006B587A">
        <w:rPr>
          <w:rFonts w:ascii="Arial" w:hAnsi="Arial" w:cs="Arial"/>
          <w:b w:val="0"/>
        </w:rPr>
        <w:t xml:space="preserve"> </w:t>
      </w:r>
      <w:r w:rsidR="000234F9" w:rsidRPr="006B587A">
        <w:rPr>
          <w:rFonts w:ascii="Arial" w:hAnsi="Arial" w:cs="Arial"/>
          <w:b w:val="0"/>
        </w:rPr>
        <w:t>Sustainable growth</w:t>
      </w:r>
    </w:p>
    <w:p w:rsidR="001A3DEB" w:rsidRPr="006B587A" w:rsidRDefault="00C520E6" w:rsidP="009F703C">
      <w:pPr>
        <w:spacing w:before="0" w:after="0"/>
        <w:ind w:left="720"/>
        <w:jc w:val="both"/>
        <w:rPr>
          <w:rFonts w:ascii="Arial" w:hAnsi="Arial" w:cs="Arial"/>
          <w:b w:val="0"/>
        </w:rPr>
      </w:pPr>
      <w:r w:rsidRPr="006B587A">
        <w:rPr>
          <w:rFonts w:ascii="Arial" w:hAnsi="Arial" w:cs="Arial"/>
          <w:b w:val="0"/>
        </w:rPr>
        <w:fldChar w:fldCharType="begin">
          <w:ffData>
            <w:name w:val=""/>
            <w:enabled/>
            <w:calcOnExit w:val="0"/>
            <w:checkBox>
              <w:sizeAuto/>
              <w:default w:val="1"/>
            </w:checkBox>
          </w:ffData>
        </w:fldChar>
      </w:r>
      <w:r w:rsidR="00220C17" w:rsidRPr="006B587A">
        <w:rPr>
          <w:rFonts w:ascii="Arial" w:hAnsi="Arial" w:cs="Arial"/>
          <w:b w:val="0"/>
        </w:rPr>
        <w:instrText xml:space="preserve"> FORMCHECKBOX </w:instrText>
      </w:r>
      <w:r w:rsidR="002C1F44">
        <w:rPr>
          <w:rFonts w:ascii="Arial" w:hAnsi="Arial" w:cs="Arial"/>
          <w:b w:val="0"/>
        </w:rPr>
      </w:r>
      <w:r w:rsidR="002C1F44">
        <w:rPr>
          <w:rFonts w:ascii="Arial" w:hAnsi="Arial" w:cs="Arial"/>
          <w:b w:val="0"/>
        </w:rPr>
        <w:fldChar w:fldCharType="separate"/>
      </w:r>
      <w:r w:rsidRPr="006B587A">
        <w:rPr>
          <w:rFonts w:ascii="Arial" w:hAnsi="Arial" w:cs="Arial"/>
          <w:b w:val="0"/>
        </w:rPr>
        <w:fldChar w:fldCharType="end"/>
      </w:r>
      <w:r w:rsidR="001A3DEB" w:rsidRPr="006B587A">
        <w:rPr>
          <w:rFonts w:ascii="Arial" w:hAnsi="Arial" w:cs="Arial"/>
          <w:b w:val="0"/>
        </w:rPr>
        <w:t xml:space="preserve"> Business transformation</w:t>
      </w:r>
      <w:r w:rsidR="003D4037" w:rsidRPr="006B587A">
        <w:rPr>
          <w:rFonts w:ascii="Arial" w:hAnsi="Arial" w:cs="Arial"/>
          <w:b w:val="0"/>
        </w:rPr>
        <w:t xml:space="preserve"> and Best Value</w:t>
      </w:r>
    </w:p>
    <w:p w:rsidR="0034596C" w:rsidRPr="006B587A" w:rsidRDefault="00C520E6" w:rsidP="009F703C">
      <w:pPr>
        <w:spacing w:before="0" w:after="0"/>
        <w:ind w:left="720"/>
        <w:jc w:val="both"/>
        <w:rPr>
          <w:rFonts w:ascii="Arial" w:hAnsi="Arial" w:cs="Arial"/>
          <w:b w:val="0"/>
        </w:rPr>
      </w:pPr>
      <w:r w:rsidRPr="006B587A">
        <w:rPr>
          <w:rFonts w:ascii="Arial" w:hAnsi="Arial" w:cs="Arial"/>
          <w:b w:val="0"/>
        </w:rPr>
        <w:fldChar w:fldCharType="begin">
          <w:ffData>
            <w:name w:val="Check1"/>
            <w:enabled/>
            <w:calcOnExit w:val="0"/>
            <w:checkBox>
              <w:sizeAuto/>
              <w:default w:val="0"/>
            </w:checkBox>
          </w:ffData>
        </w:fldChar>
      </w:r>
      <w:r w:rsidR="0034596C" w:rsidRPr="006B587A">
        <w:rPr>
          <w:rFonts w:ascii="Arial" w:hAnsi="Arial" w:cs="Arial"/>
          <w:b w:val="0"/>
        </w:rPr>
        <w:instrText xml:space="preserve"> FORMCHECKBOX </w:instrText>
      </w:r>
      <w:r w:rsidR="002C1F44">
        <w:rPr>
          <w:rFonts w:ascii="Arial" w:hAnsi="Arial" w:cs="Arial"/>
          <w:b w:val="0"/>
        </w:rPr>
      </w:r>
      <w:r w:rsidR="002C1F44">
        <w:rPr>
          <w:rFonts w:ascii="Arial" w:hAnsi="Arial" w:cs="Arial"/>
          <w:b w:val="0"/>
        </w:rPr>
        <w:fldChar w:fldCharType="separate"/>
      </w:r>
      <w:r w:rsidRPr="006B587A">
        <w:rPr>
          <w:rFonts w:ascii="Arial" w:hAnsi="Arial" w:cs="Arial"/>
          <w:b w:val="0"/>
        </w:rPr>
        <w:fldChar w:fldCharType="end"/>
      </w:r>
      <w:r w:rsidR="0034596C" w:rsidRPr="006B587A">
        <w:rPr>
          <w:rFonts w:ascii="Arial" w:hAnsi="Arial" w:cs="Arial"/>
          <w:b w:val="0"/>
        </w:rPr>
        <w:t xml:space="preserve"> None of the above</w:t>
      </w:r>
    </w:p>
    <w:p w:rsidR="006561C3" w:rsidRDefault="006561C3" w:rsidP="009F703C">
      <w:pPr>
        <w:spacing w:before="0" w:after="0"/>
        <w:jc w:val="both"/>
        <w:rPr>
          <w:rFonts w:ascii="Arial" w:hAnsi="Arial" w:cs="Arial"/>
          <w:b w:val="0"/>
        </w:rPr>
      </w:pPr>
    </w:p>
    <w:p w:rsidR="00487244" w:rsidRDefault="00487244" w:rsidP="009F703C">
      <w:pPr>
        <w:spacing w:before="0" w:after="0"/>
        <w:jc w:val="both"/>
        <w:rPr>
          <w:rFonts w:ascii="Arial" w:hAnsi="Arial" w:cs="Arial"/>
          <w:b w:val="0"/>
        </w:rPr>
      </w:pPr>
    </w:p>
    <w:p w:rsidR="00487244" w:rsidRPr="006B587A" w:rsidRDefault="00487244" w:rsidP="009F703C">
      <w:pPr>
        <w:spacing w:before="0" w:after="0"/>
        <w:jc w:val="both"/>
        <w:rPr>
          <w:rFonts w:ascii="Arial" w:hAnsi="Arial" w:cs="Arial"/>
          <w:b w:val="0"/>
        </w:rPr>
      </w:pPr>
    </w:p>
    <w:p w:rsidR="006716C1" w:rsidRPr="00C36F31" w:rsidRDefault="00B87689" w:rsidP="00A14C03">
      <w:pPr>
        <w:pStyle w:val="ListParagraph"/>
        <w:numPr>
          <w:ilvl w:val="1"/>
          <w:numId w:val="3"/>
        </w:numPr>
        <w:ind w:left="284" w:hanging="284"/>
        <w:jc w:val="both"/>
        <w:rPr>
          <w:rFonts w:ascii="Arial" w:hAnsi="Arial" w:cs="Arial"/>
          <w:b/>
          <w:sz w:val="24"/>
          <w:szCs w:val="24"/>
        </w:rPr>
      </w:pPr>
      <w:r w:rsidRPr="00C36F31">
        <w:rPr>
          <w:rFonts w:ascii="Arial" w:hAnsi="Arial" w:cs="Arial"/>
          <w:b/>
          <w:sz w:val="24"/>
          <w:szCs w:val="24"/>
        </w:rPr>
        <w:t xml:space="preserve">Impact on </w:t>
      </w:r>
      <w:r w:rsidR="00014101" w:rsidRPr="00C36F31">
        <w:rPr>
          <w:rFonts w:ascii="Arial" w:hAnsi="Arial" w:cs="Arial"/>
          <w:b/>
          <w:sz w:val="24"/>
          <w:szCs w:val="24"/>
        </w:rPr>
        <w:t>Performance</w:t>
      </w:r>
      <w:r w:rsidR="00DC3F23" w:rsidRPr="00C36F31">
        <w:rPr>
          <w:rFonts w:ascii="Arial" w:hAnsi="Arial" w:cs="Arial"/>
          <w:b/>
          <w:sz w:val="24"/>
          <w:szCs w:val="24"/>
        </w:rPr>
        <w:t xml:space="preserve"> and Outcomes</w:t>
      </w:r>
    </w:p>
    <w:p w:rsidR="000057ED" w:rsidRPr="00A14C03" w:rsidRDefault="000057ED" w:rsidP="000057ED">
      <w:pPr>
        <w:pStyle w:val="ListParagraph"/>
        <w:ind w:left="284"/>
        <w:jc w:val="both"/>
        <w:rPr>
          <w:rFonts w:ascii="Arial" w:hAnsi="Arial" w:cs="Arial"/>
          <w:b/>
          <w:sz w:val="24"/>
          <w:szCs w:val="24"/>
          <w:highlight w:val="green"/>
        </w:rPr>
      </w:pPr>
    </w:p>
    <w:p w:rsidR="006716C1" w:rsidRDefault="006716C1" w:rsidP="006716C1">
      <w:pPr>
        <w:autoSpaceDE w:val="0"/>
        <w:autoSpaceDN w:val="0"/>
        <w:adjustRightInd w:val="0"/>
        <w:spacing w:before="0" w:after="0"/>
        <w:ind w:left="360" w:firstLine="360"/>
        <w:rPr>
          <w:rFonts w:ascii="Arial" w:hAnsi="Arial" w:cs="Arial"/>
          <w:b w:val="0"/>
          <w:bCs w:val="0"/>
          <w:lang w:eastAsia="en-GB"/>
        </w:rPr>
      </w:pPr>
      <w:r w:rsidRPr="006716C1">
        <w:rPr>
          <w:rFonts w:ascii="Arial" w:hAnsi="Arial" w:cs="Arial"/>
          <w:b w:val="0"/>
          <w:bCs w:val="0"/>
          <w:lang w:eastAsia="en-GB"/>
        </w:rPr>
        <w:t>The aim of this paper supports the priority to redu</w:t>
      </w:r>
      <w:r>
        <w:rPr>
          <w:rFonts w:ascii="Arial" w:hAnsi="Arial" w:cs="Arial"/>
          <w:b w:val="0"/>
          <w:bCs w:val="0"/>
          <w:lang w:eastAsia="en-GB"/>
        </w:rPr>
        <w:t>ce the inequalities in</w:t>
      </w:r>
    </w:p>
    <w:p w:rsidR="006716C1" w:rsidRDefault="006716C1" w:rsidP="006716C1">
      <w:pPr>
        <w:autoSpaceDE w:val="0"/>
        <w:autoSpaceDN w:val="0"/>
        <w:adjustRightInd w:val="0"/>
        <w:spacing w:before="0" w:after="0"/>
        <w:ind w:left="360" w:firstLine="360"/>
        <w:rPr>
          <w:rFonts w:ascii="Arial" w:hAnsi="Arial" w:cs="Arial"/>
          <w:b w:val="0"/>
          <w:bCs w:val="0"/>
          <w:lang w:eastAsia="en-GB"/>
        </w:rPr>
      </w:pPr>
      <w:r w:rsidRPr="006716C1">
        <w:rPr>
          <w:rFonts w:ascii="Arial" w:hAnsi="Arial" w:cs="Arial"/>
          <w:b w:val="0"/>
          <w:bCs w:val="0"/>
          <w:lang w:eastAsia="en-GB"/>
        </w:rPr>
        <w:t>learning outcomes by</w:t>
      </w:r>
      <w:r>
        <w:rPr>
          <w:rFonts w:ascii="Arial" w:hAnsi="Arial" w:cs="Arial"/>
          <w:b w:val="0"/>
          <w:bCs w:val="0"/>
          <w:lang w:eastAsia="en-GB"/>
        </w:rPr>
        <w:t xml:space="preserve"> </w:t>
      </w:r>
      <w:r w:rsidRPr="006716C1">
        <w:rPr>
          <w:rFonts w:ascii="Arial" w:hAnsi="Arial" w:cs="Arial"/>
          <w:b w:val="0"/>
          <w:bCs w:val="0"/>
          <w:lang w:eastAsia="en-GB"/>
        </w:rPr>
        <w:t xml:space="preserve">improving the quality of learning and teaching, leading </w:t>
      </w:r>
    </w:p>
    <w:p w:rsidR="006716C1" w:rsidRDefault="006716C1" w:rsidP="006716C1">
      <w:pPr>
        <w:autoSpaceDE w:val="0"/>
        <w:autoSpaceDN w:val="0"/>
        <w:adjustRightInd w:val="0"/>
        <w:spacing w:before="0" w:after="0"/>
        <w:ind w:left="360" w:firstLine="360"/>
        <w:rPr>
          <w:rFonts w:ascii="Arial" w:hAnsi="Arial" w:cs="Arial"/>
          <w:b w:val="0"/>
          <w:bCs w:val="0"/>
          <w:lang w:eastAsia="en-GB"/>
        </w:rPr>
      </w:pPr>
      <w:r w:rsidRPr="006716C1">
        <w:rPr>
          <w:rFonts w:ascii="Arial" w:hAnsi="Arial" w:cs="Arial"/>
          <w:b w:val="0"/>
          <w:bCs w:val="0"/>
          <w:lang w:eastAsia="en-GB"/>
        </w:rPr>
        <w:t>to raised levels of achievement and</w:t>
      </w:r>
      <w:r>
        <w:rPr>
          <w:rFonts w:ascii="Arial" w:hAnsi="Arial" w:cs="Arial"/>
          <w:b w:val="0"/>
          <w:bCs w:val="0"/>
          <w:lang w:eastAsia="en-GB"/>
        </w:rPr>
        <w:t xml:space="preserve"> </w:t>
      </w:r>
      <w:r w:rsidRPr="006716C1">
        <w:rPr>
          <w:rFonts w:ascii="Arial" w:hAnsi="Arial" w:cs="Arial"/>
          <w:b w:val="0"/>
          <w:bCs w:val="0"/>
          <w:lang w:eastAsia="en-GB"/>
        </w:rPr>
        <w:t>attainment</w:t>
      </w:r>
      <w:r>
        <w:rPr>
          <w:rFonts w:ascii="Arial" w:hAnsi="Arial" w:cs="Arial"/>
          <w:b w:val="0"/>
          <w:bCs w:val="0"/>
          <w:lang w:eastAsia="en-GB"/>
        </w:rPr>
        <w:t>, by providing every child with</w:t>
      </w:r>
    </w:p>
    <w:p w:rsidR="00D9467A" w:rsidRDefault="006716C1" w:rsidP="006716C1">
      <w:pPr>
        <w:autoSpaceDE w:val="0"/>
        <w:autoSpaceDN w:val="0"/>
        <w:adjustRightInd w:val="0"/>
        <w:spacing w:before="0" w:after="0"/>
        <w:ind w:left="360" w:firstLine="360"/>
        <w:rPr>
          <w:rFonts w:ascii="Arial" w:hAnsi="Arial" w:cs="Arial"/>
          <w:b w:val="0"/>
          <w:bCs w:val="0"/>
          <w:lang w:eastAsia="en-GB"/>
        </w:rPr>
      </w:pPr>
      <w:r w:rsidRPr="006716C1">
        <w:rPr>
          <w:rFonts w:ascii="Arial" w:hAnsi="Arial" w:cs="Arial"/>
          <w:b w:val="0"/>
          <w:bCs w:val="0"/>
          <w:lang w:eastAsia="en-GB"/>
        </w:rPr>
        <w:t>the opportunity to attend school in their local</w:t>
      </w:r>
      <w:r>
        <w:rPr>
          <w:rFonts w:ascii="Arial" w:hAnsi="Arial" w:cs="Arial"/>
          <w:b w:val="0"/>
          <w:bCs w:val="0"/>
          <w:lang w:eastAsia="en-GB"/>
        </w:rPr>
        <w:t xml:space="preserve"> </w:t>
      </w:r>
      <w:r w:rsidRPr="006716C1">
        <w:rPr>
          <w:rFonts w:ascii="Arial" w:hAnsi="Arial" w:cs="Arial"/>
          <w:b w:val="0"/>
          <w:bCs w:val="0"/>
          <w:lang w:eastAsia="en-GB"/>
        </w:rPr>
        <w:t>community</w:t>
      </w:r>
      <w:r>
        <w:rPr>
          <w:rFonts w:ascii="Arial" w:hAnsi="Arial" w:cs="Arial"/>
          <w:b w:val="0"/>
          <w:bCs w:val="0"/>
          <w:lang w:eastAsia="en-GB"/>
        </w:rPr>
        <w:t>.</w:t>
      </w:r>
    </w:p>
    <w:p w:rsidR="006716C1" w:rsidRPr="006716C1" w:rsidRDefault="006716C1" w:rsidP="006716C1">
      <w:pPr>
        <w:autoSpaceDE w:val="0"/>
        <w:autoSpaceDN w:val="0"/>
        <w:adjustRightInd w:val="0"/>
        <w:spacing w:before="0" w:after="0"/>
        <w:ind w:left="360" w:firstLine="360"/>
        <w:rPr>
          <w:rFonts w:ascii="Arial" w:hAnsi="Arial" w:cs="Arial"/>
          <w:b w:val="0"/>
          <w:bCs w:val="0"/>
          <w:lang w:eastAsia="en-GB"/>
        </w:rPr>
      </w:pPr>
    </w:p>
    <w:p w:rsidR="00B87689" w:rsidRPr="00C36F31" w:rsidRDefault="00907903" w:rsidP="000057ED">
      <w:pPr>
        <w:numPr>
          <w:ilvl w:val="1"/>
          <w:numId w:val="3"/>
        </w:numPr>
        <w:spacing w:before="0" w:after="0"/>
        <w:jc w:val="both"/>
        <w:rPr>
          <w:rFonts w:ascii="Arial" w:hAnsi="Arial" w:cs="Arial"/>
        </w:rPr>
      </w:pPr>
      <w:r w:rsidRPr="00C36F31">
        <w:rPr>
          <w:rFonts w:ascii="Arial" w:hAnsi="Arial" w:cs="Arial"/>
        </w:rPr>
        <w:t>Adopting a Preventative Approach</w:t>
      </w:r>
    </w:p>
    <w:p w:rsidR="000057ED" w:rsidRPr="006B587A" w:rsidRDefault="000057ED" w:rsidP="000057ED">
      <w:pPr>
        <w:spacing w:before="0" w:after="0"/>
        <w:ind w:left="360"/>
        <w:jc w:val="both"/>
        <w:rPr>
          <w:rFonts w:ascii="Arial" w:hAnsi="Arial" w:cs="Arial"/>
        </w:rPr>
      </w:pPr>
    </w:p>
    <w:p w:rsidR="002C338D" w:rsidRDefault="006716C1" w:rsidP="006716C1">
      <w:pPr>
        <w:autoSpaceDE w:val="0"/>
        <w:autoSpaceDN w:val="0"/>
        <w:adjustRightInd w:val="0"/>
        <w:spacing w:before="0" w:after="0"/>
        <w:ind w:left="720"/>
        <w:rPr>
          <w:rFonts w:ascii="Arial" w:hAnsi="Arial" w:cs="Arial"/>
          <w:b w:val="0"/>
          <w:bCs w:val="0"/>
          <w:lang w:eastAsia="en-GB"/>
        </w:rPr>
      </w:pPr>
      <w:r w:rsidRPr="006716C1">
        <w:rPr>
          <w:rFonts w:ascii="Arial" w:hAnsi="Arial" w:cs="Arial"/>
          <w:b w:val="0"/>
          <w:bCs w:val="0"/>
          <w:lang w:eastAsia="en-GB"/>
        </w:rPr>
        <w:t>The aim of this paper supports the priority to reduce the inequalities in learning outcomes by</w:t>
      </w:r>
      <w:r>
        <w:rPr>
          <w:rFonts w:ascii="Arial" w:hAnsi="Arial" w:cs="Arial"/>
          <w:b w:val="0"/>
          <w:bCs w:val="0"/>
          <w:lang w:eastAsia="en-GB"/>
        </w:rPr>
        <w:t xml:space="preserve"> </w:t>
      </w:r>
      <w:r w:rsidRPr="006716C1">
        <w:rPr>
          <w:rFonts w:ascii="Arial" w:hAnsi="Arial" w:cs="Arial"/>
          <w:b w:val="0"/>
          <w:bCs w:val="0"/>
          <w:lang w:eastAsia="en-GB"/>
        </w:rPr>
        <w:t>improving the quality of learning and teaching, leading to raised levels of achievement and</w:t>
      </w:r>
      <w:r>
        <w:rPr>
          <w:rFonts w:ascii="Arial" w:hAnsi="Arial" w:cs="Arial"/>
          <w:b w:val="0"/>
          <w:bCs w:val="0"/>
          <w:lang w:eastAsia="en-GB"/>
        </w:rPr>
        <w:t xml:space="preserve"> </w:t>
      </w:r>
      <w:r w:rsidRPr="006716C1">
        <w:rPr>
          <w:rFonts w:ascii="Arial" w:hAnsi="Arial" w:cs="Arial"/>
          <w:b w:val="0"/>
          <w:bCs w:val="0"/>
          <w:lang w:eastAsia="en-GB"/>
        </w:rPr>
        <w:t>attainment, by providing every child with the opportunity to attend school in their local</w:t>
      </w:r>
      <w:r>
        <w:rPr>
          <w:rFonts w:ascii="Arial" w:hAnsi="Arial" w:cs="Arial"/>
          <w:b w:val="0"/>
          <w:bCs w:val="0"/>
          <w:lang w:eastAsia="en-GB"/>
        </w:rPr>
        <w:t xml:space="preserve"> </w:t>
      </w:r>
      <w:r w:rsidRPr="006716C1">
        <w:rPr>
          <w:rFonts w:ascii="Arial" w:hAnsi="Arial" w:cs="Arial"/>
          <w:b w:val="0"/>
          <w:bCs w:val="0"/>
          <w:lang w:eastAsia="en-GB"/>
        </w:rPr>
        <w:t>community</w:t>
      </w:r>
    </w:p>
    <w:p w:rsidR="006716C1" w:rsidRPr="006716C1" w:rsidRDefault="006716C1" w:rsidP="006716C1">
      <w:pPr>
        <w:autoSpaceDE w:val="0"/>
        <w:autoSpaceDN w:val="0"/>
        <w:adjustRightInd w:val="0"/>
        <w:spacing w:before="0" w:after="0"/>
        <w:ind w:left="720"/>
        <w:rPr>
          <w:rFonts w:ascii="Arial" w:hAnsi="Arial" w:cs="Arial"/>
          <w:b w:val="0"/>
          <w:bCs w:val="0"/>
          <w:lang w:eastAsia="en-GB"/>
        </w:rPr>
      </w:pPr>
    </w:p>
    <w:p w:rsidR="00331FD4" w:rsidRDefault="00014101" w:rsidP="000057ED">
      <w:pPr>
        <w:numPr>
          <w:ilvl w:val="1"/>
          <w:numId w:val="3"/>
        </w:numPr>
        <w:spacing w:before="0" w:after="0"/>
        <w:jc w:val="both"/>
        <w:rPr>
          <w:rFonts w:ascii="Arial" w:hAnsi="Arial" w:cs="Arial"/>
        </w:rPr>
      </w:pPr>
      <w:r w:rsidRPr="006B587A">
        <w:rPr>
          <w:rFonts w:ascii="Arial" w:hAnsi="Arial" w:cs="Arial"/>
        </w:rPr>
        <w:t xml:space="preserve">Involving </w:t>
      </w:r>
      <w:r w:rsidR="007A1E49" w:rsidRPr="006B587A">
        <w:rPr>
          <w:rFonts w:ascii="Arial" w:hAnsi="Arial" w:cs="Arial"/>
        </w:rPr>
        <w:t>C</w:t>
      </w:r>
      <w:r w:rsidRPr="006B587A">
        <w:rPr>
          <w:rFonts w:ascii="Arial" w:hAnsi="Arial" w:cs="Arial"/>
        </w:rPr>
        <w:t xml:space="preserve">ommunities and </w:t>
      </w:r>
      <w:r w:rsidR="007A1E49" w:rsidRPr="006B587A">
        <w:rPr>
          <w:rFonts w:ascii="Arial" w:hAnsi="Arial" w:cs="Arial"/>
        </w:rPr>
        <w:t>O</w:t>
      </w:r>
      <w:r w:rsidRPr="006B587A">
        <w:rPr>
          <w:rFonts w:ascii="Arial" w:hAnsi="Arial" w:cs="Arial"/>
        </w:rPr>
        <w:t xml:space="preserve">ther </w:t>
      </w:r>
      <w:r w:rsidR="007A1E49" w:rsidRPr="006B587A">
        <w:rPr>
          <w:rFonts w:ascii="Arial" w:hAnsi="Arial" w:cs="Arial"/>
        </w:rPr>
        <w:t>S</w:t>
      </w:r>
      <w:r w:rsidRPr="006B587A">
        <w:rPr>
          <w:rFonts w:ascii="Arial" w:hAnsi="Arial" w:cs="Arial"/>
        </w:rPr>
        <w:t>takeholders</w:t>
      </w:r>
    </w:p>
    <w:p w:rsidR="000057ED" w:rsidRPr="006B587A" w:rsidRDefault="000057ED" w:rsidP="000057ED">
      <w:pPr>
        <w:spacing w:before="0" w:after="0"/>
        <w:ind w:left="360"/>
        <w:jc w:val="both"/>
        <w:rPr>
          <w:rFonts w:ascii="Arial" w:hAnsi="Arial" w:cs="Arial"/>
          <w:b w:val="0"/>
        </w:rPr>
      </w:pPr>
    </w:p>
    <w:p w:rsidR="00D9467A" w:rsidRPr="006716C1" w:rsidRDefault="006716C1" w:rsidP="006716C1">
      <w:pPr>
        <w:autoSpaceDE w:val="0"/>
        <w:autoSpaceDN w:val="0"/>
        <w:adjustRightInd w:val="0"/>
        <w:spacing w:before="0" w:after="0"/>
        <w:ind w:left="709"/>
        <w:rPr>
          <w:rFonts w:ascii="Arial" w:hAnsi="Arial" w:cs="Arial"/>
          <w:b w:val="0"/>
          <w:bCs w:val="0"/>
          <w:lang w:eastAsia="en-GB"/>
        </w:rPr>
      </w:pPr>
      <w:r w:rsidRPr="006716C1">
        <w:rPr>
          <w:rFonts w:ascii="Arial" w:hAnsi="Arial" w:cs="Arial"/>
          <w:b w:val="0"/>
          <w:bCs w:val="0"/>
          <w:lang w:eastAsia="en-GB"/>
        </w:rPr>
        <w:t xml:space="preserve">This report </w:t>
      </w:r>
      <w:r w:rsidR="00C36F31" w:rsidRPr="005C5DCC">
        <w:rPr>
          <w:rFonts w:ascii="Arial" w:hAnsi="Arial" w:cs="Arial"/>
          <w:b w:val="0"/>
        </w:rPr>
        <w:t>present</w:t>
      </w:r>
      <w:r w:rsidR="00C36F31">
        <w:rPr>
          <w:rFonts w:ascii="Arial" w:hAnsi="Arial" w:cs="Arial"/>
          <w:b w:val="0"/>
        </w:rPr>
        <w:t>s</w:t>
      </w:r>
      <w:r w:rsidR="00C36F31" w:rsidRPr="005C5DCC">
        <w:rPr>
          <w:rFonts w:ascii="Arial" w:hAnsi="Arial" w:cs="Arial"/>
          <w:b w:val="0"/>
        </w:rPr>
        <w:t xml:space="preserve"> the Learning Estate Strategy and asks Council to approve the provisions of the short term strategy from 2018-2023</w:t>
      </w:r>
      <w:r w:rsidR="00C36F31">
        <w:rPr>
          <w:rFonts w:ascii="Arial" w:hAnsi="Arial" w:cs="Arial"/>
          <w:b w:val="0"/>
        </w:rPr>
        <w:t>. The report identifies a number of proposals which would be subject to statutory consultation.</w:t>
      </w:r>
    </w:p>
    <w:p w:rsidR="000057ED" w:rsidRDefault="000057ED" w:rsidP="006716C1">
      <w:pPr>
        <w:autoSpaceDE w:val="0"/>
        <w:autoSpaceDN w:val="0"/>
        <w:adjustRightInd w:val="0"/>
        <w:spacing w:before="0" w:after="0"/>
        <w:ind w:left="709"/>
        <w:rPr>
          <w:rFonts w:ascii="Arial" w:hAnsi="Arial" w:cs="Arial"/>
          <w:b w:val="0"/>
          <w:bCs w:val="0"/>
          <w:sz w:val="22"/>
          <w:szCs w:val="22"/>
          <w:lang w:eastAsia="en-GB"/>
        </w:rPr>
      </w:pPr>
    </w:p>
    <w:p w:rsidR="000057ED" w:rsidRPr="006716C1" w:rsidRDefault="000057ED" w:rsidP="006716C1">
      <w:pPr>
        <w:autoSpaceDE w:val="0"/>
        <w:autoSpaceDN w:val="0"/>
        <w:adjustRightInd w:val="0"/>
        <w:spacing w:before="0" w:after="0"/>
        <w:ind w:left="709"/>
        <w:rPr>
          <w:rFonts w:ascii="Arial" w:hAnsi="Arial" w:cs="Arial"/>
          <w:b w:val="0"/>
          <w:bCs w:val="0"/>
          <w:sz w:val="22"/>
          <w:szCs w:val="22"/>
          <w:lang w:eastAsia="en-GB"/>
        </w:rPr>
      </w:pPr>
    </w:p>
    <w:p w:rsidR="00061B5B" w:rsidRDefault="006C215C" w:rsidP="000057ED">
      <w:pPr>
        <w:numPr>
          <w:ilvl w:val="1"/>
          <w:numId w:val="3"/>
        </w:numPr>
        <w:spacing w:before="0" w:after="0"/>
        <w:jc w:val="both"/>
        <w:rPr>
          <w:rFonts w:ascii="Arial" w:hAnsi="Arial" w:cs="Arial"/>
        </w:rPr>
      </w:pPr>
      <w:r w:rsidRPr="006B587A">
        <w:rPr>
          <w:rFonts w:ascii="Arial" w:hAnsi="Arial" w:cs="Arial"/>
        </w:rPr>
        <w:lastRenderedPageBreak/>
        <w:t>E</w:t>
      </w:r>
      <w:r w:rsidR="00907903" w:rsidRPr="006B587A">
        <w:rPr>
          <w:rFonts w:ascii="Arial" w:hAnsi="Arial" w:cs="Arial"/>
        </w:rPr>
        <w:t>nsuring E</w:t>
      </w:r>
      <w:r w:rsidRPr="006B587A">
        <w:rPr>
          <w:rFonts w:ascii="Arial" w:hAnsi="Arial" w:cs="Arial"/>
        </w:rPr>
        <w:t>qualities</w:t>
      </w:r>
    </w:p>
    <w:p w:rsidR="000057ED" w:rsidRPr="006B587A" w:rsidRDefault="000057ED" w:rsidP="000057ED">
      <w:pPr>
        <w:spacing w:before="0" w:after="0"/>
        <w:ind w:left="360"/>
        <w:jc w:val="both"/>
        <w:rPr>
          <w:rFonts w:ascii="Arial" w:hAnsi="Arial" w:cs="Arial"/>
        </w:rPr>
      </w:pPr>
    </w:p>
    <w:p w:rsidR="007347B9" w:rsidRPr="006B587A" w:rsidRDefault="007347B9" w:rsidP="009F703C">
      <w:pPr>
        <w:spacing w:before="0" w:after="0"/>
        <w:ind w:left="720"/>
        <w:jc w:val="both"/>
        <w:rPr>
          <w:rFonts w:ascii="Arial" w:hAnsi="Arial" w:cs="Arial"/>
          <w:b w:val="0"/>
        </w:rPr>
      </w:pPr>
      <w:r w:rsidRPr="006B587A">
        <w:rPr>
          <w:rFonts w:ascii="Arial" w:hAnsi="Arial" w:cs="Arial"/>
          <w:b w:val="0"/>
        </w:rPr>
        <w:t xml:space="preserve">This paper </w:t>
      </w:r>
      <w:r w:rsidR="00C36F31" w:rsidRPr="005C5DCC">
        <w:rPr>
          <w:rFonts w:ascii="Arial" w:hAnsi="Arial" w:cs="Arial"/>
          <w:b w:val="0"/>
        </w:rPr>
        <w:t>present</w:t>
      </w:r>
      <w:r w:rsidR="00C36F31">
        <w:rPr>
          <w:rFonts w:ascii="Arial" w:hAnsi="Arial" w:cs="Arial"/>
          <w:b w:val="0"/>
        </w:rPr>
        <w:t>s</w:t>
      </w:r>
      <w:r w:rsidR="00C36F31" w:rsidRPr="005C5DCC">
        <w:rPr>
          <w:rFonts w:ascii="Arial" w:hAnsi="Arial" w:cs="Arial"/>
          <w:b w:val="0"/>
        </w:rPr>
        <w:t xml:space="preserve"> the Learning Estate Strategy</w:t>
      </w:r>
      <w:r w:rsidR="00C36F31">
        <w:rPr>
          <w:rFonts w:ascii="Arial" w:hAnsi="Arial" w:cs="Arial"/>
          <w:b w:val="0"/>
        </w:rPr>
        <w:t xml:space="preserve"> for which a</w:t>
      </w:r>
      <w:r w:rsidRPr="006B587A">
        <w:rPr>
          <w:rFonts w:ascii="Arial" w:hAnsi="Arial" w:cs="Arial"/>
          <w:b w:val="0"/>
        </w:rPr>
        <w:t xml:space="preserve">n Equality Impact Assessment </w:t>
      </w:r>
      <w:r w:rsidR="00314575" w:rsidRPr="006B587A">
        <w:rPr>
          <w:rFonts w:ascii="Arial" w:hAnsi="Arial" w:cs="Arial"/>
          <w:b w:val="0"/>
        </w:rPr>
        <w:t xml:space="preserve">will be </w:t>
      </w:r>
      <w:r w:rsidRPr="006B587A">
        <w:rPr>
          <w:rFonts w:ascii="Arial" w:hAnsi="Arial" w:cs="Arial"/>
          <w:b w:val="0"/>
        </w:rPr>
        <w:t xml:space="preserve">carried out and </w:t>
      </w:r>
      <w:r w:rsidR="00C36F31">
        <w:rPr>
          <w:rFonts w:ascii="Arial" w:hAnsi="Arial" w:cs="Arial"/>
          <w:b w:val="0"/>
        </w:rPr>
        <w:t xml:space="preserve">made available </w:t>
      </w:r>
      <w:r w:rsidR="00C36F31" w:rsidRPr="006B587A">
        <w:rPr>
          <w:rFonts w:ascii="Arial" w:hAnsi="Arial" w:cs="Arial"/>
          <w:b w:val="0"/>
        </w:rPr>
        <w:t>in the Members’ Library</w:t>
      </w:r>
      <w:r w:rsidR="00C36F31">
        <w:rPr>
          <w:rFonts w:ascii="Arial" w:hAnsi="Arial" w:cs="Arial"/>
          <w:b w:val="0"/>
        </w:rPr>
        <w:t xml:space="preserve"> along with the Learning Estate Strategy</w:t>
      </w:r>
      <w:r w:rsidRPr="006B587A">
        <w:rPr>
          <w:rFonts w:ascii="Arial" w:hAnsi="Arial" w:cs="Arial"/>
          <w:b w:val="0"/>
        </w:rPr>
        <w:t>.</w:t>
      </w:r>
    </w:p>
    <w:p w:rsidR="000A4A38" w:rsidRPr="006B587A" w:rsidRDefault="000A4A38" w:rsidP="009F703C">
      <w:pPr>
        <w:spacing w:before="0" w:after="0"/>
        <w:jc w:val="both"/>
        <w:rPr>
          <w:rFonts w:ascii="Arial" w:hAnsi="Arial" w:cs="Arial"/>
          <w:b w:val="0"/>
        </w:rPr>
      </w:pPr>
    </w:p>
    <w:p w:rsidR="00E30A9E" w:rsidRDefault="00E30A9E" w:rsidP="009F703C">
      <w:pPr>
        <w:spacing w:before="0" w:after="0"/>
        <w:jc w:val="both"/>
        <w:rPr>
          <w:rFonts w:ascii="Arial" w:hAnsi="Arial" w:cs="Arial"/>
        </w:rPr>
      </w:pPr>
    </w:p>
    <w:p w:rsidR="00B53FDB" w:rsidRDefault="00907903" w:rsidP="000057ED">
      <w:pPr>
        <w:numPr>
          <w:ilvl w:val="1"/>
          <w:numId w:val="3"/>
        </w:numPr>
        <w:spacing w:before="0" w:after="0"/>
        <w:jc w:val="both"/>
        <w:rPr>
          <w:rFonts w:ascii="Arial" w:hAnsi="Arial" w:cs="Arial"/>
        </w:rPr>
      </w:pPr>
      <w:r w:rsidRPr="006B587A">
        <w:rPr>
          <w:rFonts w:ascii="Arial" w:hAnsi="Arial" w:cs="Arial"/>
        </w:rPr>
        <w:t>Supporting Sustainable Development</w:t>
      </w:r>
    </w:p>
    <w:p w:rsidR="000057ED" w:rsidRPr="006B587A" w:rsidRDefault="000057ED" w:rsidP="000057ED">
      <w:pPr>
        <w:spacing w:before="0" w:after="0"/>
        <w:ind w:left="360"/>
        <w:jc w:val="both"/>
        <w:rPr>
          <w:rFonts w:ascii="Arial" w:hAnsi="Arial" w:cs="Arial"/>
        </w:rPr>
      </w:pPr>
    </w:p>
    <w:p w:rsidR="00F22CC6" w:rsidRDefault="003B0AE9" w:rsidP="009F703C">
      <w:pPr>
        <w:spacing w:before="0" w:after="0"/>
        <w:ind w:left="720"/>
        <w:jc w:val="both"/>
        <w:rPr>
          <w:rFonts w:ascii="Arial" w:hAnsi="Arial" w:cs="Arial"/>
          <w:b w:val="0"/>
        </w:rPr>
      </w:pPr>
      <w:r w:rsidRPr="006B587A">
        <w:rPr>
          <w:rFonts w:ascii="Arial" w:hAnsi="Arial" w:cs="Arial"/>
          <w:b w:val="0"/>
        </w:rPr>
        <w:t>The propos</w:t>
      </w:r>
      <w:r w:rsidR="00314575" w:rsidRPr="006B587A">
        <w:rPr>
          <w:rFonts w:ascii="Arial" w:hAnsi="Arial" w:cs="Arial"/>
          <w:b w:val="0"/>
        </w:rPr>
        <w:t xml:space="preserve">ed </w:t>
      </w:r>
      <w:r w:rsidR="00C36F31">
        <w:rPr>
          <w:rFonts w:ascii="Arial" w:hAnsi="Arial" w:cs="Arial"/>
          <w:b w:val="0"/>
        </w:rPr>
        <w:t xml:space="preserve">Learning Estate Strategy </w:t>
      </w:r>
      <w:r w:rsidR="008B5361" w:rsidRPr="006B587A">
        <w:rPr>
          <w:rFonts w:ascii="Arial" w:hAnsi="Arial" w:cs="Arial"/>
          <w:b w:val="0"/>
        </w:rPr>
        <w:t>supports sustainable development by</w:t>
      </w:r>
      <w:r w:rsidR="00314575" w:rsidRPr="006B587A">
        <w:rPr>
          <w:rFonts w:ascii="Arial" w:hAnsi="Arial" w:cs="Arial"/>
          <w:b w:val="0"/>
        </w:rPr>
        <w:t xml:space="preserve">                      </w:t>
      </w:r>
      <w:r w:rsidR="00C36F31">
        <w:rPr>
          <w:rFonts w:ascii="Arial" w:hAnsi="Arial" w:cs="Arial"/>
          <w:b w:val="0"/>
        </w:rPr>
        <w:t>outlining the short to long term requirements for the school estate</w:t>
      </w:r>
      <w:r w:rsidR="007D3FA8" w:rsidRPr="006B587A">
        <w:rPr>
          <w:rFonts w:ascii="Arial" w:hAnsi="Arial" w:cs="Arial"/>
          <w:b w:val="0"/>
        </w:rPr>
        <w:t xml:space="preserve">.  </w:t>
      </w:r>
      <w:r w:rsidR="00C560D0" w:rsidRPr="006B587A">
        <w:rPr>
          <w:rFonts w:ascii="Arial" w:hAnsi="Arial" w:cs="Arial"/>
          <w:b w:val="0"/>
        </w:rPr>
        <w:t>This p</w:t>
      </w:r>
      <w:r w:rsidR="00CB6327" w:rsidRPr="006B587A">
        <w:rPr>
          <w:rFonts w:ascii="Arial" w:hAnsi="Arial" w:cs="Arial"/>
          <w:b w:val="0"/>
        </w:rPr>
        <w:t>aper</w:t>
      </w:r>
      <w:r w:rsidR="00C560D0" w:rsidRPr="006B587A">
        <w:rPr>
          <w:rFonts w:ascii="Arial" w:hAnsi="Arial" w:cs="Arial"/>
          <w:b w:val="0"/>
        </w:rPr>
        <w:t xml:space="preserve"> takes into account the need to deliver </w:t>
      </w:r>
      <w:r w:rsidR="008B5361" w:rsidRPr="006B587A">
        <w:rPr>
          <w:rFonts w:ascii="Arial" w:hAnsi="Arial" w:cs="Arial"/>
          <w:b w:val="0"/>
        </w:rPr>
        <w:t xml:space="preserve">fit for purpose schools </w:t>
      </w:r>
      <w:r w:rsidR="00C560D0" w:rsidRPr="006B587A">
        <w:rPr>
          <w:rFonts w:ascii="Arial" w:hAnsi="Arial" w:cs="Arial"/>
          <w:b w:val="0"/>
        </w:rPr>
        <w:t xml:space="preserve">across Midlothian which </w:t>
      </w:r>
      <w:r w:rsidR="008B5361" w:rsidRPr="006B587A">
        <w:rPr>
          <w:rFonts w:ascii="Arial" w:hAnsi="Arial" w:cs="Arial"/>
          <w:b w:val="0"/>
        </w:rPr>
        <w:t xml:space="preserve">are sustainable while </w:t>
      </w:r>
      <w:r w:rsidR="00C560D0" w:rsidRPr="006B587A">
        <w:rPr>
          <w:rFonts w:ascii="Arial" w:hAnsi="Arial" w:cs="Arial"/>
          <w:b w:val="0"/>
        </w:rPr>
        <w:t>anticipat</w:t>
      </w:r>
      <w:r w:rsidR="008B5361" w:rsidRPr="006B587A">
        <w:rPr>
          <w:rFonts w:ascii="Arial" w:hAnsi="Arial" w:cs="Arial"/>
          <w:b w:val="0"/>
        </w:rPr>
        <w:t>ing</w:t>
      </w:r>
      <w:r w:rsidR="00C560D0" w:rsidRPr="006B587A">
        <w:rPr>
          <w:rFonts w:ascii="Arial" w:hAnsi="Arial" w:cs="Arial"/>
          <w:b w:val="0"/>
        </w:rPr>
        <w:t xml:space="preserve"> and </w:t>
      </w:r>
      <w:r w:rsidR="008B5361" w:rsidRPr="006B587A">
        <w:rPr>
          <w:rFonts w:ascii="Arial" w:hAnsi="Arial" w:cs="Arial"/>
          <w:b w:val="0"/>
        </w:rPr>
        <w:t xml:space="preserve">acknowledging </w:t>
      </w:r>
      <w:r w:rsidR="00C560D0" w:rsidRPr="006B587A">
        <w:rPr>
          <w:rFonts w:ascii="Arial" w:hAnsi="Arial" w:cs="Arial"/>
          <w:b w:val="0"/>
        </w:rPr>
        <w:t xml:space="preserve">the needs and views of stakeholders. </w:t>
      </w:r>
    </w:p>
    <w:p w:rsidR="006716C1" w:rsidRDefault="006716C1" w:rsidP="009F703C">
      <w:pPr>
        <w:spacing w:before="0" w:after="0"/>
        <w:ind w:left="720"/>
        <w:jc w:val="both"/>
        <w:rPr>
          <w:rFonts w:ascii="Arial" w:hAnsi="Arial" w:cs="Arial"/>
          <w:b w:val="0"/>
        </w:rPr>
      </w:pPr>
    </w:p>
    <w:p w:rsidR="00F22CC6" w:rsidRPr="006B587A" w:rsidRDefault="00F22CC6" w:rsidP="009F703C">
      <w:pPr>
        <w:spacing w:before="0" w:after="0"/>
        <w:ind w:left="720"/>
        <w:jc w:val="both"/>
        <w:rPr>
          <w:rFonts w:ascii="Arial" w:hAnsi="Arial" w:cs="Arial"/>
          <w:b w:val="0"/>
        </w:rPr>
      </w:pPr>
    </w:p>
    <w:p w:rsidR="009A6821" w:rsidRPr="006B587A" w:rsidRDefault="006C215C" w:rsidP="009F703C">
      <w:pPr>
        <w:spacing w:before="0" w:after="0"/>
        <w:jc w:val="both"/>
        <w:rPr>
          <w:rFonts w:ascii="Arial" w:hAnsi="Arial" w:cs="Arial"/>
        </w:rPr>
      </w:pPr>
      <w:r w:rsidRPr="006B587A">
        <w:rPr>
          <w:rFonts w:ascii="Arial" w:hAnsi="Arial" w:cs="Arial"/>
        </w:rPr>
        <w:t>3.</w:t>
      </w:r>
      <w:r w:rsidR="00052B4B" w:rsidRPr="006B587A">
        <w:rPr>
          <w:rFonts w:ascii="Arial" w:hAnsi="Arial" w:cs="Arial"/>
        </w:rPr>
        <w:t>9</w:t>
      </w:r>
      <w:r w:rsidRPr="006B587A">
        <w:rPr>
          <w:rFonts w:ascii="Arial" w:hAnsi="Arial" w:cs="Arial"/>
        </w:rPr>
        <w:tab/>
        <w:t>IT Issues</w:t>
      </w:r>
    </w:p>
    <w:p w:rsidR="00487244" w:rsidRDefault="00487244" w:rsidP="009F703C">
      <w:pPr>
        <w:spacing w:before="0" w:after="0"/>
        <w:ind w:left="720"/>
        <w:jc w:val="both"/>
        <w:rPr>
          <w:rFonts w:ascii="Arial" w:hAnsi="Arial" w:cs="Arial"/>
          <w:b w:val="0"/>
        </w:rPr>
      </w:pPr>
    </w:p>
    <w:p w:rsidR="00F22CC6" w:rsidRPr="006B587A" w:rsidRDefault="00C560D0" w:rsidP="009F703C">
      <w:pPr>
        <w:spacing w:before="0" w:after="0"/>
        <w:ind w:left="720"/>
        <w:jc w:val="both"/>
        <w:rPr>
          <w:rFonts w:ascii="Arial" w:hAnsi="Arial" w:cs="Arial"/>
          <w:b w:val="0"/>
        </w:rPr>
      </w:pPr>
      <w:r w:rsidRPr="006B587A">
        <w:rPr>
          <w:rFonts w:ascii="Arial" w:hAnsi="Arial" w:cs="Arial"/>
          <w:b w:val="0"/>
        </w:rPr>
        <w:t xml:space="preserve">The IT requirements of the </w:t>
      </w:r>
      <w:r w:rsidR="00314575" w:rsidRPr="006B587A">
        <w:rPr>
          <w:rFonts w:ascii="Arial" w:hAnsi="Arial" w:cs="Arial"/>
          <w:b w:val="0"/>
        </w:rPr>
        <w:t>proposed strategy</w:t>
      </w:r>
      <w:r w:rsidR="00CB6327" w:rsidRPr="006B587A">
        <w:rPr>
          <w:rFonts w:ascii="Arial" w:hAnsi="Arial" w:cs="Arial"/>
          <w:b w:val="0"/>
        </w:rPr>
        <w:t xml:space="preserve"> </w:t>
      </w:r>
      <w:r w:rsidR="005A328A">
        <w:rPr>
          <w:rFonts w:ascii="Arial" w:hAnsi="Arial" w:cs="Arial"/>
          <w:b w:val="0"/>
        </w:rPr>
        <w:t xml:space="preserve">and cost implications </w:t>
      </w:r>
      <w:r w:rsidR="00887BC9" w:rsidRPr="006B587A">
        <w:rPr>
          <w:rFonts w:ascii="Arial" w:hAnsi="Arial" w:cs="Arial"/>
          <w:b w:val="0"/>
        </w:rPr>
        <w:t>will be</w:t>
      </w:r>
      <w:r w:rsidRPr="006B587A">
        <w:rPr>
          <w:rFonts w:ascii="Arial" w:hAnsi="Arial" w:cs="Arial"/>
          <w:b w:val="0"/>
        </w:rPr>
        <w:t xml:space="preserve"> developed as part of the specification</w:t>
      </w:r>
      <w:r w:rsidR="00CB6327" w:rsidRPr="006B587A">
        <w:rPr>
          <w:rFonts w:ascii="Arial" w:hAnsi="Arial" w:cs="Arial"/>
          <w:b w:val="0"/>
        </w:rPr>
        <w:t>s</w:t>
      </w:r>
      <w:r w:rsidR="00314575" w:rsidRPr="006B587A">
        <w:rPr>
          <w:rFonts w:ascii="Arial" w:hAnsi="Arial" w:cs="Arial"/>
          <w:b w:val="0"/>
        </w:rPr>
        <w:t xml:space="preserve"> for each school project</w:t>
      </w:r>
      <w:r w:rsidRPr="006B587A">
        <w:rPr>
          <w:rFonts w:ascii="Arial" w:hAnsi="Arial" w:cs="Arial"/>
          <w:b w:val="0"/>
        </w:rPr>
        <w:t xml:space="preserve">. </w:t>
      </w:r>
    </w:p>
    <w:p w:rsidR="00DD534C" w:rsidRDefault="00DD534C" w:rsidP="009F703C">
      <w:pPr>
        <w:spacing w:before="0" w:after="0"/>
        <w:jc w:val="both"/>
        <w:rPr>
          <w:rFonts w:ascii="Arial" w:hAnsi="Arial" w:cs="Arial"/>
          <w:b w:val="0"/>
          <w:kern w:val="36"/>
        </w:rPr>
      </w:pPr>
    </w:p>
    <w:p w:rsidR="00487244" w:rsidRDefault="00487244" w:rsidP="009F703C">
      <w:pPr>
        <w:spacing w:before="0" w:after="0"/>
        <w:jc w:val="both"/>
        <w:rPr>
          <w:rFonts w:ascii="Arial" w:hAnsi="Arial" w:cs="Arial"/>
          <w:b w:val="0"/>
          <w:kern w:val="36"/>
        </w:rPr>
      </w:pPr>
    </w:p>
    <w:p w:rsidR="00BC65C4" w:rsidRPr="006B587A" w:rsidRDefault="00EE7D89" w:rsidP="009F703C">
      <w:pPr>
        <w:spacing w:before="0" w:after="0"/>
        <w:jc w:val="both"/>
        <w:rPr>
          <w:rFonts w:ascii="Arial" w:hAnsi="Arial" w:cs="Arial"/>
          <w:kern w:val="36"/>
        </w:rPr>
      </w:pPr>
      <w:r w:rsidRPr="006B587A">
        <w:rPr>
          <w:rFonts w:ascii="Arial" w:hAnsi="Arial" w:cs="Arial"/>
          <w:kern w:val="36"/>
        </w:rPr>
        <w:t>4</w:t>
      </w:r>
      <w:r w:rsidR="00A16AE3" w:rsidRPr="006B587A">
        <w:rPr>
          <w:rFonts w:ascii="Arial" w:hAnsi="Arial" w:cs="Arial"/>
          <w:kern w:val="36"/>
        </w:rPr>
        <w:tab/>
      </w:r>
      <w:r w:rsidR="006C215C" w:rsidRPr="006B587A">
        <w:rPr>
          <w:rFonts w:ascii="Arial" w:hAnsi="Arial" w:cs="Arial"/>
          <w:kern w:val="36"/>
        </w:rPr>
        <w:t>Recommendations</w:t>
      </w:r>
    </w:p>
    <w:p w:rsidR="000A4A38" w:rsidRPr="006B587A" w:rsidRDefault="000A4A38" w:rsidP="009F703C">
      <w:pPr>
        <w:spacing w:before="0" w:after="0"/>
        <w:jc w:val="both"/>
        <w:rPr>
          <w:rFonts w:ascii="Arial" w:hAnsi="Arial" w:cs="Arial"/>
          <w:b w:val="0"/>
          <w:kern w:val="36"/>
        </w:rPr>
      </w:pPr>
    </w:p>
    <w:p w:rsidR="00567A78" w:rsidRDefault="005E1668" w:rsidP="009F703C">
      <w:pPr>
        <w:spacing w:before="0" w:after="0"/>
        <w:ind w:left="720"/>
        <w:jc w:val="both"/>
        <w:rPr>
          <w:rFonts w:ascii="Arial" w:hAnsi="Arial" w:cs="Arial"/>
          <w:b w:val="0"/>
        </w:rPr>
      </w:pPr>
      <w:r w:rsidRPr="006B587A">
        <w:rPr>
          <w:rFonts w:ascii="Arial" w:hAnsi="Arial" w:cs="Arial"/>
          <w:b w:val="0"/>
          <w:kern w:val="36"/>
        </w:rPr>
        <w:t>It is recommended that Council</w:t>
      </w:r>
      <w:r w:rsidR="00567A78" w:rsidRPr="006B587A">
        <w:rPr>
          <w:rFonts w:ascii="Arial" w:hAnsi="Arial" w:cs="Arial"/>
          <w:b w:val="0"/>
        </w:rPr>
        <w:t>:</w:t>
      </w:r>
    </w:p>
    <w:p w:rsidR="00AC263B" w:rsidRDefault="00AC263B" w:rsidP="009F703C">
      <w:pPr>
        <w:spacing w:before="0" w:after="0"/>
        <w:ind w:left="720"/>
        <w:jc w:val="both"/>
        <w:rPr>
          <w:rFonts w:ascii="Arial" w:hAnsi="Arial" w:cs="Arial"/>
          <w:b w:val="0"/>
        </w:rPr>
      </w:pPr>
    </w:p>
    <w:p w:rsidR="005A328A" w:rsidRPr="00A8605E" w:rsidRDefault="005A328A" w:rsidP="005A328A">
      <w:pPr>
        <w:pStyle w:val="ListParagraph"/>
        <w:numPr>
          <w:ilvl w:val="0"/>
          <w:numId w:val="9"/>
        </w:numPr>
        <w:rPr>
          <w:rFonts w:ascii="Arial" w:hAnsi="Arial" w:cs="Arial"/>
          <w:iCs/>
          <w:sz w:val="24"/>
          <w:szCs w:val="24"/>
        </w:rPr>
      </w:pPr>
      <w:r w:rsidRPr="00A8605E">
        <w:rPr>
          <w:rFonts w:ascii="Arial" w:hAnsi="Arial" w:cs="Arial"/>
          <w:iCs/>
          <w:sz w:val="24"/>
          <w:szCs w:val="24"/>
        </w:rPr>
        <w:t>Acknowledge</w:t>
      </w:r>
      <w:r>
        <w:rPr>
          <w:rFonts w:ascii="Arial" w:hAnsi="Arial" w:cs="Arial"/>
          <w:iCs/>
          <w:sz w:val="24"/>
          <w:szCs w:val="24"/>
        </w:rPr>
        <w:t>s</w:t>
      </w:r>
      <w:r w:rsidRPr="00A8605E">
        <w:rPr>
          <w:rFonts w:ascii="Arial" w:hAnsi="Arial" w:cs="Arial"/>
          <w:iCs/>
          <w:sz w:val="24"/>
          <w:szCs w:val="24"/>
        </w:rPr>
        <w:t xml:space="preserve"> the essential requirement and benefits of preparing a long term strategy for th</w:t>
      </w:r>
      <w:r>
        <w:rPr>
          <w:rFonts w:ascii="Arial" w:hAnsi="Arial" w:cs="Arial"/>
          <w:iCs/>
          <w:sz w:val="24"/>
          <w:szCs w:val="24"/>
        </w:rPr>
        <w:t>e learning estate in Midlothian</w:t>
      </w:r>
      <w:r w:rsidRPr="00A8605E">
        <w:rPr>
          <w:rFonts w:ascii="Arial" w:hAnsi="Arial" w:cs="Arial"/>
          <w:iCs/>
          <w:sz w:val="24"/>
          <w:szCs w:val="24"/>
        </w:rPr>
        <w:t>;</w:t>
      </w:r>
    </w:p>
    <w:p w:rsidR="005A328A" w:rsidRPr="000D64FD" w:rsidRDefault="005A328A" w:rsidP="005A328A">
      <w:pPr>
        <w:pStyle w:val="ListParagraph"/>
        <w:ind w:left="1080"/>
        <w:rPr>
          <w:rFonts w:ascii="Arial" w:hAnsi="Arial" w:cs="Arial"/>
          <w:iCs/>
          <w:sz w:val="24"/>
          <w:szCs w:val="24"/>
        </w:rPr>
      </w:pPr>
    </w:p>
    <w:p w:rsidR="005A328A" w:rsidRPr="00E854DE" w:rsidRDefault="002B2C19" w:rsidP="005A328A">
      <w:pPr>
        <w:pStyle w:val="ListParagraph"/>
        <w:numPr>
          <w:ilvl w:val="0"/>
          <w:numId w:val="8"/>
        </w:numPr>
        <w:rPr>
          <w:rFonts w:ascii="Arial" w:hAnsi="Arial" w:cs="Arial"/>
          <w:iCs/>
          <w:sz w:val="24"/>
          <w:szCs w:val="24"/>
        </w:rPr>
      </w:pPr>
      <w:r>
        <w:rPr>
          <w:rFonts w:ascii="Arial" w:hAnsi="Arial" w:cs="Arial"/>
          <w:iCs/>
          <w:sz w:val="24"/>
          <w:szCs w:val="24"/>
        </w:rPr>
        <w:t>Agree</w:t>
      </w:r>
      <w:r w:rsidR="005A328A" w:rsidRPr="00A8605E">
        <w:rPr>
          <w:rFonts w:ascii="Arial" w:hAnsi="Arial" w:cs="Arial"/>
          <w:iCs/>
          <w:sz w:val="24"/>
          <w:szCs w:val="24"/>
        </w:rPr>
        <w:t xml:space="preserve"> the short term strategy</w:t>
      </w:r>
      <w:r w:rsidR="005A328A">
        <w:rPr>
          <w:rFonts w:ascii="Arial" w:hAnsi="Arial" w:cs="Arial"/>
          <w:iCs/>
          <w:sz w:val="24"/>
          <w:szCs w:val="24"/>
        </w:rPr>
        <w:t xml:space="preserve"> through </w:t>
      </w:r>
      <w:r w:rsidR="005A328A" w:rsidRPr="00FA3C04">
        <w:rPr>
          <w:rFonts w:ascii="Arial" w:hAnsi="Arial" w:cs="Arial"/>
          <w:iCs/>
          <w:sz w:val="24"/>
          <w:szCs w:val="24"/>
        </w:rPr>
        <w:t>to 2023 outlined in the 1</w:t>
      </w:r>
      <w:r w:rsidR="005A328A">
        <w:rPr>
          <w:rFonts w:ascii="Arial" w:hAnsi="Arial" w:cs="Arial"/>
          <w:iCs/>
          <w:sz w:val="24"/>
          <w:szCs w:val="24"/>
        </w:rPr>
        <w:t>7</w:t>
      </w:r>
      <w:r w:rsidR="005A328A" w:rsidRPr="00FA3C04">
        <w:rPr>
          <w:rFonts w:ascii="Arial" w:hAnsi="Arial" w:cs="Arial"/>
          <w:iCs/>
          <w:sz w:val="24"/>
          <w:szCs w:val="24"/>
        </w:rPr>
        <w:t xml:space="preserve"> actions </w:t>
      </w:r>
      <w:r w:rsidR="005A328A">
        <w:rPr>
          <w:rFonts w:ascii="Arial" w:hAnsi="Arial" w:cs="Arial"/>
          <w:iCs/>
          <w:sz w:val="24"/>
          <w:szCs w:val="24"/>
        </w:rPr>
        <w:t xml:space="preserve">set out </w:t>
      </w:r>
      <w:r w:rsidR="005A328A" w:rsidRPr="00FA3C04">
        <w:rPr>
          <w:rFonts w:ascii="Arial" w:hAnsi="Arial" w:cs="Arial"/>
          <w:iCs/>
          <w:sz w:val="24"/>
          <w:szCs w:val="24"/>
        </w:rPr>
        <w:t>in</w:t>
      </w:r>
      <w:r w:rsidR="005A328A">
        <w:rPr>
          <w:rFonts w:ascii="Arial" w:hAnsi="Arial" w:cs="Arial"/>
          <w:iCs/>
          <w:sz w:val="24"/>
          <w:szCs w:val="24"/>
        </w:rPr>
        <w:t xml:space="preserve"> section 2.4 of this report</w:t>
      </w:r>
      <w:r w:rsidR="005A328A" w:rsidRPr="00A8605E">
        <w:rPr>
          <w:rFonts w:ascii="Arial" w:hAnsi="Arial" w:cs="Arial"/>
          <w:iCs/>
          <w:sz w:val="24"/>
          <w:szCs w:val="24"/>
        </w:rPr>
        <w:t xml:space="preserve"> in order to meet essential learning estate requirements over that period</w:t>
      </w:r>
      <w:r w:rsidR="00E854DE">
        <w:rPr>
          <w:rFonts w:ascii="Arial" w:hAnsi="Arial" w:cs="Arial"/>
          <w:iCs/>
          <w:sz w:val="24"/>
          <w:szCs w:val="24"/>
        </w:rPr>
        <w:t>;</w:t>
      </w:r>
    </w:p>
    <w:p w:rsidR="00E854DE" w:rsidRDefault="00E854DE" w:rsidP="00E854DE">
      <w:pPr>
        <w:pStyle w:val="ListParagraph"/>
        <w:ind w:left="1440"/>
        <w:rPr>
          <w:rFonts w:ascii="Arial" w:hAnsi="Arial" w:cs="Arial"/>
          <w:iCs/>
          <w:sz w:val="24"/>
          <w:szCs w:val="24"/>
        </w:rPr>
      </w:pPr>
    </w:p>
    <w:p w:rsidR="005A328A" w:rsidRPr="00E854DE" w:rsidRDefault="00E854DE" w:rsidP="00E854DE">
      <w:pPr>
        <w:pStyle w:val="ListParagraph"/>
        <w:numPr>
          <w:ilvl w:val="0"/>
          <w:numId w:val="8"/>
        </w:numPr>
        <w:rPr>
          <w:rFonts w:ascii="Arial" w:hAnsi="Arial" w:cs="Arial"/>
          <w:iCs/>
          <w:sz w:val="24"/>
          <w:szCs w:val="24"/>
        </w:rPr>
      </w:pPr>
      <w:r>
        <w:rPr>
          <w:rFonts w:ascii="Arial" w:hAnsi="Arial" w:cs="Arial"/>
          <w:iCs/>
          <w:sz w:val="24"/>
          <w:szCs w:val="24"/>
        </w:rPr>
        <w:t>A</w:t>
      </w:r>
      <w:r w:rsidRPr="00A8605E">
        <w:rPr>
          <w:rFonts w:ascii="Arial" w:hAnsi="Arial" w:cs="Arial"/>
          <w:iCs/>
          <w:sz w:val="24"/>
          <w:szCs w:val="24"/>
        </w:rPr>
        <w:t xml:space="preserve">sk officers to </w:t>
      </w:r>
      <w:r>
        <w:rPr>
          <w:rFonts w:ascii="Arial" w:hAnsi="Arial" w:cs="Arial"/>
          <w:iCs/>
          <w:sz w:val="24"/>
          <w:szCs w:val="24"/>
        </w:rPr>
        <w:t xml:space="preserve">undertake further work </w:t>
      </w:r>
      <w:r w:rsidRPr="00A8605E">
        <w:rPr>
          <w:rFonts w:ascii="Arial" w:hAnsi="Arial" w:cs="Arial"/>
          <w:sz w:val="24"/>
          <w:szCs w:val="24"/>
        </w:rPr>
        <w:t xml:space="preserve">on the financial </w:t>
      </w:r>
      <w:r>
        <w:rPr>
          <w:rFonts w:ascii="Arial" w:hAnsi="Arial" w:cs="Arial"/>
          <w:sz w:val="24"/>
          <w:szCs w:val="24"/>
        </w:rPr>
        <w:t>implications</w:t>
      </w:r>
      <w:r w:rsidRPr="00A8605E">
        <w:rPr>
          <w:rFonts w:ascii="Arial" w:hAnsi="Arial" w:cs="Arial"/>
          <w:sz w:val="24"/>
          <w:szCs w:val="24"/>
        </w:rPr>
        <w:t xml:space="preserve"> of the short term strategy</w:t>
      </w:r>
      <w:r>
        <w:rPr>
          <w:rFonts w:ascii="Arial" w:hAnsi="Arial" w:cs="Arial"/>
          <w:sz w:val="24"/>
          <w:szCs w:val="24"/>
        </w:rPr>
        <w:t xml:space="preserve"> so that these can be considered</w:t>
      </w:r>
      <w:r w:rsidRPr="00A8605E">
        <w:rPr>
          <w:rFonts w:ascii="Arial" w:hAnsi="Arial" w:cs="Arial"/>
          <w:sz w:val="24"/>
          <w:szCs w:val="24"/>
        </w:rPr>
        <w:t xml:space="preserve"> as part of the </w:t>
      </w:r>
      <w:r>
        <w:rPr>
          <w:rFonts w:ascii="Arial" w:hAnsi="Arial" w:cs="Arial"/>
          <w:sz w:val="24"/>
          <w:szCs w:val="24"/>
        </w:rPr>
        <w:t>Council’s Capital Strategy and General Service Capital Plan report expected to be presented</w:t>
      </w:r>
      <w:r w:rsidRPr="00A8605E">
        <w:rPr>
          <w:rFonts w:ascii="Arial" w:hAnsi="Arial" w:cs="Arial"/>
          <w:sz w:val="24"/>
          <w:szCs w:val="24"/>
        </w:rPr>
        <w:t xml:space="preserve"> to Council </w:t>
      </w:r>
      <w:r>
        <w:rPr>
          <w:rFonts w:ascii="Arial" w:hAnsi="Arial" w:cs="Arial"/>
          <w:sz w:val="24"/>
          <w:szCs w:val="24"/>
        </w:rPr>
        <w:t xml:space="preserve">in </w:t>
      </w:r>
      <w:r w:rsidRPr="00A8605E">
        <w:rPr>
          <w:rFonts w:ascii="Arial" w:hAnsi="Arial" w:cs="Arial"/>
          <w:sz w:val="24"/>
          <w:szCs w:val="24"/>
        </w:rPr>
        <w:t>November</w:t>
      </w:r>
      <w:r>
        <w:rPr>
          <w:rFonts w:ascii="Arial" w:hAnsi="Arial" w:cs="Arial"/>
          <w:sz w:val="24"/>
          <w:szCs w:val="24"/>
        </w:rPr>
        <w:t xml:space="preserve"> 2017</w:t>
      </w:r>
      <w:r w:rsidRPr="00A8605E">
        <w:rPr>
          <w:rFonts w:ascii="Arial" w:hAnsi="Arial" w:cs="Arial"/>
          <w:iCs/>
          <w:sz w:val="24"/>
          <w:szCs w:val="24"/>
        </w:rPr>
        <w:t>;</w:t>
      </w:r>
    </w:p>
    <w:p w:rsidR="005A328A" w:rsidRPr="0076352E" w:rsidRDefault="005A328A" w:rsidP="005A328A">
      <w:pPr>
        <w:pStyle w:val="ListParagraph"/>
        <w:ind w:left="1440"/>
        <w:rPr>
          <w:rFonts w:ascii="Arial" w:hAnsi="Arial" w:cs="Arial"/>
          <w:iCs/>
          <w:sz w:val="24"/>
          <w:szCs w:val="24"/>
        </w:rPr>
      </w:pPr>
    </w:p>
    <w:p w:rsidR="005A328A" w:rsidRPr="00BA26B5" w:rsidRDefault="005A328A" w:rsidP="005A328A">
      <w:pPr>
        <w:pStyle w:val="ListParagraph"/>
        <w:numPr>
          <w:ilvl w:val="0"/>
          <w:numId w:val="7"/>
        </w:numPr>
        <w:rPr>
          <w:rFonts w:ascii="Arial" w:hAnsi="Arial" w:cs="Arial"/>
          <w:sz w:val="24"/>
          <w:szCs w:val="24"/>
        </w:rPr>
      </w:pPr>
      <w:r w:rsidRPr="00A8605E">
        <w:rPr>
          <w:rFonts w:ascii="Arial" w:hAnsi="Arial" w:cs="Arial"/>
          <w:iCs/>
          <w:sz w:val="24"/>
          <w:szCs w:val="24"/>
        </w:rPr>
        <w:t>Note</w:t>
      </w:r>
      <w:r>
        <w:rPr>
          <w:rFonts w:ascii="Arial" w:hAnsi="Arial" w:cs="Arial"/>
          <w:iCs/>
          <w:sz w:val="24"/>
          <w:szCs w:val="24"/>
        </w:rPr>
        <w:t>s</w:t>
      </w:r>
      <w:r w:rsidRPr="00A8605E">
        <w:rPr>
          <w:rFonts w:ascii="Arial" w:hAnsi="Arial" w:cs="Arial"/>
          <w:iCs/>
          <w:sz w:val="24"/>
          <w:szCs w:val="24"/>
        </w:rPr>
        <w:t xml:space="preserve"> the indicative strategy for t</w:t>
      </w:r>
      <w:r>
        <w:rPr>
          <w:rFonts w:ascii="Arial" w:hAnsi="Arial" w:cs="Arial"/>
          <w:iCs/>
          <w:sz w:val="24"/>
          <w:szCs w:val="24"/>
        </w:rPr>
        <w:t xml:space="preserve">he medium and longer terms, </w:t>
      </w:r>
      <w:r w:rsidRPr="00A8605E">
        <w:rPr>
          <w:rFonts w:ascii="Arial" w:hAnsi="Arial" w:cs="Arial"/>
          <w:iCs/>
          <w:sz w:val="24"/>
          <w:szCs w:val="24"/>
        </w:rPr>
        <w:t>which will be the subject of review an</w:t>
      </w:r>
      <w:r>
        <w:rPr>
          <w:rFonts w:ascii="Arial" w:hAnsi="Arial" w:cs="Arial"/>
          <w:iCs/>
          <w:sz w:val="24"/>
          <w:szCs w:val="24"/>
        </w:rPr>
        <w:t>d regular reporting to Council.</w:t>
      </w:r>
    </w:p>
    <w:p w:rsidR="00AA5418" w:rsidRPr="006B587A" w:rsidRDefault="00AA5418" w:rsidP="004438FF">
      <w:pPr>
        <w:spacing w:before="0" w:after="0"/>
        <w:jc w:val="both"/>
        <w:rPr>
          <w:rFonts w:ascii="Arial" w:hAnsi="Arial" w:cs="Arial"/>
          <w:b w:val="0"/>
        </w:rPr>
      </w:pPr>
    </w:p>
    <w:p w:rsidR="0012753D" w:rsidRPr="006B587A" w:rsidRDefault="0012753D" w:rsidP="00BA26B5">
      <w:pPr>
        <w:spacing w:before="0" w:after="0"/>
        <w:jc w:val="both"/>
        <w:rPr>
          <w:rFonts w:ascii="Arial" w:hAnsi="Arial" w:cs="Arial"/>
        </w:rPr>
      </w:pPr>
    </w:p>
    <w:p w:rsidR="000A4A38" w:rsidRPr="006B587A" w:rsidRDefault="00314575" w:rsidP="009F703C">
      <w:pPr>
        <w:spacing w:before="0" w:after="0"/>
        <w:jc w:val="both"/>
        <w:rPr>
          <w:rFonts w:ascii="Arial" w:hAnsi="Arial" w:cs="Arial"/>
        </w:rPr>
      </w:pPr>
      <w:r w:rsidRPr="006B587A">
        <w:rPr>
          <w:rFonts w:ascii="Arial" w:hAnsi="Arial" w:cs="Arial"/>
        </w:rPr>
        <w:t>September</w:t>
      </w:r>
      <w:r w:rsidR="00812987" w:rsidRPr="006B587A">
        <w:rPr>
          <w:rFonts w:ascii="Arial" w:hAnsi="Arial" w:cs="Arial"/>
        </w:rPr>
        <w:t xml:space="preserve"> 2017</w:t>
      </w:r>
    </w:p>
    <w:p w:rsidR="000A4A38" w:rsidRPr="006B587A" w:rsidRDefault="000A4A38" w:rsidP="009F703C">
      <w:pPr>
        <w:spacing w:before="0" w:after="0"/>
        <w:jc w:val="both"/>
        <w:rPr>
          <w:rFonts w:ascii="Arial" w:hAnsi="Arial" w:cs="Arial"/>
        </w:rPr>
      </w:pPr>
    </w:p>
    <w:p w:rsidR="000A4A38" w:rsidRPr="006B587A" w:rsidRDefault="000A4A38" w:rsidP="009F703C">
      <w:pPr>
        <w:spacing w:before="0" w:after="0"/>
        <w:jc w:val="both"/>
        <w:rPr>
          <w:rFonts w:ascii="Arial" w:hAnsi="Arial" w:cs="Arial"/>
        </w:rPr>
      </w:pPr>
      <w:r w:rsidRPr="006B587A">
        <w:rPr>
          <w:rFonts w:ascii="Arial" w:hAnsi="Arial" w:cs="Arial"/>
        </w:rPr>
        <w:t>Report Contact:</w:t>
      </w:r>
    </w:p>
    <w:p w:rsidR="00B67B86" w:rsidRPr="006B587A" w:rsidRDefault="00AA2693" w:rsidP="009F703C">
      <w:pPr>
        <w:spacing w:before="0" w:after="0"/>
        <w:jc w:val="both"/>
        <w:rPr>
          <w:rFonts w:ascii="Arial" w:hAnsi="Arial" w:cs="Arial"/>
        </w:rPr>
      </w:pPr>
      <w:r w:rsidRPr="006B587A">
        <w:rPr>
          <w:rFonts w:ascii="Arial" w:hAnsi="Arial" w:cs="Arial"/>
        </w:rPr>
        <w:t>Sandra Banks, Resource</w:t>
      </w:r>
      <w:r w:rsidR="000A4A38" w:rsidRPr="006B587A">
        <w:rPr>
          <w:rFonts w:ascii="Arial" w:hAnsi="Arial" w:cs="Arial"/>
        </w:rPr>
        <w:t xml:space="preserve"> Manager</w:t>
      </w:r>
      <w:r w:rsidRPr="006B587A">
        <w:rPr>
          <w:rFonts w:ascii="Arial" w:hAnsi="Arial" w:cs="Arial"/>
        </w:rPr>
        <w:t>, Education</w:t>
      </w:r>
      <w:r w:rsidR="000A4A38" w:rsidRPr="006B587A">
        <w:rPr>
          <w:rFonts w:ascii="Arial" w:hAnsi="Arial" w:cs="Arial"/>
        </w:rPr>
        <w:t xml:space="preserve">   Tel No 0131 271 </w:t>
      </w:r>
      <w:r w:rsidRPr="006B587A">
        <w:rPr>
          <w:rFonts w:ascii="Arial" w:hAnsi="Arial" w:cs="Arial"/>
        </w:rPr>
        <w:t>3727</w:t>
      </w:r>
    </w:p>
    <w:p w:rsidR="000A4A38" w:rsidRPr="006B587A" w:rsidRDefault="002C1F44" w:rsidP="009F703C">
      <w:pPr>
        <w:spacing w:before="0" w:after="0"/>
        <w:jc w:val="both"/>
        <w:rPr>
          <w:rFonts w:ascii="Arial" w:hAnsi="Arial" w:cs="Arial"/>
          <w:b w:val="0"/>
        </w:rPr>
      </w:pPr>
      <w:hyperlink r:id="rId10" w:history="1">
        <w:r w:rsidR="00AA2693" w:rsidRPr="006B587A">
          <w:rPr>
            <w:rStyle w:val="Hyperlink"/>
            <w:rFonts w:ascii="Arial" w:hAnsi="Arial" w:cs="Arial"/>
            <w:b w:val="0"/>
          </w:rPr>
          <w:t>sandra.banks@midlothian.gov.uk</w:t>
        </w:r>
      </w:hyperlink>
      <w:r w:rsidR="000A4A38" w:rsidRPr="006B587A">
        <w:rPr>
          <w:rFonts w:ascii="Arial" w:hAnsi="Arial" w:cs="Arial"/>
          <w:b w:val="0"/>
        </w:rPr>
        <w:t xml:space="preserve"> </w:t>
      </w:r>
    </w:p>
    <w:p w:rsidR="00B67B86" w:rsidRDefault="00B67B86" w:rsidP="009F703C">
      <w:pPr>
        <w:spacing w:before="0" w:after="0"/>
        <w:jc w:val="both"/>
        <w:rPr>
          <w:rFonts w:ascii="Arial" w:hAnsi="Arial" w:cs="Arial"/>
          <w:b w:val="0"/>
        </w:rPr>
      </w:pPr>
    </w:p>
    <w:p w:rsidR="00AD170D" w:rsidRDefault="00AD170D" w:rsidP="009F703C">
      <w:pPr>
        <w:spacing w:before="0" w:after="0"/>
        <w:jc w:val="both"/>
        <w:rPr>
          <w:rFonts w:ascii="Arial" w:hAnsi="Arial" w:cs="Arial"/>
          <w:b w:val="0"/>
        </w:rPr>
      </w:pPr>
    </w:p>
    <w:p w:rsidR="00AD170D" w:rsidRPr="00AD170D" w:rsidRDefault="00AD170D" w:rsidP="009F703C">
      <w:pPr>
        <w:spacing w:before="0" w:after="0"/>
        <w:jc w:val="both"/>
        <w:rPr>
          <w:rFonts w:ascii="Arial" w:hAnsi="Arial" w:cs="Arial"/>
          <w:b w:val="0"/>
          <w:sz w:val="22"/>
          <w:szCs w:val="22"/>
        </w:rPr>
      </w:pPr>
      <w:r w:rsidRPr="00AD170D">
        <w:rPr>
          <w:rFonts w:ascii="Arial" w:hAnsi="Arial" w:cs="Arial"/>
          <w:sz w:val="22"/>
          <w:szCs w:val="22"/>
        </w:rPr>
        <w:t>Appendix 1</w:t>
      </w:r>
      <w:r w:rsidRPr="00AD170D">
        <w:rPr>
          <w:rFonts w:ascii="Arial" w:hAnsi="Arial" w:cs="Arial"/>
          <w:b w:val="0"/>
          <w:sz w:val="22"/>
          <w:szCs w:val="22"/>
        </w:rPr>
        <w:t xml:space="preserve"> – Housing Development in Midlothian by Primary School Catchment Area</w:t>
      </w:r>
    </w:p>
    <w:p w:rsidR="00AD170D" w:rsidRPr="006B587A" w:rsidRDefault="00AD170D" w:rsidP="009F703C">
      <w:pPr>
        <w:spacing w:before="0" w:after="0"/>
        <w:jc w:val="both"/>
        <w:rPr>
          <w:rFonts w:ascii="Arial" w:hAnsi="Arial" w:cs="Arial"/>
          <w:b w:val="0"/>
        </w:rPr>
        <w:sectPr w:rsidR="00AD170D" w:rsidRPr="006B587A" w:rsidSect="00A958BA">
          <w:footerReference w:type="default" r:id="rId11"/>
          <w:pgSz w:w="11906" w:h="16838"/>
          <w:pgMar w:top="1440" w:right="1440" w:bottom="1440" w:left="1440" w:header="708" w:footer="708" w:gutter="0"/>
          <w:cols w:space="708"/>
          <w:titlePg/>
          <w:docGrid w:linePitch="360"/>
        </w:sectPr>
      </w:pPr>
    </w:p>
    <w:p w:rsidR="008C2121" w:rsidRPr="006B587A" w:rsidRDefault="008C2121" w:rsidP="009F703C">
      <w:pPr>
        <w:spacing w:before="0" w:after="0"/>
        <w:jc w:val="both"/>
        <w:rPr>
          <w:rFonts w:ascii="Arial" w:hAnsi="Arial" w:cs="Arial"/>
          <w:b w:val="0"/>
        </w:rPr>
      </w:pPr>
    </w:p>
    <w:p w:rsidR="007D3FA8" w:rsidRPr="006B587A" w:rsidRDefault="007D3FA8" w:rsidP="009F703C">
      <w:pPr>
        <w:spacing w:before="0" w:after="0"/>
        <w:jc w:val="both"/>
        <w:rPr>
          <w:rFonts w:ascii="Arial" w:hAnsi="Arial" w:cs="Arial"/>
        </w:rPr>
      </w:pPr>
      <w:bookmarkStart w:id="1" w:name="_GoBack"/>
      <w:bookmarkEnd w:id="1"/>
    </w:p>
    <w:p w:rsidR="007D3FA8" w:rsidRPr="006B587A" w:rsidRDefault="007D3FA8" w:rsidP="009F703C">
      <w:pPr>
        <w:spacing w:before="0" w:after="0"/>
        <w:jc w:val="both"/>
        <w:rPr>
          <w:rFonts w:ascii="Arial" w:hAnsi="Arial" w:cs="Arial"/>
        </w:rPr>
        <w:sectPr w:rsidR="007D3FA8" w:rsidRPr="006B587A" w:rsidSect="007D3FA8">
          <w:pgSz w:w="11906" w:h="16838"/>
          <w:pgMar w:top="1440" w:right="1440" w:bottom="1440" w:left="1440" w:header="708" w:footer="708" w:gutter="0"/>
          <w:cols w:space="708"/>
          <w:titlePg/>
          <w:docGrid w:linePitch="360"/>
        </w:sectPr>
      </w:pPr>
    </w:p>
    <w:p w:rsidR="00EA7B27" w:rsidRPr="00E10191" w:rsidRDefault="00314575" w:rsidP="00314575">
      <w:pPr>
        <w:spacing w:before="0" w:after="0"/>
        <w:jc w:val="both"/>
        <w:rPr>
          <w:rFonts w:ascii="Arial" w:hAnsi="Arial" w:cs="Arial"/>
          <w:kern w:val="28"/>
        </w:rPr>
      </w:pPr>
      <w:r w:rsidRPr="006B587A">
        <w:rPr>
          <w:rFonts w:ascii="Arial" w:hAnsi="Arial" w:cs="Arial"/>
          <w:kern w:val="28"/>
        </w:rPr>
        <w:lastRenderedPageBreak/>
        <w:br w:type="page"/>
      </w:r>
      <w:r w:rsidR="00597560" w:rsidRPr="00E10191">
        <w:rPr>
          <w:rFonts w:ascii="Arial" w:hAnsi="Arial" w:cs="Arial"/>
          <w:kern w:val="28"/>
        </w:rPr>
        <w:lastRenderedPageBreak/>
        <w:t>Appendix 1</w:t>
      </w:r>
    </w:p>
    <w:p w:rsidR="005C5DCC" w:rsidRPr="00E10191" w:rsidRDefault="005C5DCC" w:rsidP="00314575">
      <w:pPr>
        <w:spacing w:before="0" w:after="0"/>
        <w:jc w:val="both"/>
        <w:rPr>
          <w:rFonts w:ascii="Arial" w:hAnsi="Arial" w:cs="Arial"/>
          <w:kern w:val="28"/>
        </w:rPr>
      </w:pPr>
    </w:p>
    <w:p w:rsidR="005C5DCC" w:rsidRPr="00E10191" w:rsidRDefault="005C5DCC" w:rsidP="005C5DCC">
      <w:pPr>
        <w:spacing w:before="0" w:after="0"/>
        <w:jc w:val="both"/>
        <w:rPr>
          <w:rFonts w:ascii="Arial" w:hAnsi="Arial" w:cs="Arial"/>
          <w:lang w:eastAsia="en-GB"/>
        </w:rPr>
      </w:pPr>
      <w:r w:rsidRPr="00E10191">
        <w:rPr>
          <w:rFonts w:ascii="Arial" w:hAnsi="Arial" w:cs="Arial"/>
          <w:lang w:eastAsia="en-GB"/>
        </w:rPr>
        <w:t xml:space="preserve">Housing Development </w:t>
      </w:r>
      <w:r w:rsidR="00AD170D">
        <w:rPr>
          <w:rFonts w:ascii="Arial" w:hAnsi="Arial" w:cs="Arial"/>
          <w:lang w:eastAsia="en-GB"/>
        </w:rPr>
        <w:t xml:space="preserve">in </w:t>
      </w:r>
      <w:r w:rsidR="00AD170D" w:rsidRPr="00E10191">
        <w:rPr>
          <w:rFonts w:ascii="Arial" w:hAnsi="Arial" w:cs="Arial"/>
          <w:lang w:eastAsia="en-GB"/>
        </w:rPr>
        <w:t xml:space="preserve">Midlothian </w:t>
      </w:r>
      <w:r w:rsidRPr="00E10191">
        <w:rPr>
          <w:rFonts w:ascii="Arial" w:hAnsi="Arial" w:cs="Arial"/>
          <w:lang w:eastAsia="en-GB"/>
        </w:rPr>
        <w:t xml:space="preserve">by </w:t>
      </w:r>
      <w:r w:rsidR="00AD170D">
        <w:rPr>
          <w:rFonts w:ascii="Arial" w:hAnsi="Arial" w:cs="Arial"/>
          <w:lang w:eastAsia="en-GB"/>
        </w:rPr>
        <w:t xml:space="preserve">Primary School </w:t>
      </w:r>
      <w:r w:rsidRPr="00E10191">
        <w:rPr>
          <w:rFonts w:ascii="Arial" w:hAnsi="Arial" w:cs="Arial"/>
          <w:lang w:eastAsia="en-GB"/>
        </w:rPr>
        <w:t>Catchment Area</w:t>
      </w:r>
    </w:p>
    <w:tbl>
      <w:tblPr>
        <w:tblW w:w="9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7"/>
        <w:gridCol w:w="1356"/>
        <w:gridCol w:w="1356"/>
        <w:gridCol w:w="1356"/>
        <w:gridCol w:w="1455"/>
        <w:gridCol w:w="1356"/>
      </w:tblGrid>
      <w:tr w:rsidR="005C5DCC" w:rsidRPr="00742A2A" w:rsidTr="00157C58">
        <w:trPr>
          <w:trHeight w:val="1517"/>
        </w:trPr>
        <w:tc>
          <w:tcPr>
            <w:tcW w:w="2797" w:type="dxa"/>
            <w:shd w:val="clear" w:color="auto" w:fill="auto"/>
            <w:noWrap/>
            <w:vAlign w:val="bottom"/>
            <w:hideMark/>
          </w:tcPr>
          <w:p w:rsidR="005C5DCC" w:rsidRPr="00742A2A" w:rsidRDefault="005C5DCC" w:rsidP="00157C58">
            <w:pPr>
              <w:spacing w:before="0" w:after="0"/>
              <w:rPr>
                <w:rFonts w:ascii="Calibri" w:hAnsi="Calibri"/>
                <w:color w:val="000000"/>
                <w:sz w:val="22"/>
                <w:szCs w:val="22"/>
                <w:lang w:eastAsia="en-GB"/>
              </w:rPr>
            </w:pPr>
            <w:r w:rsidRPr="00742A2A">
              <w:rPr>
                <w:rFonts w:ascii="Calibri" w:hAnsi="Calibri"/>
                <w:color w:val="000000"/>
                <w:sz w:val="22"/>
                <w:szCs w:val="22"/>
                <w:lang w:eastAsia="en-GB"/>
              </w:rPr>
              <w:t>School</w:t>
            </w:r>
          </w:p>
        </w:tc>
        <w:tc>
          <w:tcPr>
            <w:tcW w:w="1356" w:type="dxa"/>
            <w:tcBorders>
              <w:bottom w:val="single" w:sz="6" w:space="0" w:color="auto"/>
            </w:tcBorders>
            <w:shd w:val="clear" w:color="auto" w:fill="auto"/>
            <w:vAlign w:val="bottom"/>
            <w:hideMark/>
          </w:tcPr>
          <w:p w:rsidR="005C5DCC" w:rsidRPr="00742A2A" w:rsidRDefault="005C5DCC" w:rsidP="00157C58">
            <w:pPr>
              <w:spacing w:before="0" w:after="0"/>
              <w:jc w:val="center"/>
              <w:rPr>
                <w:rFonts w:ascii="Calibri" w:hAnsi="Calibri"/>
                <w:color w:val="000000"/>
                <w:sz w:val="22"/>
                <w:szCs w:val="22"/>
                <w:lang w:eastAsia="en-GB"/>
              </w:rPr>
            </w:pPr>
            <w:r w:rsidRPr="00742A2A">
              <w:rPr>
                <w:rFonts w:ascii="Calibri" w:hAnsi="Calibri"/>
                <w:color w:val="000000"/>
                <w:sz w:val="22"/>
                <w:szCs w:val="22"/>
                <w:lang w:eastAsia="en-GB"/>
              </w:rPr>
              <w:t>Total Properties in Catchment 2001</w:t>
            </w:r>
          </w:p>
        </w:tc>
        <w:tc>
          <w:tcPr>
            <w:tcW w:w="1356" w:type="dxa"/>
            <w:tcBorders>
              <w:bottom w:val="single" w:sz="6" w:space="0" w:color="auto"/>
            </w:tcBorders>
            <w:shd w:val="clear" w:color="auto" w:fill="auto"/>
            <w:vAlign w:val="bottom"/>
            <w:hideMark/>
          </w:tcPr>
          <w:p w:rsidR="005C5DCC" w:rsidRPr="00742A2A" w:rsidRDefault="005C5DCC" w:rsidP="00157C58">
            <w:pPr>
              <w:spacing w:before="0" w:after="0"/>
              <w:jc w:val="center"/>
              <w:rPr>
                <w:rFonts w:ascii="Calibri" w:hAnsi="Calibri"/>
                <w:color w:val="000000"/>
                <w:sz w:val="22"/>
                <w:szCs w:val="22"/>
                <w:lang w:eastAsia="en-GB"/>
              </w:rPr>
            </w:pPr>
            <w:r w:rsidRPr="00742A2A">
              <w:rPr>
                <w:rFonts w:ascii="Calibri" w:hAnsi="Calibri"/>
                <w:color w:val="000000"/>
                <w:sz w:val="22"/>
                <w:szCs w:val="22"/>
                <w:lang w:eastAsia="en-GB"/>
              </w:rPr>
              <w:t>Total Properties in Catchment 2008</w:t>
            </w:r>
          </w:p>
        </w:tc>
        <w:tc>
          <w:tcPr>
            <w:tcW w:w="1356" w:type="dxa"/>
            <w:tcBorders>
              <w:bottom w:val="single" w:sz="6" w:space="0" w:color="auto"/>
            </w:tcBorders>
            <w:shd w:val="clear" w:color="auto" w:fill="auto"/>
            <w:vAlign w:val="bottom"/>
            <w:hideMark/>
          </w:tcPr>
          <w:p w:rsidR="005C5DCC" w:rsidRPr="00742A2A" w:rsidRDefault="005C5DCC" w:rsidP="00157C58">
            <w:pPr>
              <w:spacing w:before="0" w:after="0"/>
              <w:jc w:val="center"/>
              <w:rPr>
                <w:rFonts w:ascii="Calibri" w:hAnsi="Calibri"/>
                <w:color w:val="000000"/>
                <w:sz w:val="22"/>
                <w:szCs w:val="22"/>
                <w:lang w:eastAsia="en-GB"/>
              </w:rPr>
            </w:pPr>
            <w:r w:rsidRPr="00742A2A">
              <w:rPr>
                <w:rFonts w:ascii="Calibri" w:hAnsi="Calibri"/>
                <w:color w:val="000000"/>
                <w:sz w:val="22"/>
                <w:szCs w:val="22"/>
                <w:lang w:eastAsia="en-GB"/>
              </w:rPr>
              <w:t>Total Properties in Catchment 2016</w:t>
            </w:r>
          </w:p>
        </w:tc>
        <w:tc>
          <w:tcPr>
            <w:tcW w:w="1359" w:type="dxa"/>
            <w:tcBorders>
              <w:bottom w:val="single" w:sz="6" w:space="0" w:color="auto"/>
            </w:tcBorders>
            <w:shd w:val="clear" w:color="auto" w:fill="auto"/>
            <w:vAlign w:val="bottom"/>
            <w:hideMark/>
          </w:tcPr>
          <w:p w:rsidR="005C5DCC" w:rsidRPr="00742A2A" w:rsidRDefault="005C5DCC" w:rsidP="00157C58">
            <w:pPr>
              <w:spacing w:before="0" w:after="0"/>
              <w:jc w:val="center"/>
              <w:rPr>
                <w:rFonts w:ascii="Calibri" w:hAnsi="Calibri"/>
                <w:color w:val="000000"/>
                <w:sz w:val="22"/>
                <w:szCs w:val="22"/>
                <w:lang w:eastAsia="en-GB"/>
              </w:rPr>
            </w:pPr>
            <w:r w:rsidRPr="00742A2A">
              <w:rPr>
                <w:rFonts w:ascii="Calibri" w:hAnsi="Calibri"/>
                <w:color w:val="000000"/>
                <w:sz w:val="22"/>
                <w:szCs w:val="22"/>
                <w:lang w:eastAsia="en-GB"/>
              </w:rPr>
              <w:t>Proposed Housing Development 2016 onwards</w:t>
            </w:r>
          </w:p>
        </w:tc>
        <w:tc>
          <w:tcPr>
            <w:tcW w:w="1356" w:type="dxa"/>
            <w:tcBorders>
              <w:bottom w:val="single" w:sz="6" w:space="0" w:color="auto"/>
            </w:tcBorders>
            <w:shd w:val="clear" w:color="auto" w:fill="auto"/>
            <w:vAlign w:val="bottom"/>
            <w:hideMark/>
          </w:tcPr>
          <w:p w:rsidR="005C5DCC" w:rsidRPr="00742A2A" w:rsidRDefault="005C5DCC" w:rsidP="00157C58">
            <w:pPr>
              <w:spacing w:before="0" w:after="0"/>
              <w:jc w:val="center"/>
              <w:rPr>
                <w:rFonts w:ascii="Calibri" w:hAnsi="Calibri"/>
                <w:color w:val="000000"/>
                <w:sz w:val="22"/>
                <w:szCs w:val="22"/>
                <w:lang w:eastAsia="en-GB"/>
              </w:rPr>
            </w:pPr>
            <w:r w:rsidRPr="00742A2A">
              <w:rPr>
                <w:rFonts w:ascii="Calibri" w:hAnsi="Calibri"/>
                <w:color w:val="000000"/>
                <w:sz w:val="22"/>
                <w:szCs w:val="22"/>
                <w:lang w:eastAsia="en-GB"/>
              </w:rPr>
              <w:t>Total future no. of properties in catchment</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Danderhall/</w:t>
            </w:r>
            <w:proofErr w:type="spellStart"/>
            <w:r w:rsidRPr="00742A2A">
              <w:rPr>
                <w:rFonts w:ascii="Calibri" w:hAnsi="Calibri"/>
                <w:b w:val="0"/>
                <w:bCs w:val="0"/>
                <w:sz w:val="22"/>
                <w:szCs w:val="22"/>
                <w:lang w:eastAsia="en-GB"/>
              </w:rPr>
              <w:t>Shawfair</w:t>
            </w:r>
            <w:proofErr w:type="spellEnd"/>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1,397</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1,397</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1,410</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3,9</w:t>
            </w:r>
            <w:r w:rsidR="003A20AC">
              <w:rPr>
                <w:rFonts w:ascii="Calibri" w:hAnsi="Calibri"/>
                <w:b w:val="0"/>
                <w:bCs w:val="0"/>
                <w:color w:val="000000"/>
                <w:sz w:val="22"/>
                <w:szCs w:val="22"/>
                <w:lang w:eastAsia="en-GB"/>
              </w:rPr>
              <w:t>71</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5,3</w:t>
            </w:r>
            <w:r w:rsidR="003A20AC">
              <w:rPr>
                <w:rFonts w:ascii="Calibri" w:hAnsi="Calibri"/>
                <w:b w:val="0"/>
                <w:bCs w:val="0"/>
                <w:color w:val="000000"/>
                <w:sz w:val="22"/>
                <w:szCs w:val="22"/>
                <w:lang w:eastAsia="en-GB"/>
              </w:rPr>
              <w:t>81</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Newton Farm/</w:t>
            </w:r>
            <w:proofErr w:type="spellStart"/>
            <w:r w:rsidRPr="00742A2A">
              <w:rPr>
                <w:rFonts w:ascii="Calibri" w:hAnsi="Calibri"/>
                <w:b w:val="0"/>
                <w:bCs w:val="0"/>
                <w:sz w:val="22"/>
                <w:szCs w:val="22"/>
                <w:lang w:eastAsia="en-GB"/>
              </w:rPr>
              <w:t>Cauldcoats</w:t>
            </w:r>
            <w:proofErr w:type="spellEnd"/>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1,250</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1,250</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Kings Park</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3,063</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3,232</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3,246</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w:t>
            </w:r>
            <w:r w:rsidR="003A20AC">
              <w:rPr>
                <w:rFonts w:ascii="Calibri" w:hAnsi="Calibri"/>
                <w:b w:val="0"/>
                <w:bCs w:val="0"/>
                <w:color w:val="000000"/>
                <w:sz w:val="22"/>
                <w:szCs w:val="22"/>
                <w:lang w:eastAsia="en-GB"/>
              </w:rPr>
              <w:t>30</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3,57</w:t>
            </w:r>
            <w:r w:rsidR="003A20AC">
              <w:rPr>
                <w:rFonts w:ascii="Calibri" w:hAnsi="Calibri"/>
                <w:b w:val="0"/>
                <w:bCs w:val="0"/>
                <w:color w:val="000000"/>
                <w:sz w:val="22"/>
                <w:szCs w:val="22"/>
                <w:lang w:eastAsia="en-GB"/>
              </w:rPr>
              <w:t>6</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Tynewater</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832</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856</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921</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120</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1,041</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Woodburn</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1,673</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1,911</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3,113</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4</w:t>
            </w:r>
            <w:r w:rsidR="003A20AC">
              <w:rPr>
                <w:rFonts w:ascii="Calibri" w:hAnsi="Calibri"/>
                <w:b w:val="0"/>
                <w:bCs w:val="0"/>
                <w:color w:val="000000"/>
                <w:sz w:val="22"/>
                <w:szCs w:val="22"/>
                <w:lang w:eastAsia="en-GB"/>
              </w:rPr>
              <w:t>48</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3,561</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Mayfield</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1,418</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1,436</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1,638</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722</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2,360</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Lawfield</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1,978</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2,037</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2,194</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w:t>
            </w:r>
            <w:r w:rsidR="003A20AC">
              <w:rPr>
                <w:rFonts w:ascii="Calibri" w:hAnsi="Calibri"/>
                <w:b w:val="0"/>
                <w:bCs w:val="0"/>
                <w:color w:val="000000"/>
                <w:sz w:val="22"/>
                <w:szCs w:val="22"/>
                <w:lang w:eastAsia="en-GB"/>
              </w:rPr>
              <w:t>28</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2,3</w:t>
            </w:r>
            <w:r w:rsidR="003A20AC">
              <w:rPr>
                <w:rFonts w:ascii="Calibri" w:hAnsi="Calibri"/>
                <w:b w:val="0"/>
                <w:bCs w:val="0"/>
                <w:color w:val="000000"/>
                <w:sz w:val="22"/>
                <w:szCs w:val="22"/>
                <w:lang w:eastAsia="en-GB"/>
              </w:rPr>
              <w:t>22</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Newtongrange</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2,030</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2,206</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2,353</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w:t>
            </w:r>
            <w:r w:rsidR="003A20AC">
              <w:rPr>
                <w:rFonts w:ascii="Calibri" w:hAnsi="Calibri"/>
                <w:b w:val="0"/>
                <w:bCs w:val="0"/>
                <w:color w:val="000000"/>
                <w:sz w:val="22"/>
                <w:szCs w:val="22"/>
                <w:lang w:eastAsia="en-GB"/>
              </w:rPr>
              <w:t>73</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2,5</w:t>
            </w:r>
            <w:r w:rsidR="003A20AC">
              <w:rPr>
                <w:rFonts w:ascii="Calibri" w:hAnsi="Calibri"/>
                <w:b w:val="0"/>
                <w:bCs w:val="0"/>
                <w:color w:val="000000"/>
                <w:sz w:val="22"/>
                <w:szCs w:val="22"/>
                <w:lang w:eastAsia="en-GB"/>
              </w:rPr>
              <w:t>26</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Gorebridge</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2,234</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2,292</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1,412</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402</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1,814</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North Gorebridge</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0</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0</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1,230</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513</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1,743</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Stobhill</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479</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479</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757</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30</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78</w:t>
            </w:r>
            <w:r w:rsidR="003A20AC">
              <w:rPr>
                <w:rFonts w:ascii="Calibri" w:hAnsi="Calibri"/>
                <w:b w:val="0"/>
                <w:bCs w:val="0"/>
                <w:color w:val="000000"/>
                <w:sz w:val="22"/>
                <w:szCs w:val="22"/>
                <w:lang w:eastAsia="en-GB"/>
              </w:rPr>
              <w:t>7</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proofErr w:type="spellStart"/>
            <w:r w:rsidRPr="00742A2A">
              <w:rPr>
                <w:rFonts w:ascii="Calibri" w:hAnsi="Calibri"/>
                <w:b w:val="0"/>
                <w:bCs w:val="0"/>
                <w:sz w:val="22"/>
                <w:szCs w:val="22"/>
                <w:lang w:eastAsia="en-GB"/>
              </w:rPr>
              <w:t>Redheugh</w:t>
            </w:r>
            <w:proofErr w:type="spellEnd"/>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1,300</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1,300</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Moorfoot</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359</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412</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391</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39</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430</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Bonnyrigg</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1,500</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1,567</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1,481</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670</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2,151</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Lasswade</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1,928</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1,943</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2,160</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8</w:t>
            </w:r>
            <w:r w:rsidR="003A20AC">
              <w:rPr>
                <w:rFonts w:ascii="Calibri" w:hAnsi="Calibri"/>
                <w:b w:val="0"/>
                <w:bCs w:val="0"/>
                <w:color w:val="000000"/>
                <w:sz w:val="22"/>
                <w:szCs w:val="22"/>
                <w:lang w:eastAsia="en-GB"/>
              </w:rPr>
              <w:t>7</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2,24</w:t>
            </w:r>
            <w:r w:rsidR="003A20AC">
              <w:rPr>
                <w:rFonts w:ascii="Calibri" w:hAnsi="Calibri"/>
                <w:b w:val="0"/>
                <w:bCs w:val="0"/>
                <w:color w:val="000000"/>
                <w:sz w:val="22"/>
                <w:szCs w:val="22"/>
                <w:lang w:eastAsia="en-GB"/>
              </w:rPr>
              <w:t>7</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Hawthornden</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1,290</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1,306</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2,110</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42</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2,152</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Burnbrae</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1,216</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1,218</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1,586</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256</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1,842</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Hs12</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750</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750</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Rosewell</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631</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762</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815</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801</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1,616</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Loanhead</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1,310</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1,407</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1,162</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223</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w:t>
            </w:r>
            <w:r w:rsidR="003A20AC">
              <w:rPr>
                <w:rFonts w:ascii="Calibri" w:hAnsi="Calibri"/>
                <w:b w:val="0"/>
                <w:bCs w:val="0"/>
                <w:color w:val="000000"/>
                <w:sz w:val="22"/>
                <w:szCs w:val="22"/>
                <w:lang w:eastAsia="en-GB"/>
              </w:rPr>
              <w:t>385</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Paradykes</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1,468</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1,474</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1,503</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353</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1,856</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Bilston</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958</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845</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1,803</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Roslin</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1,332</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1,355</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858</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5</w:t>
            </w:r>
            <w:r w:rsidR="003A20AC">
              <w:rPr>
                <w:rFonts w:ascii="Calibri" w:hAnsi="Calibri"/>
                <w:b w:val="0"/>
                <w:bCs w:val="0"/>
                <w:color w:val="000000"/>
                <w:sz w:val="22"/>
                <w:szCs w:val="22"/>
                <w:lang w:eastAsia="en-GB"/>
              </w:rPr>
              <w:t>41</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1,399</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 xml:space="preserve">Glencorse </w:t>
            </w:r>
            <w:proofErr w:type="spellStart"/>
            <w:r w:rsidRPr="00742A2A">
              <w:rPr>
                <w:rFonts w:ascii="Calibri" w:hAnsi="Calibri"/>
                <w:b w:val="0"/>
                <w:bCs w:val="0"/>
                <w:sz w:val="22"/>
                <w:szCs w:val="22"/>
                <w:lang w:eastAsia="en-GB"/>
              </w:rPr>
              <w:t>incl</w:t>
            </w:r>
            <w:proofErr w:type="spellEnd"/>
            <w:r w:rsidRPr="00742A2A">
              <w:rPr>
                <w:rFonts w:ascii="Calibri" w:hAnsi="Calibri"/>
                <w:b w:val="0"/>
                <w:bCs w:val="0"/>
                <w:sz w:val="22"/>
                <w:szCs w:val="22"/>
                <w:lang w:eastAsia="en-GB"/>
              </w:rPr>
              <w:t xml:space="preserve"> </w:t>
            </w:r>
            <w:proofErr w:type="spellStart"/>
            <w:r w:rsidRPr="00742A2A">
              <w:rPr>
                <w:rFonts w:ascii="Calibri" w:hAnsi="Calibri"/>
                <w:b w:val="0"/>
                <w:bCs w:val="0"/>
                <w:sz w:val="22"/>
                <w:szCs w:val="22"/>
                <w:lang w:eastAsia="en-GB"/>
              </w:rPr>
              <w:t>Auchendinny</w:t>
            </w:r>
            <w:proofErr w:type="spellEnd"/>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325</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329</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499</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36</w:t>
            </w:r>
            <w:r w:rsidR="003A20AC">
              <w:rPr>
                <w:rFonts w:ascii="Calibri" w:hAnsi="Calibri"/>
                <w:b w:val="0"/>
                <w:bCs w:val="0"/>
                <w:color w:val="000000"/>
                <w:sz w:val="22"/>
                <w:szCs w:val="22"/>
                <w:lang w:eastAsia="en-GB"/>
              </w:rPr>
              <w:t>2</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86</w:t>
            </w:r>
            <w:r w:rsidR="003A20AC">
              <w:rPr>
                <w:rFonts w:ascii="Calibri" w:hAnsi="Calibri"/>
                <w:b w:val="0"/>
                <w:bCs w:val="0"/>
                <w:color w:val="000000"/>
                <w:sz w:val="22"/>
                <w:szCs w:val="22"/>
                <w:lang w:eastAsia="en-GB"/>
              </w:rPr>
              <w:t>1</w:t>
            </w:r>
          </w:p>
        </w:tc>
      </w:tr>
      <w:tr w:rsidR="005C5DCC" w:rsidRPr="00742A2A" w:rsidTr="00157C58">
        <w:trPr>
          <w:trHeight w:val="315"/>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Mauricewood</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1,476</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1,645</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1,060</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583</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1,643</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Cuiken</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1,702</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1,725</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1,629</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504</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2,1</w:t>
            </w:r>
            <w:r w:rsidR="003A20AC">
              <w:rPr>
                <w:rFonts w:ascii="Calibri" w:hAnsi="Calibri"/>
                <w:b w:val="0"/>
                <w:bCs w:val="0"/>
                <w:color w:val="000000"/>
                <w:sz w:val="22"/>
                <w:szCs w:val="22"/>
                <w:lang w:eastAsia="en-GB"/>
              </w:rPr>
              <w:t>33</w:t>
            </w:r>
          </w:p>
        </w:tc>
      </w:tr>
      <w:tr w:rsidR="005C5DCC" w:rsidRPr="00742A2A" w:rsidTr="00157C58">
        <w:trPr>
          <w:trHeight w:val="300"/>
        </w:trPr>
        <w:tc>
          <w:tcPr>
            <w:tcW w:w="2797" w:type="dxa"/>
            <w:tcBorders>
              <w:right w:val="outset" w:sz="6" w:space="0" w:color="auto"/>
            </w:tcBorders>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Cornbank</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1,025</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1,025</w:t>
            </w:r>
          </w:p>
        </w:tc>
        <w:tc>
          <w:tcPr>
            <w:tcW w:w="1356"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2,052</w:t>
            </w:r>
          </w:p>
        </w:tc>
        <w:tc>
          <w:tcPr>
            <w:tcW w:w="1359" w:type="dxa"/>
            <w:tcBorders>
              <w:top w:val="single" w:sz="6" w:space="0" w:color="auto"/>
              <w:left w:val="outset" w:sz="6" w:space="0" w:color="auto"/>
              <w:bottom w:val="single" w:sz="6" w:space="0" w:color="auto"/>
              <w:right w:val="outset"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31</w:t>
            </w:r>
          </w:p>
        </w:tc>
        <w:tc>
          <w:tcPr>
            <w:tcW w:w="1356" w:type="dxa"/>
            <w:tcBorders>
              <w:top w:val="single" w:sz="6" w:space="0" w:color="auto"/>
              <w:left w:val="outset"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2,083</w:t>
            </w:r>
          </w:p>
        </w:tc>
      </w:tr>
      <w:tr w:rsidR="005C5DCC" w:rsidRPr="00742A2A" w:rsidTr="00157C58">
        <w:trPr>
          <w:trHeight w:val="300"/>
        </w:trPr>
        <w:tc>
          <w:tcPr>
            <w:tcW w:w="2797" w:type="dxa"/>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Strathesk</w:t>
            </w:r>
          </w:p>
        </w:tc>
        <w:tc>
          <w:tcPr>
            <w:tcW w:w="1356" w:type="dxa"/>
            <w:tcBorders>
              <w:top w:val="single"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2,256</w:t>
            </w:r>
          </w:p>
        </w:tc>
        <w:tc>
          <w:tcPr>
            <w:tcW w:w="1356" w:type="dxa"/>
            <w:tcBorders>
              <w:top w:val="single"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2,386</w:t>
            </w:r>
          </w:p>
        </w:tc>
        <w:tc>
          <w:tcPr>
            <w:tcW w:w="1356" w:type="dxa"/>
            <w:tcBorders>
              <w:top w:val="single"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2,286</w:t>
            </w:r>
          </w:p>
        </w:tc>
        <w:tc>
          <w:tcPr>
            <w:tcW w:w="1359" w:type="dxa"/>
            <w:tcBorders>
              <w:top w:val="single"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32</w:t>
            </w:r>
          </w:p>
        </w:tc>
        <w:tc>
          <w:tcPr>
            <w:tcW w:w="1356" w:type="dxa"/>
            <w:tcBorders>
              <w:top w:val="single" w:sz="6" w:space="0" w:color="auto"/>
              <w:bottom w:val="single" w:sz="6"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2,318</w:t>
            </w:r>
          </w:p>
        </w:tc>
      </w:tr>
      <w:tr w:rsidR="005C5DCC" w:rsidRPr="00742A2A" w:rsidTr="00157C58">
        <w:trPr>
          <w:trHeight w:val="315"/>
        </w:trPr>
        <w:tc>
          <w:tcPr>
            <w:tcW w:w="2797" w:type="dxa"/>
            <w:shd w:val="clear" w:color="auto" w:fill="auto"/>
            <w:noWrap/>
            <w:vAlign w:val="bottom"/>
            <w:hideMark/>
          </w:tcPr>
          <w:p w:rsidR="005C5DCC" w:rsidRPr="00742A2A" w:rsidRDefault="005C5DCC" w:rsidP="00157C58">
            <w:pPr>
              <w:spacing w:before="0" w:after="0"/>
              <w:rPr>
                <w:rFonts w:ascii="Calibri" w:hAnsi="Calibri"/>
                <w:b w:val="0"/>
                <w:bCs w:val="0"/>
                <w:sz w:val="22"/>
                <w:szCs w:val="22"/>
                <w:lang w:eastAsia="en-GB"/>
              </w:rPr>
            </w:pPr>
            <w:r w:rsidRPr="00742A2A">
              <w:rPr>
                <w:rFonts w:ascii="Calibri" w:hAnsi="Calibri"/>
                <w:b w:val="0"/>
                <w:bCs w:val="0"/>
                <w:sz w:val="22"/>
                <w:szCs w:val="22"/>
                <w:lang w:eastAsia="en-GB"/>
              </w:rPr>
              <w:t>Total</w:t>
            </w:r>
          </w:p>
        </w:tc>
        <w:tc>
          <w:tcPr>
            <w:tcW w:w="1356" w:type="dxa"/>
            <w:tcBorders>
              <w:top w:val="single" w:sz="6" w:space="0" w:color="auto"/>
              <w:bottom w:val="double" w:sz="4"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32,922</w:t>
            </w:r>
          </w:p>
        </w:tc>
        <w:tc>
          <w:tcPr>
            <w:tcW w:w="1356" w:type="dxa"/>
            <w:tcBorders>
              <w:top w:val="single" w:sz="6" w:space="0" w:color="auto"/>
              <w:bottom w:val="double" w:sz="4"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34,400</w:t>
            </w:r>
          </w:p>
        </w:tc>
        <w:tc>
          <w:tcPr>
            <w:tcW w:w="1356" w:type="dxa"/>
            <w:tcBorders>
              <w:top w:val="single" w:sz="6" w:space="0" w:color="auto"/>
              <w:bottom w:val="double" w:sz="4" w:space="0" w:color="auto"/>
            </w:tcBorders>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38,824</w:t>
            </w:r>
          </w:p>
        </w:tc>
        <w:tc>
          <w:tcPr>
            <w:tcW w:w="1359" w:type="dxa"/>
            <w:tcBorders>
              <w:top w:val="single" w:sz="6" w:space="0" w:color="auto"/>
              <w:bottom w:val="double" w:sz="4" w:space="0" w:color="auto"/>
            </w:tcBorders>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15,</w:t>
            </w:r>
            <w:r w:rsidR="003A20AC">
              <w:rPr>
                <w:rFonts w:ascii="Calibri" w:hAnsi="Calibri"/>
                <w:b w:val="0"/>
                <w:bCs w:val="0"/>
                <w:color w:val="000000"/>
                <w:sz w:val="22"/>
                <w:szCs w:val="22"/>
                <w:lang w:eastAsia="en-GB"/>
              </w:rPr>
              <w:t>506</w:t>
            </w:r>
          </w:p>
        </w:tc>
        <w:tc>
          <w:tcPr>
            <w:tcW w:w="1356" w:type="dxa"/>
            <w:tcBorders>
              <w:top w:val="single" w:sz="6" w:space="0" w:color="auto"/>
              <w:bottom w:val="double" w:sz="4" w:space="0" w:color="auto"/>
            </w:tcBorders>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54,330</w:t>
            </w:r>
          </w:p>
        </w:tc>
      </w:tr>
      <w:tr w:rsidR="005C5DCC" w:rsidRPr="00742A2A" w:rsidTr="00157C58">
        <w:trPr>
          <w:trHeight w:val="315"/>
        </w:trPr>
        <w:tc>
          <w:tcPr>
            <w:tcW w:w="4153" w:type="dxa"/>
            <w:gridSpan w:val="2"/>
            <w:shd w:val="clear" w:color="auto" w:fill="auto"/>
            <w:noWrap/>
            <w:vAlign w:val="bottom"/>
            <w:hideMark/>
          </w:tcPr>
          <w:p w:rsidR="005C5DCC" w:rsidRPr="00742A2A" w:rsidRDefault="005C5DCC" w:rsidP="00157C58">
            <w:pPr>
              <w:spacing w:before="0" w:after="0"/>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Growth in Housing Stock since 2001</w:t>
            </w:r>
          </w:p>
        </w:tc>
        <w:tc>
          <w:tcPr>
            <w:tcW w:w="1356" w:type="dxa"/>
            <w:shd w:val="clear" w:color="auto" w:fill="auto"/>
            <w:noWrap/>
            <w:vAlign w:val="bottom"/>
            <w:hideMark/>
          </w:tcPr>
          <w:p w:rsidR="005C5DCC" w:rsidRPr="00742A2A" w:rsidRDefault="005C5DCC" w:rsidP="00157C58">
            <w:pPr>
              <w:spacing w:before="0" w:after="0"/>
              <w:jc w:val="center"/>
              <w:rPr>
                <w:rFonts w:ascii="Calibri" w:hAnsi="Calibri"/>
                <w:b w:val="0"/>
                <w:bCs w:val="0"/>
                <w:color w:val="000000"/>
                <w:sz w:val="22"/>
                <w:szCs w:val="22"/>
                <w:lang w:eastAsia="en-GB"/>
              </w:rPr>
            </w:pPr>
          </w:p>
        </w:tc>
        <w:tc>
          <w:tcPr>
            <w:tcW w:w="1356" w:type="dxa"/>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5,902</w:t>
            </w:r>
          </w:p>
        </w:tc>
        <w:tc>
          <w:tcPr>
            <w:tcW w:w="1359" w:type="dxa"/>
            <w:shd w:val="clear" w:color="auto" w:fill="auto"/>
            <w:noWrap/>
            <w:vAlign w:val="bottom"/>
            <w:hideMark/>
          </w:tcPr>
          <w:p w:rsidR="005C5DCC" w:rsidRPr="00742A2A" w:rsidRDefault="005C5DCC" w:rsidP="00157C58">
            <w:pPr>
              <w:spacing w:before="0" w:after="0"/>
              <w:jc w:val="center"/>
              <w:rPr>
                <w:rFonts w:ascii="Calibri" w:hAnsi="Calibri"/>
                <w:b w:val="0"/>
                <w:bCs w:val="0"/>
                <w:color w:val="000000"/>
                <w:sz w:val="22"/>
                <w:szCs w:val="22"/>
                <w:lang w:eastAsia="en-GB"/>
              </w:rPr>
            </w:pPr>
          </w:p>
        </w:tc>
        <w:tc>
          <w:tcPr>
            <w:tcW w:w="1356" w:type="dxa"/>
            <w:shd w:val="clear" w:color="auto" w:fill="auto"/>
            <w:noWrap/>
            <w:vAlign w:val="bottom"/>
            <w:hideMark/>
          </w:tcPr>
          <w:p w:rsidR="005C5DCC" w:rsidRPr="00742A2A" w:rsidRDefault="005C5DCC" w:rsidP="003A20AC">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21,</w:t>
            </w:r>
            <w:r w:rsidR="003A20AC">
              <w:rPr>
                <w:rFonts w:ascii="Calibri" w:hAnsi="Calibri"/>
                <w:b w:val="0"/>
                <w:bCs w:val="0"/>
                <w:color w:val="000000"/>
                <w:sz w:val="22"/>
                <w:szCs w:val="22"/>
                <w:lang w:eastAsia="en-GB"/>
              </w:rPr>
              <w:t>408</w:t>
            </w:r>
          </w:p>
        </w:tc>
      </w:tr>
      <w:tr w:rsidR="005C5DCC" w:rsidRPr="00742A2A" w:rsidTr="00157C58">
        <w:trPr>
          <w:trHeight w:val="315"/>
        </w:trPr>
        <w:tc>
          <w:tcPr>
            <w:tcW w:w="2797" w:type="dxa"/>
            <w:shd w:val="clear" w:color="auto" w:fill="auto"/>
            <w:noWrap/>
            <w:vAlign w:val="bottom"/>
            <w:hideMark/>
          </w:tcPr>
          <w:p w:rsidR="005C5DCC" w:rsidRPr="00742A2A" w:rsidRDefault="005C5DCC" w:rsidP="00157C58">
            <w:pPr>
              <w:spacing w:before="0" w:after="0"/>
              <w:rPr>
                <w:rFonts w:ascii="Calibri" w:hAnsi="Calibri"/>
                <w:b w:val="0"/>
                <w:bCs w:val="0"/>
                <w:color w:val="000000"/>
                <w:sz w:val="22"/>
                <w:szCs w:val="22"/>
                <w:lang w:eastAsia="en-GB"/>
              </w:rPr>
            </w:pPr>
          </w:p>
        </w:tc>
        <w:tc>
          <w:tcPr>
            <w:tcW w:w="1356" w:type="dxa"/>
            <w:shd w:val="clear" w:color="auto" w:fill="auto"/>
            <w:noWrap/>
            <w:vAlign w:val="bottom"/>
            <w:hideMark/>
          </w:tcPr>
          <w:p w:rsidR="005C5DCC" w:rsidRPr="00742A2A" w:rsidRDefault="005C5DCC" w:rsidP="00157C58">
            <w:pPr>
              <w:spacing w:before="0" w:after="0"/>
              <w:jc w:val="center"/>
              <w:rPr>
                <w:rFonts w:ascii="Calibri" w:hAnsi="Calibri"/>
                <w:b w:val="0"/>
                <w:bCs w:val="0"/>
                <w:color w:val="000000"/>
                <w:sz w:val="22"/>
                <w:szCs w:val="22"/>
                <w:lang w:eastAsia="en-GB"/>
              </w:rPr>
            </w:pPr>
          </w:p>
        </w:tc>
        <w:tc>
          <w:tcPr>
            <w:tcW w:w="1356" w:type="dxa"/>
            <w:shd w:val="clear" w:color="auto" w:fill="auto"/>
            <w:noWrap/>
            <w:vAlign w:val="bottom"/>
            <w:hideMark/>
          </w:tcPr>
          <w:p w:rsidR="005C5DCC" w:rsidRPr="00742A2A" w:rsidRDefault="005C5DCC" w:rsidP="00157C58">
            <w:pPr>
              <w:spacing w:before="0" w:after="0"/>
              <w:jc w:val="center"/>
              <w:rPr>
                <w:rFonts w:ascii="Calibri" w:hAnsi="Calibri"/>
                <w:b w:val="0"/>
                <w:bCs w:val="0"/>
                <w:color w:val="000000"/>
                <w:sz w:val="22"/>
                <w:szCs w:val="22"/>
                <w:lang w:eastAsia="en-GB"/>
              </w:rPr>
            </w:pPr>
          </w:p>
        </w:tc>
        <w:tc>
          <w:tcPr>
            <w:tcW w:w="1356" w:type="dxa"/>
            <w:shd w:val="clear" w:color="auto" w:fill="auto"/>
            <w:noWrap/>
            <w:vAlign w:val="bottom"/>
            <w:hideMark/>
          </w:tcPr>
          <w:p w:rsidR="005C5DCC" w:rsidRPr="00742A2A" w:rsidRDefault="005C5DCC" w:rsidP="00157C58">
            <w:pPr>
              <w:spacing w:before="0" w:after="0"/>
              <w:jc w:val="right"/>
              <w:rPr>
                <w:rFonts w:ascii="Calibri" w:hAnsi="Calibri"/>
                <w:b w:val="0"/>
                <w:bCs w:val="0"/>
                <w:color w:val="000000"/>
                <w:sz w:val="22"/>
                <w:szCs w:val="22"/>
                <w:lang w:eastAsia="en-GB"/>
              </w:rPr>
            </w:pPr>
            <w:r w:rsidRPr="00742A2A">
              <w:rPr>
                <w:rFonts w:ascii="Calibri" w:hAnsi="Calibri"/>
                <w:b w:val="0"/>
                <w:bCs w:val="0"/>
                <w:color w:val="000000"/>
                <w:sz w:val="22"/>
                <w:szCs w:val="22"/>
                <w:lang w:eastAsia="en-GB"/>
              </w:rPr>
              <w:t>18%</w:t>
            </w:r>
          </w:p>
        </w:tc>
        <w:tc>
          <w:tcPr>
            <w:tcW w:w="1359" w:type="dxa"/>
            <w:shd w:val="clear" w:color="auto" w:fill="auto"/>
            <w:noWrap/>
            <w:vAlign w:val="bottom"/>
            <w:hideMark/>
          </w:tcPr>
          <w:p w:rsidR="005C5DCC" w:rsidRPr="00742A2A" w:rsidRDefault="005C5DCC" w:rsidP="00157C58">
            <w:pPr>
              <w:spacing w:before="0" w:after="0"/>
              <w:jc w:val="center"/>
              <w:rPr>
                <w:rFonts w:ascii="Calibri" w:hAnsi="Calibri"/>
                <w:b w:val="0"/>
                <w:bCs w:val="0"/>
                <w:color w:val="000000"/>
                <w:sz w:val="22"/>
                <w:szCs w:val="22"/>
                <w:lang w:eastAsia="en-GB"/>
              </w:rPr>
            </w:pPr>
          </w:p>
        </w:tc>
        <w:tc>
          <w:tcPr>
            <w:tcW w:w="1356" w:type="dxa"/>
            <w:shd w:val="clear" w:color="auto" w:fill="auto"/>
            <w:noWrap/>
            <w:vAlign w:val="bottom"/>
            <w:hideMark/>
          </w:tcPr>
          <w:p w:rsidR="005C5DCC" w:rsidRPr="00742A2A" w:rsidRDefault="003A20AC" w:rsidP="00157C58">
            <w:pPr>
              <w:spacing w:before="0" w:after="0"/>
              <w:jc w:val="right"/>
              <w:rPr>
                <w:rFonts w:ascii="Calibri" w:hAnsi="Calibri"/>
                <w:b w:val="0"/>
                <w:bCs w:val="0"/>
                <w:color w:val="000000"/>
                <w:sz w:val="22"/>
                <w:szCs w:val="22"/>
                <w:lang w:eastAsia="en-GB"/>
              </w:rPr>
            </w:pPr>
            <w:r>
              <w:rPr>
                <w:rFonts w:ascii="Calibri" w:hAnsi="Calibri"/>
                <w:b w:val="0"/>
                <w:bCs w:val="0"/>
                <w:color w:val="000000"/>
                <w:sz w:val="22"/>
                <w:szCs w:val="22"/>
                <w:lang w:eastAsia="en-GB"/>
              </w:rPr>
              <w:t>65</w:t>
            </w:r>
            <w:r w:rsidR="005C5DCC" w:rsidRPr="00742A2A">
              <w:rPr>
                <w:rFonts w:ascii="Calibri" w:hAnsi="Calibri"/>
                <w:b w:val="0"/>
                <w:bCs w:val="0"/>
                <w:color w:val="000000"/>
                <w:sz w:val="22"/>
                <w:szCs w:val="22"/>
                <w:lang w:eastAsia="en-GB"/>
              </w:rPr>
              <w:t>%</w:t>
            </w:r>
          </w:p>
        </w:tc>
      </w:tr>
    </w:tbl>
    <w:p w:rsidR="005C5DCC" w:rsidRDefault="005C5DCC" w:rsidP="00314575">
      <w:pPr>
        <w:spacing w:before="0" w:after="0"/>
        <w:jc w:val="both"/>
        <w:rPr>
          <w:rFonts w:ascii="Arial" w:hAnsi="Arial" w:cs="Arial"/>
          <w:kern w:val="28"/>
        </w:rPr>
      </w:pPr>
    </w:p>
    <w:p w:rsidR="005C5DCC" w:rsidRPr="006B587A" w:rsidRDefault="00E10191" w:rsidP="00314575">
      <w:pPr>
        <w:spacing w:before="0" w:after="0"/>
        <w:jc w:val="both"/>
        <w:rPr>
          <w:rFonts w:ascii="Arial" w:hAnsi="Arial" w:cs="Arial"/>
          <w:kern w:val="28"/>
        </w:rPr>
      </w:pPr>
      <w:r w:rsidRPr="006B587A">
        <w:rPr>
          <w:rFonts w:ascii="Arial" w:hAnsi="Arial" w:cs="Arial"/>
          <w:kern w:val="28"/>
        </w:rPr>
        <w:t xml:space="preserve"> </w:t>
      </w:r>
    </w:p>
    <w:sectPr w:rsidR="005C5DCC" w:rsidRPr="006B587A" w:rsidSect="00314575">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BD" w:rsidRDefault="000811BD" w:rsidP="00296BFE">
      <w:r>
        <w:separator/>
      </w:r>
    </w:p>
  </w:endnote>
  <w:endnote w:type="continuationSeparator" w:id="0">
    <w:p w:rsidR="000811BD" w:rsidRDefault="000811BD" w:rsidP="0029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
    <w:altName w:val="Garamond Narro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9D" w:rsidRDefault="00BA068C">
    <w:pPr>
      <w:pStyle w:val="Default"/>
      <w:jc w:val="center"/>
    </w:pPr>
    <w:r>
      <w:fldChar w:fldCharType="begin"/>
    </w:r>
    <w:r>
      <w:instrText xml:space="preserve"> PAGE   \* MERGEFORMAT </w:instrText>
    </w:r>
    <w:r>
      <w:fldChar w:fldCharType="separate"/>
    </w:r>
    <w:r w:rsidR="002C1F44">
      <w:rPr>
        <w:noProof/>
      </w:rPr>
      <w:t>13</w:t>
    </w:r>
    <w:r>
      <w:rPr>
        <w:noProof/>
      </w:rPr>
      <w:fldChar w:fldCharType="end"/>
    </w:r>
  </w:p>
  <w:p w:rsidR="0040229D" w:rsidRDefault="0040229D">
    <w:pPr>
      <w:pStyle w:val="Defaul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BD" w:rsidRDefault="000811BD" w:rsidP="00296BFE">
      <w:r>
        <w:separator/>
      </w:r>
    </w:p>
  </w:footnote>
  <w:footnote w:type="continuationSeparator" w:id="0">
    <w:p w:rsidR="000811BD" w:rsidRDefault="000811BD" w:rsidP="00296B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C5CC5E8"/>
    <w:lvl w:ilvl="0">
      <w:start w:val="1"/>
      <w:numFmt w:val="decimal"/>
      <w:pStyle w:val="ListNumber2"/>
      <w:lvlText w:val="%1."/>
      <w:lvlJc w:val="left"/>
      <w:pPr>
        <w:tabs>
          <w:tab w:val="num" w:pos="643"/>
        </w:tabs>
        <w:ind w:left="643" w:hanging="360"/>
      </w:pPr>
    </w:lvl>
  </w:abstractNum>
  <w:abstractNum w:abstractNumId="1" w15:restartNumberingAfterBreak="0">
    <w:nsid w:val="0EBD2C9B"/>
    <w:multiLevelType w:val="hybridMultilevel"/>
    <w:tmpl w:val="CA687C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31804"/>
    <w:multiLevelType w:val="hybridMultilevel"/>
    <w:tmpl w:val="F1169C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84558"/>
    <w:multiLevelType w:val="multilevel"/>
    <w:tmpl w:val="9C66A29A"/>
    <w:lvl w:ilvl="0">
      <w:start w:val="1"/>
      <w:numFmt w:val="decimal"/>
      <w:pStyle w:val="Heading1"/>
      <w:lvlText w:val="%1."/>
      <w:lvlJc w:val="left"/>
      <w:pPr>
        <w:ind w:left="360" w:hanging="360"/>
      </w:pPr>
      <w:rPr>
        <w:rFonts w:hint="default"/>
        <w:b/>
        <w:i w:val="0"/>
      </w:rPr>
    </w:lvl>
    <w:lvl w:ilvl="1">
      <w:start w:val="4"/>
      <w:numFmt w:val="decimal"/>
      <w:isLgl/>
      <w:lvlText w:val="%1.%2"/>
      <w:lvlJc w:val="left"/>
      <w:pPr>
        <w:ind w:left="390" w:hanging="39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4" w15:restartNumberingAfterBreak="0">
    <w:nsid w:val="129F1DEB"/>
    <w:multiLevelType w:val="hybridMultilevel"/>
    <w:tmpl w:val="CAD847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00B26"/>
    <w:multiLevelType w:val="multilevel"/>
    <w:tmpl w:val="AB1A739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190E0F"/>
    <w:multiLevelType w:val="hybridMultilevel"/>
    <w:tmpl w:val="F050E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AD3B9D"/>
    <w:multiLevelType w:val="hybridMultilevel"/>
    <w:tmpl w:val="78E21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1D5D71"/>
    <w:multiLevelType w:val="multilevel"/>
    <w:tmpl w:val="1EF033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E44640"/>
    <w:multiLevelType w:val="hybridMultilevel"/>
    <w:tmpl w:val="8E7C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A4853"/>
    <w:multiLevelType w:val="hybridMultilevel"/>
    <w:tmpl w:val="C1B249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26273"/>
    <w:multiLevelType w:val="hybridMultilevel"/>
    <w:tmpl w:val="254637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96420"/>
    <w:multiLevelType w:val="hybridMultilevel"/>
    <w:tmpl w:val="E3EA2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6415B9"/>
    <w:multiLevelType w:val="multilevel"/>
    <w:tmpl w:val="3EC218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B75921"/>
    <w:multiLevelType w:val="hybridMultilevel"/>
    <w:tmpl w:val="0ED2E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01266"/>
    <w:multiLevelType w:val="multilevel"/>
    <w:tmpl w:val="75CA536E"/>
    <w:lvl w:ilvl="0">
      <w:start w:val="1"/>
      <w:numFmt w:val="decimal"/>
      <w:lvlText w:val="%1"/>
      <w:lvlJc w:val="left"/>
      <w:pPr>
        <w:tabs>
          <w:tab w:val="num" w:pos="720"/>
        </w:tabs>
        <w:ind w:left="720" w:hanging="720"/>
      </w:pPr>
      <w:rPr>
        <w:rFonts w:hint="default"/>
      </w:rPr>
    </w:lvl>
    <w:lvl w:ilvl="1">
      <w:start w:val="1"/>
      <w:numFmt w:val="decimal"/>
      <w:pStyle w:val="ListNumber"/>
      <w:lvlText w:val="%1.%2"/>
      <w:lvlJc w:val="left"/>
      <w:pPr>
        <w:tabs>
          <w:tab w:val="num" w:pos="720"/>
        </w:tabs>
        <w:ind w:left="720" w:hanging="720"/>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D60F93"/>
    <w:multiLevelType w:val="hybridMultilevel"/>
    <w:tmpl w:val="53DE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55939"/>
    <w:multiLevelType w:val="hybridMultilevel"/>
    <w:tmpl w:val="75AE20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04597B"/>
    <w:multiLevelType w:val="hybridMultilevel"/>
    <w:tmpl w:val="221A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3"/>
  </w:num>
  <w:num w:numId="5">
    <w:abstractNumId w:val="8"/>
  </w:num>
  <w:num w:numId="6">
    <w:abstractNumId w:val="16"/>
  </w:num>
  <w:num w:numId="7">
    <w:abstractNumId w:val="7"/>
  </w:num>
  <w:num w:numId="8">
    <w:abstractNumId w:val="6"/>
  </w:num>
  <w:num w:numId="9">
    <w:abstractNumId w:val="12"/>
  </w:num>
  <w:num w:numId="10">
    <w:abstractNumId w:val="18"/>
  </w:num>
  <w:num w:numId="11">
    <w:abstractNumId w:val="5"/>
  </w:num>
  <w:num w:numId="12">
    <w:abstractNumId w:val="9"/>
  </w:num>
  <w:num w:numId="13">
    <w:abstractNumId w:val="14"/>
  </w:num>
  <w:num w:numId="14">
    <w:abstractNumId w:val="11"/>
  </w:num>
  <w:num w:numId="15">
    <w:abstractNumId w:val="10"/>
  </w:num>
  <w:num w:numId="16">
    <w:abstractNumId w:val="17"/>
  </w:num>
  <w:num w:numId="17">
    <w:abstractNumId w:val="4"/>
  </w:num>
  <w:num w:numId="18">
    <w:abstractNumId w:val="2"/>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3F"/>
    <w:rsid w:val="0000042D"/>
    <w:rsid w:val="000009D0"/>
    <w:rsid w:val="000025F8"/>
    <w:rsid w:val="00005295"/>
    <w:rsid w:val="000057ED"/>
    <w:rsid w:val="00005FA3"/>
    <w:rsid w:val="000061FC"/>
    <w:rsid w:val="00013B5B"/>
    <w:rsid w:val="00014101"/>
    <w:rsid w:val="00016A6C"/>
    <w:rsid w:val="00021DC2"/>
    <w:rsid w:val="00022FAD"/>
    <w:rsid w:val="000234F9"/>
    <w:rsid w:val="00023E7D"/>
    <w:rsid w:val="00025590"/>
    <w:rsid w:val="0002723C"/>
    <w:rsid w:val="00031F71"/>
    <w:rsid w:val="000333C9"/>
    <w:rsid w:val="0003691A"/>
    <w:rsid w:val="000379F1"/>
    <w:rsid w:val="00040358"/>
    <w:rsid w:val="0004132F"/>
    <w:rsid w:val="00044AC6"/>
    <w:rsid w:val="00052B4B"/>
    <w:rsid w:val="000601FD"/>
    <w:rsid w:val="00061056"/>
    <w:rsid w:val="00061B5B"/>
    <w:rsid w:val="00062E50"/>
    <w:rsid w:val="00064210"/>
    <w:rsid w:val="00064998"/>
    <w:rsid w:val="00074CC1"/>
    <w:rsid w:val="00077653"/>
    <w:rsid w:val="000811BD"/>
    <w:rsid w:val="00084B78"/>
    <w:rsid w:val="00090D8E"/>
    <w:rsid w:val="00096CF4"/>
    <w:rsid w:val="000A4A38"/>
    <w:rsid w:val="000B0071"/>
    <w:rsid w:val="000B209E"/>
    <w:rsid w:val="000D64FD"/>
    <w:rsid w:val="000D7E89"/>
    <w:rsid w:val="000E1337"/>
    <w:rsid w:val="000E20E0"/>
    <w:rsid w:val="000E2B1C"/>
    <w:rsid w:val="001001BC"/>
    <w:rsid w:val="00103570"/>
    <w:rsid w:val="00105253"/>
    <w:rsid w:val="0010530C"/>
    <w:rsid w:val="001115CE"/>
    <w:rsid w:val="00126B4F"/>
    <w:rsid w:val="0012753D"/>
    <w:rsid w:val="001301C7"/>
    <w:rsid w:val="001326D0"/>
    <w:rsid w:val="00137FB9"/>
    <w:rsid w:val="0014038E"/>
    <w:rsid w:val="00141819"/>
    <w:rsid w:val="00141930"/>
    <w:rsid w:val="00141ABF"/>
    <w:rsid w:val="001456BC"/>
    <w:rsid w:val="0014721D"/>
    <w:rsid w:val="0014739D"/>
    <w:rsid w:val="00153E2C"/>
    <w:rsid w:val="001549F6"/>
    <w:rsid w:val="00156AE2"/>
    <w:rsid w:val="00157234"/>
    <w:rsid w:val="00157C58"/>
    <w:rsid w:val="001642A6"/>
    <w:rsid w:val="001654CC"/>
    <w:rsid w:val="0017504A"/>
    <w:rsid w:val="0017554C"/>
    <w:rsid w:val="00176EFB"/>
    <w:rsid w:val="001771B0"/>
    <w:rsid w:val="001872D9"/>
    <w:rsid w:val="00190559"/>
    <w:rsid w:val="001A1EFA"/>
    <w:rsid w:val="001A3DEB"/>
    <w:rsid w:val="001A4336"/>
    <w:rsid w:val="001B06C5"/>
    <w:rsid w:val="001B0EBD"/>
    <w:rsid w:val="001B7CB3"/>
    <w:rsid w:val="001C1D5D"/>
    <w:rsid w:val="001C2309"/>
    <w:rsid w:val="001C5D51"/>
    <w:rsid w:val="001E0874"/>
    <w:rsid w:val="001E1298"/>
    <w:rsid w:val="001E7E12"/>
    <w:rsid w:val="001F07DD"/>
    <w:rsid w:val="001F1B83"/>
    <w:rsid w:val="00203DAD"/>
    <w:rsid w:val="00205419"/>
    <w:rsid w:val="00205838"/>
    <w:rsid w:val="00220C17"/>
    <w:rsid w:val="00223C35"/>
    <w:rsid w:val="0022702E"/>
    <w:rsid w:val="00236206"/>
    <w:rsid w:val="002366ED"/>
    <w:rsid w:val="00240D40"/>
    <w:rsid w:val="002411C5"/>
    <w:rsid w:val="002448F6"/>
    <w:rsid w:val="00245180"/>
    <w:rsid w:val="00246622"/>
    <w:rsid w:val="00266091"/>
    <w:rsid w:val="00271589"/>
    <w:rsid w:val="00273A21"/>
    <w:rsid w:val="00274E0D"/>
    <w:rsid w:val="00282243"/>
    <w:rsid w:val="002822A2"/>
    <w:rsid w:val="00285A1E"/>
    <w:rsid w:val="00287744"/>
    <w:rsid w:val="00290A2B"/>
    <w:rsid w:val="002966A1"/>
    <w:rsid w:val="00296BFE"/>
    <w:rsid w:val="00297F99"/>
    <w:rsid w:val="002A1F17"/>
    <w:rsid w:val="002A7C0B"/>
    <w:rsid w:val="002B2C19"/>
    <w:rsid w:val="002C1F44"/>
    <w:rsid w:val="002C338D"/>
    <w:rsid w:val="002C3992"/>
    <w:rsid w:val="002D00AA"/>
    <w:rsid w:val="002D7F89"/>
    <w:rsid w:val="002E27D0"/>
    <w:rsid w:val="002E3FA7"/>
    <w:rsid w:val="002F06C7"/>
    <w:rsid w:val="002F4344"/>
    <w:rsid w:val="00302846"/>
    <w:rsid w:val="00307748"/>
    <w:rsid w:val="00307B38"/>
    <w:rsid w:val="00307BB8"/>
    <w:rsid w:val="00314575"/>
    <w:rsid w:val="00316793"/>
    <w:rsid w:val="0032217E"/>
    <w:rsid w:val="00330B22"/>
    <w:rsid w:val="00331FD4"/>
    <w:rsid w:val="0033383B"/>
    <w:rsid w:val="00344346"/>
    <w:rsid w:val="0034445D"/>
    <w:rsid w:val="0034575A"/>
    <w:rsid w:val="0034596C"/>
    <w:rsid w:val="00350C23"/>
    <w:rsid w:val="003512E7"/>
    <w:rsid w:val="003516A2"/>
    <w:rsid w:val="003519C6"/>
    <w:rsid w:val="00355765"/>
    <w:rsid w:val="003571FD"/>
    <w:rsid w:val="0036058F"/>
    <w:rsid w:val="00365F24"/>
    <w:rsid w:val="00366768"/>
    <w:rsid w:val="003732F6"/>
    <w:rsid w:val="003805A2"/>
    <w:rsid w:val="00390C4A"/>
    <w:rsid w:val="003917C0"/>
    <w:rsid w:val="00396B74"/>
    <w:rsid w:val="003A20AC"/>
    <w:rsid w:val="003A4899"/>
    <w:rsid w:val="003A4E3A"/>
    <w:rsid w:val="003A5B41"/>
    <w:rsid w:val="003B0AE9"/>
    <w:rsid w:val="003B2110"/>
    <w:rsid w:val="003B2D82"/>
    <w:rsid w:val="003B2E3D"/>
    <w:rsid w:val="003C5783"/>
    <w:rsid w:val="003D4037"/>
    <w:rsid w:val="003D47F2"/>
    <w:rsid w:val="003D59DE"/>
    <w:rsid w:val="003E5A3F"/>
    <w:rsid w:val="003E69C8"/>
    <w:rsid w:val="003F3FFB"/>
    <w:rsid w:val="003F42DB"/>
    <w:rsid w:val="003F4ADC"/>
    <w:rsid w:val="003F789D"/>
    <w:rsid w:val="00401D9F"/>
    <w:rsid w:val="0040229D"/>
    <w:rsid w:val="0040397F"/>
    <w:rsid w:val="004107BA"/>
    <w:rsid w:val="00413EFA"/>
    <w:rsid w:val="0042636B"/>
    <w:rsid w:val="0043701D"/>
    <w:rsid w:val="004438FF"/>
    <w:rsid w:val="00444861"/>
    <w:rsid w:val="00445072"/>
    <w:rsid w:val="00450EE3"/>
    <w:rsid w:val="00456C09"/>
    <w:rsid w:val="004609C9"/>
    <w:rsid w:val="0046290C"/>
    <w:rsid w:val="004718D2"/>
    <w:rsid w:val="00472225"/>
    <w:rsid w:val="00487244"/>
    <w:rsid w:val="00487B65"/>
    <w:rsid w:val="00495E1C"/>
    <w:rsid w:val="004A6EA7"/>
    <w:rsid w:val="004B750E"/>
    <w:rsid w:val="004C79D7"/>
    <w:rsid w:val="004C7C18"/>
    <w:rsid w:val="004D168C"/>
    <w:rsid w:val="004E25D4"/>
    <w:rsid w:val="004F09AC"/>
    <w:rsid w:val="004F0C8B"/>
    <w:rsid w:val="004F3315"/>
    <w:rsid w:val="00503A35"/>
    <w:rsid w:val="00506A93"/>
    <w:rsid w:val="0050765E"/>
    <w:rsid w:val="00510A56"/>
    <w:rsid w:val="00517595"/>
    <w:rsid w:val="00517666"/>
    <w:rsid w:val="00520901"/>
    <w:rsid w:val="00522282"/>
    <w:rsid w:val="00522560"/>
    <w:rsid w:val="00530918"/>
    <w:rsid w:val="00530F78"/>
    <w:rsid w:val="00531A23"/>
    <w:rsid w:val="00532745"/>
    <w:rsid w:val="005361C0"/>
    <w:rsid w:val="00536A34"/>
    <w:rsid w:val="00541682"/>
    <w:rsid w:val="00567A78"/>
    <w:rsid w:val="00571296"/>
    <w:rsid w:val="00573FCB"/>
    <w:rsid w:val="00583775"/>
    <w:rsid w:val="00594868"/>
    <w:rsid w:val="00597560"/>
    <w:rsid w:val="005A0E1B"/>
    <w:rsid w:val="005A328A"/>
    <w:rsid w:val="005A3B88"/>
    <w:rsid w:val="005A4C29"/>
    <w:rsid w:val="005B3AD9"/>
    <w:rsid w:val="005B6502"/>
    <w:rsid w:val="005B768F"/>
    <w:rsid w:val="005C5DCC"/>
    <w:rsid w:val="005C6DCA"/>
    <w:rsid w:val="005C70B6"/>
    <w:rsid w:val="005D224E"/>
    <w:rsid w:val="005D2D0E"/>
    <w:rsid w:val="005D3704"/>
    <w:rsid w:val="005D4793"/>
    <w:rsid w:val="005D4849"/>
    <w:rsid w:val="005D5B00"/>
    <w:rsid w:val="005E08C6"/>
    <w:rsid w:val="005E1668"/>
    <w:rsid w:val="005E1EBC"/>
    <w:rsid w:val="005F4706"/>
    <w:rsid w:val="005F5157"/>
    <w:rsid w:val="005F5FD6"/>
    <w:rsid w:val="005F7637"/>
    <w:rsid w:val="0060591A"/>
    <w:rsid w:val="00605968"/>
    <w:rsid w:val="00612B56"/>
    <w:rsid w:val="00613EB2"/>
    <w:rsid w:val="00617302"/>
    <w:rsid w:val="006242B7"/>
    <w:rsid w:val="00630BA7"/>
    <w:rsid w:val="0063149A"/>
    <w:rsid w:val="00632524"/>
    <w:rsid w:val="00632F3C"/>
    <w:rsid w:val="006348AF"/>
    <w:rsid w:val="006363B9"/>
    <w:rsid w:val="00637757"/>
    <w:rsid w:val="00642676"/>
    <w:rsid w:val="00646C3B"/>
    <w:rsid w:val="00650EE4"/>
    <w:rsid w:val="00651656"/>
    <w:rsid w:val="00652127"/>
    <w:rsid w:val="00652FA4"/>
    <w:rsid w:val="006557F3"/>
    <w:rsid w:val="006561C3"/>
    <w:rsid w:val="006619C1"/>
    <w:rsid w:val="00661B68"/>
    <w:rsid w:val="006716C1"/>
    <w:rsid w:val="006776BB"/>
    <w:rsid w:val="00677C96"/>
    <w:rsid w:val="0068094A"/>
    <w:rsid w:val="00680B49"/>
    <w:rsid w:val="0068752E"/>
    <w:rsid w:val="0069375B"/>
    <w:rsid w:val="00695CD1"/>
    <w:rsid w:val="006A4D59"/>
    <w:rsid w:val="006B0B4D"/>
    <w:rsid w:val="006B1972"/>
    <w:rsid w:val="006B587A"/>
    <w:rsid w:val="006C0A22"/>
    <w:rsid w:val="006C215C"/>
    <w:rsid w:val="006C564A"/>
    <w:rsid w:val="006C60E6"/>
    <w:rsid w:val="006C6702"/>
    <w:rsid w:val="006C6777"/>
    <w:rsid w:val="006D18DE"/>
    <w:rsid w:val="006E456F"/>
    <w:rsid w:val="006E6D15"/>
    <w:rsid w:val="006E6E42"/>
    <w:rsid w:val="006F25B9"/>
    <w:rsid w:val="006F5198"/>
    <w:rsid w:val="006F73BB"/>
    <w:rsid w:val="00705978"/>
    <w:rsid w:val="007061CD"/>
    <w:rsid w:val="00706A0A"/>
    <w:rsid w:val="00707745"/>
    <w:rsid w:val="0071449D"/>
    <w:rsid w:val="007259B7"/>
    <w:rsid w:val="007268CA"/>
    <w:rsid w:val="00731DE1"/>
    <w:rsid w:val="00732B5A"/>
    <w:rsid w:val="00733992"/>
    <w:rsid w:val="007347A9"/>
    <w:rsid w:val="007347B9"/>
    <w:rsid w:val="00742A2A"/>
    <w:rsid w:val="00742E16"/>
    <w:rsid w:val="0074541E"/>
    <w:rsid w:val="00746F1E"/>
    <w:rsid w:val="0075223A"/>
    <w:rsid w:val="00752385"/>
    <w:rsid w:val="007541DE"/>
    <w:rsid w:val="007550DF"/>
    <w:rsid w:val="0076202D"/>
    <w:rsid w:val="0076352E"/>
    <w:rsid w:val="00770BF9"/>
    <w:rsid w:val="00773793"/>
    <w:rsid w:val="00777207"/>
    <w:rsid w:val="00783E5C"/>
    <w:rsid w:val="007945C3"/>
    <w:rsid w:val="007967DE"/>
    <w:rsid w:val="00796A9F"/>
    <w:rsid w:val="007A1E49"/>
    <w:rsid w:val="007A236E"/>
    <w:rsid w:val="007A291E"/>
    <w:rsid w:val="007A5AC2"/>
    <w:rsid w:val="007A72C8"/>
    <w:rsid w:val="007B0442"/>
    <w:rsid w:val="007B069D"/>
    <w:rsid w:val="007B2C94"/>
    <w:rsid w:val="007B44AA"/>
    <w:rsid w:val="007B4B34"/>
    <w:rsid w:val="007C039C"/>
    <w:rsid w:val="007C0B0C"/>
    <w:rsid w:val="007C3AE0"/>
    <w:rsid w:val="007C6731"/>
    <w:rsid w:val="007C768D"/>
    <w:rsid w:val="007D040C"/>
    <w:rsid w:val="007D3FA8"/>
    <w:rsid w:val="007E3FB8"/>
    <w:rsid w:val="007E7900"/>
    <w:rsid w:val="007F243B"/>
    <w:rsid w:val="007F2EBA"/>
    <w:rsid w:val="00801EDD"/>
    <w:rsid w:val="008027D9"/>
    <w:rsid w:val="008109BF"/>
    <w:rsid w:val="00812987"/>
    <w:rsid w:val="0082026A"/>
    <w:rsid w:val="00836BE8"/>
    <w:rsid w:val="008441F6"/>
    <w:rsid w:val="00846D28"/>
    <w:rsid w:val="00853EA4"/>
    <w:rsid w:val="00855716"/>
    <w:rsid w:val="008574AF"/>
    <w:rsid w:val="00863AA5"/>
    <w:rsid w:val="00865DD4"/>
    <w:rsid w:val="00866F80"/>
    <w:rsid w:val="00883CA4"/>
    <w:rsid w:val="00884F64"/>
    <w:rsid w:val="008865C7"/>
    <w:rsid w:val="00887BC9"/>
    <w:rsid w:val="008937FD"/>
    <w:rsid w:val="00894BB7"/>
    <w:rsid w:val="0089697C"/>
    <w:rsid w:val="008A2488"/>
    <w:rsid w:val="008A35A1"/>
    <w:rsid w:val="008A4011"/>
    <w:rsid w:val="008B0D11"/>
    <w:rsid w:val="008B0E4F"/>
    <w:rsid w:val="008B5361"/>
    <w:rsid w:val="008C0931"/>
    <w:rsid w:val="008C2121"/>
    <w:rsid w:val="008C4DE0"/>
    <w:rsid w:val="008D0DB4"/>
    <w:rsid w:val="008D2735"/>
    <w:rsid w:val="008D5E9F"/>
    <w:rsid w:val="008D6C9C"/>
    <w:rsid w:val="008E3662"/>
    <w:rsid w:val="008E612D"/>
    <w:rsid w:val="008E777D"/>
    <w:rsid w:val="008E796D"/>
    <w:rsid w:val="008F3745"/>
    <w:rsid w:val="0090065C"/>
    <w:rsid w:val="00902F5B"/>
    <w:rsid w:val="009062E3"/>
    <w:rsid w:val="00907903"/>
    <w:rsid w:val="009124B2"/>
    <w:rsid w:val="0091385C"/>
    <w:rsid w:val="009221FA"/>
    <w:rsid w:val="00931591"/>
    <w:rsid w:val="009332C0"/>
    <w:rsid w:val="00937F2F"/>
    <w:rsid w:val="00946366"/>
    <w:rsid w:val="009464E3"/>
    <w:rsid w:val="00946D72"/>
    <w:rsid w:val="00947074"/>
    <w:rsid w:val="00953BAE"/>
    <w:rsid w:val="00954493"/>
    <w:rsid w:val="0095782A"/>
    <w:rsid w:val="009608F2"/>
    <w:rsid w:val="00962DE1"/>
    <w:rsid w:val="00964D4C"/>
    <w:rsid w:val="00967BE5"/>
    <w:rsid w:val="0097348B"/>
    <w:rsid w:val="00975C3D"/>
    <w:rsid w:val="009848BE"/>
    <w:rsid w:val="00985A45"/>
    <w:rsid w:val="00986AB8"/>
    <w:rsid w:val="00990273"/>
    <w:rsid w:val="009A4302"/>
    <w:rsid w:val="009A5559"/>
    <w:rsid w:val="009A5DE9"/>
    <w:rsid w:val="009A6821"/>
    <w:rsid w:val="009A7BEE"/>
    <w:rsid w:val="009A7F14"/>
    <w:rsid w:val="009C647A"/>
    <w:rsid w:val="009C6E99"/>
    <w:rsid w:val="009D03F4"/>
    <w:rsid w:val="009D450C"/>
    <w:rsid w:val="009D6078"/>
    <w:rsid w:val="009D7D1E"/>
    <w:rsid w:val="009E3C9B"/>
    <w:rsid w:val="009E56C0"/>
    <w:rsid w:val="009F64CA"/>
    <w:rsid w:val="009F703C"/>
    <w:rsid w:val="009F728E"/>
    <w:rsid w:val="00A00722"/>
    <w:rsid w:val="00A01F1E"/>
    <w:rsid w:val="00A07610"/>
    <w:rsid w:val="00A132A2"/>
    <w:rsid w:val="00A14C03"/>
    <w:rsid w:val="00A1591F"/>
    <w:rsid w:val="00A16AE3"/>
    <w:rsid w:val="00A2132B"/>
    <w:rsid w:val="00A21C40"/>
    <w:rsid w:val="00A3692F"/>
    <w:rsid w:val="00A410FE"/>
    <w:rsid w:val="00A44D10"/>
    <w:rsid w:val="00A55D1B"/>
    <w:rsid w:val="00A56AEB"/>
    <w:rsid w:val="00A57358"/>
    <w:rsid w:val="00A64354"/>
    <w:rsid w:val="00A647D7"/>
    <w:rsid w:val="00A710FF"/>
    <w:rsid w:val="00A76CA9"/>
    <w:rsid w:val="00A776A6"/>
    <w:rsid w:val="00A81387"/>
    <w:rsid w:val="00A85952"/>
    <w:rsid w:val="00A8605E"/>
    <w:rsid w:val="00A87E07"/>
    <w:rsid w:val="00A9033F"/>
    <w:rsid w:val="00A91668"/>
    <w:rsid w:val="00A935C1"/>
    <w:rsid w:val="00A958BA"/>
    <w:rsid w:val="00AA18D8"/>
    <w:rsid w:val="00AA2693"/>
    <w:rsid w:val="00AA5418"/>
    <w:rsid w:val="00AB4185"/>
    <w:rsid w:val="00AB6FDB"/>
    <w:rsid w:val="00AC1325"/>
    <w:rsid w:val="00AC263B"/>
    <w:rsid w:val="00AC4EED"/>
    <w:rsid w:val="00AC5011"/>
    <w:rsid w:val="00AD170D"/>
    <w:rsid w:val="00AD2490"/>
    <w:rsid w:val="00AD3902"/>
    <w:rsid w:val="00AE1E93"/>
    <w:rsid w:val="00AE38B1"/>
    <w:rsid w:val="00AE6218"/>
    <w:rsid w:val="00AF2BA5"/>
    <w:rsid w:val="00AF64A7"/>
    <w:rsid w:val="00AF6CF8"/>
    <w:rsid w:val="00AF6E1D"/>
    <w:rsid w:val="00B005B4"/>
    <w:rsid w:val="00B10308"/>
    <w:rsid w:val="00B108DD"/>
    <w:rsid w:val="00B10A5A"/>
    <w:rsid w:val="00B13590"/>
    <w:rsid w:val="00B25AF8"/>
    <w:rsid w:val="00B35231"/>
    <w:rsid w:val="00B42DBA"/>
    <w:rsid w:val="00B4313F"/>
    <w:rsid w:val="00B51198"/>
    <w:rsid w:val="00B5342F"/>
    <w:rsid w:val="00B534E7"/>
    <w:rsid w:val="00B53FDB"/>
    <w:rsid w:val="00B62945"/>
    <w:rsid w:val="00B67B86"/>
    <w:rsid w:val="00B71968"/>
    <w:rsid w:val="00B72428"/>
    <w:rsid w:val="00B76E43"/>
    <w:rsid w:val="00B80CD7"/>
    <w:rsid w:val="00B8268D"/>
    <w:rsid w:val="00B87689"/>
    <w:rsid w:val="00B903DA"/>
    <w:rsid w:val="00B90B05"/>
    <w:rsid w:val="00BA068C"/>
    <w:rsid w:val="00BA26B5"/>
    <w:rsid w:val="00BA53D6"/>
    <w:rsid w:val="00BA7BC2"/>
    <w:rsid w:val="00BB2A19"/>
    <w:rsid w:val="00BB2E0D"/>
    <w:rsid w:val="00BB47E2"/>
    <w:rsid w:val="00BC16FD"/>
    <w:rsid w:val="00BC6152"/>
    <w:rsid w:val="00BC65C4"/>
    <w:rsid w:val="00BD36EB"/>
    <w:rsid w:val="00BE04C8"/>
    <w:rsid w:val="00BE1A42"/>
    <w:rsid w:val="00BE2DC7"/>
    <w:rsid w:val="00BE70DB"/>
    <w:rsid w:val="00BF2986"/>
    <w:rsid w:val="00C00FDB"/>
    <w:rsid w:val="00C03DCE"/>
    <w:rsid w:val="00C04541"/>
    <w:rsid w:val="00C05DE8"/>
    <w:rsid w:val="00C0792A"/>
    <w:rsid w:val="00C10828"/>
    <w:rsid w:val="00C230BB"/>
    <w:rsid w:val="00C251C4"/>
    <w:rsid w:val="00C25392"/>
    <w:rsid w:val="00C270D7"/>
    <w:rsid w:val="00C322C2"/>
    <w:rsid w:val="00C330C9"/>
    <w:rsid w:val="00C35E5D"/>
    <w:rsid w:val="00C36F31"/>
    <w:rsid w:val="00C468D5"/>
    <w:rsid w:val="00C46A2D"/>
    <w:rsid w:val="00C51654"/>
    <w:rsid w:val="00C52018"/>
    <w:rsid w:val="00C520E6"/>
    <w:rsid w:val="00C52832"/>
    <w:rsid w:val="00C550DE"/>
    <w:rsid w:val="00C560D0"/>
    <w:rsid w:val="00C57BA4"/>
    <w:rsid w:val="00C65455"/>
    <w:rsid w:val="00C66C6F"/>
    <w:rsid w:val="00C71EF3"/>
    <w:rsid w:val="00C72845"/>
    <w:rsid w:val="00C77244"/>
    <w:rsid w:val="00C77D02"/>
    <w:rsid w:val="00C81BED"/>
    <w:rsid w:val="00C902A7"/>
    <w:rsid w:val="00C90D8A"/>
    <w:rsid w:val="00C92A8E"/>
    <w:rsid w:val="00C97208"/>
    <w:rsid w:val="00C975F1"/>
    <w:rsid w:val="00CA42A2"/>
    <w:rsid w:val="00CA44F0"/>
    <w:rsid w:val="00CB0607"/>
    <w:rsid w:val="00CB44CA"/>
    <w:rsid w:val="00CB530F"/>
    <w:rsid w:val="00CB6327"/>
    <w:rsid w:val="00CC1026"/>
    <w:rsid w:val="00CD2BF4"/>
    <w:rsid w:val="00CE782B"/>
    <w:rsid w:val="00CE7968"/>
    <w:rsid w:val="00CF11A5"/>
    <w:rsid w:val="00CF4BAA"/>
    <w:rsid w:val="00CF4FC7"/>
    <w:rsid w:val="00CF5B3E"/>
    <w:rsid w:val="00CF6744"/>
    <w:rsid w:val="00D04744"/>
    <w:rsid w:val="00D0509A"/>
    <w:rsid w:val="00D0613E"/>
    <w:rsid w:val="00D163BF"/>
    <w:rsid w:val="00D17555"/>
    <w:rsid w:val="00D25458"/>
    <w:rsid w:val="00D27326"/>
    <w:rsid w:val="00D330C3"/>
    <w:rsid w:val="00D34771"/>
    <w:rsid w:val="00D3721C"/>
    <w:rsid w:val="00D373EA"/>
    <w:rsid w:val="00D47EDA"/>
    <w:rsid w:val="00D51B90"/>
    <w:rsid w:val="00D5220F"/>
    <w:rsid w:val="00D547C3"/>
    <w:rsid w:val="00D567FE"/>
    <w:rsid w:val="00D660CF"/>
    <w:rsid w:val="00D66571"/>
    <w:rsid w:val="00D67E7A"/>
    <w:rsid w:val="00D67EE5"/>
    <w:rsid w:val="00D751AE"/>
    <w:rsid w:val="00D779F4"/>
    <w:rsid w:val="00D8064D"/>
    <w:rsid w:val="00D81415"/>
    <w:rsid w:val="00D82A9A"/>
    <w:rsid w:val="00D84EEE"/>
    <w:rsid w:val="00D8562B"/>
    <w:rsid w:val="00D9467A"/>
    <w:rsid w:val="00D94EFC"/>
    <w:rsid w:val="00D956B8"/>
    <w:rsid w:val="00D972A2"/>
    <w:rsid w:val="00DA2D40"/>
    <w:rsid w:val="00DA4390"/>
    <w:rsid w:val="00DA51A9"/>
    <w:rsid w:val="00DA6E37"/>
    <w:rsid w:val="00DB2264"/>
    <w:rsid w:val="00DB385C"/>
    <w:rsid w:val="00DB5B87"/>
    <w:rsid w:val="00DC29A8"/>
    <w:rsid w:val="00DC34A8"/>
    <w:rsid w:val="00DC3F23"/>
    <w:rsid w:val="00DD1AC9"/>
    <w:rsid w:val="00DD534C"/>
    <w:rsid w:val="00DE3E55"/>
    <w:rsid w:val="00DE72CD"/>
    <w:rsid w:val="00DF03D7"/>
    <w:rsid w:val="00DF2A14"/>
    <w:rsid w:val="00DF4374"/>
    <w:rsid w:val="00E01384"/>
    <w:rsid w:val="00E04696"/>
    <w:rsid w:val="00E10191"/>
    <w:rsid w:val="00E10FB2"/>
    <w:rsid w:val="00E125E0"/>
    <w:rsid w:val="00E15761"/>
    <w:rsid w:val="00E161F5"/>
    <w:rsid w:val="00E25799"/>
    <w:rsid w:val="00E26C18"/>
    <w:rsid w:val="00E30A9E"/>
    <w:rsid w:val="00E44B56"/>
    <w:rsid w:val="00E508EA"/>
    <w:rsid w:val="00E5399A"/>
    <w:rsid w:val="00E56841"/>
    <w:rsid w:val="00E62996"/>
    <w:rsid w:val="00E702FC"/>
    <w:rsid w:val="00E70EA5"/>
    <w:rsid w:val="00E751E8"/>
    <w:rsid w:val="00E771F0"/>
    <w:rsid w:val="00E850DB"/>
    <w:rsid w:val="00E854DE"/>
    <w:rsid w:val="00EA4371"/>
    <w:rsid w:val="00EA7B27"/>
    <w:rsid w:val="00EB06DC"/>
    <w:rsid w:val="00EB2570"/>
    <w:rsid w:val="00EB39C3"/>
    <w:rsid w:val="00EB5F3D"/>
    <w:rsid w:val="00EB796A"/>
    <w:rsid w:val="00EC1BB3"/>
    <w:rsid w:val="00EC3B89"/>
    <w:rsid w:val="00EC7449"/>
    <w:rsid w:val="00ED0191"/>
    <w:rsid w:val="00ED1730"/>
    <w:rsid w:val="00ED6BA5"/>
    <w:rsid w:val="00EE25D9"/>
    <w:rsid w:val="00EE7008"/>
    <w:rsid w:val="00EE7D89"/>
    <w:rsid w:val="00EF0DF2"/>
    <w:rsid w:val="00EF4AE2"/>
    <w:rsid w:val="00EF6B7A"/>
    <w:rsid w:val="00EF7793"/>
    <w:rsid w:val="00EF7D11"/>
    <w:rsid w:val="00F13C6A"/>
    <w:rsid w:val="00F16417"/>
    <w:rsid w:val="00F22CC6"/>
    <w:rsid w:val="00F234B3"/>
    <w:rsid w:val="00F258F8"/>
    <w:rsid w:val="00F3301A"/>
    <w:rsid w:val="00F36846"/>
    <w:rsid w:val="00F37768"/>
    <w:rsid w:val="00F42B2E"/>
    <w:rsid w:val="00F5291E"/>
    <w:rsid w:val="00F56D6B"/>
    <w:rsid w:val="00F66493"/>
    <w:rsid w:val="00F675AD"/>
    <w:rsid w:val="00F87AF8"/>
    <w:rsid w:val="00F920DE"/>
    <w:rsid w:val="00FA3C04"/>
    <w:rsid w:val="00FA4A6A"/>
    <w:rsid w:val="00FB6F21"/>
    <w:rsid w:val="00FC661B"/>
    <w:rsid w:val="00FD0966"/>
    <w:rsid w:val="00FD59AF"/>
    <w:rsid w:val="00FE414D"/>
    <w:rsid w:val="00FE5A3A"/>
    <w:rsid w:val="00FE7D27"/>
    <w:rsid w:val="00FF0BC5"/>
    <w:rsid w:val="00FF181A"/>
    <w:rsid w:val="00FF2D3A"/>
    <w:rsid w:val="00FF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4AB6A0"/>
  <w15:docId w15:val="{269FAACF-4AFC-45F3-9EA8-F3F40BCC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FE"/>
    <w:pPr>
      <w:spacing w:before="120" w:after="60"/>
    </w:pPr>
    <w:rPr>
      <w:b/>
      <w:bCs/>
      <w:sz w:val="24"/>
      <w:szCs w:val="24"/>
      <w:lang w:eastAsia="en-US"/>
    </w:rPr>
  </w:style>
  <w:style w:type="paragraph" w:styleId="Heading1">
    <w:name w:val="heading 1"/>
    <w:basedOn w:val="Normal"/>
    <w:next w:val="Normal"/>
    <w:link w:val="Heading1Char"/>
    <w:uiPriority w:val="9"/>
    <w:qFormat/>
    <w:rsid w:val="006C6702"/>
    <w:pPr>
      <w:keepNext/>
      <w:numPr>
        <w:numId w:val="4"/>
      </w:numPr>
      <w:outlineLvl w:val="0"/>
    </w:pPr>
    <w:rPr>
      <w:rFonts w:ascii="Arial" w:hAnsi="Arial"/>
    </w:rPr>
  </w:style>
  <w:style w:type="paragraph" w:styleId="Heading2">
    <w:name w:val="heading 2"/>
    <w:basedOn w:val="Normal"/>
    <w:next w:val="Normal"/>
    <w:link w:val="Heading2Char"/>
    <w:uiPriority w:val="9"/>
    <w:qFormat/>
    <w:rsid w:val="005D3704"/>
    <w:pPr>
      <w:keepNext/>
      <w:outlineLvl w:val="1"/>
    </w:pPr>
  </w:style>
  <w:style w:type="paragraph" w:styleId="Heading3">
    <w:name w:val="heading 3"/>
    <w:basedOn w:val="Normal"/>
    <w:next w:val="Normal"/>
    <w:link w:val="Heading3Char"/>
    <w:uiPriority w:val="9"/>
    <w:qFormat/>
    <w:rsid w:val="005D3704"/>
    <w:pPr>
      <w:keepNext/>
      <w:ind w:firstLine="720"/>
      <w:outlineLvl w:val="2"/>
    </w:pPr>
  </w:style>
  <w:style w:type="paragraph" w:styleId="Heading4">
    <w:name w:val="heading 4"/>
    <w:basedOn w:val="Normal"/>
    <w:next w:val="Normal"/>
    <w:qFormat/>
    <w:rsid w:val="005D3704"/>
    <w:pPr>
      <w:keepNext/>
      <w:outlineLvl w:val="3"/>
    </w:pPr>
    <w:rPr>
      <w:color w:val="FF0000"/>
      <w:sz w:val="20"/>
    </w:rPr>
  </w:style>
  <w:style w:type="paragraph" w:styleId="Heading5">
    <w:name w:val="heading 5"/>
    <w:basedOn w:val="Normal"/>
    <w:next w:val="Normal"/>
    <w:qFormat/>
    <w:rsid w:val="005D3704"/>
    <w:pPr>
      <w:keepNext/>
      <w:ind w:left="1134" w:hanging="1134"/>
      <w:outlineLvl w:val="4"/>
    </w:pPr>
  </w:style>
  <w:style w:type="paragraph" w:styleId="Heading6">
    <w:name w:val="heading 6"/>
    <w:basedOn w:val="Normal"/>
    <w:next w:val="Normal"/>
    <w:qFormat/>
    <w:rsid w:val="005D3704"/>
    <w:pPr>
      <w:keepNext/>
      <w:outlineLvl w:val="5"/>
    </w:pPr>
    <w:rPr>
      <w:color w:val="FF0000"/>
    </w:rPr>
  </w:style>
  <w:style w:type="paragraph" w:styleId="Heading7">
    <w:name w:val="heading 7"/>
    <w:basedOn w:val="Normal"/>
    <w:next w:val="Normal"/>
    <w:qFormat/>
    <w:rsid w:val="005D3704"/>
    <w:pPr>
      <w:keepNext/>
      <w:ind w:left="1134" w:hanging="1134"/>
      <w:outlineLvl w:val="6"/>
    </w:pPr>
    <w:rPr>
      <w:color w:val="FF0000"/>
    </w:rPr>
  </w:style>
  <w:style w:type="paragraph" w:styleId="Heading8">
    <w:name w:val="heading 8"/>
    <w:basedOn w:val="Normal"/>
    <w:next w:val="Normal"/>
    <w:qFormat/>
    <w:rsid w:val="005D3704"/>
    <w:pPr>
      <w:keepNext/>
      <w:pBdr>
        <w:top w:val="single" w:sz="4" w:space="1" w:color="auto"/>
        <w:bottom w:val="single" w:sz="4" w:space="1" w:color="auto"/>
      </w:pBdr>
      <w:outlineLvl w:val="7"/>
    </w:pPr>
    <w:rPr>
      <w:color w:val="FF0000"/>
    </w:rPr>
  </w:style>
  <w:style w:type="paragraph" w:styleId="Heading9">
    <w:name w:val="heading 9"/>
    <w:basedOn w:val="Normal"/>
    <w:next w:val="Normal"/>
    <w:qFormat/>
    <w:rsid w:val="005D3704"/>
    <w:pPr>
      <w:keepNext/>
      <w:ind w:left="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3704"/>
    <w:pPr>
      <w:tabs>
        <w:tab w:val="center" w:pos="4153"/>
        <w:tab w:val="right" w:pos="8306"/>
      </w:tabs>
    </w:pPr>
    <w:rPr>
      <w:sz w:val="20"/>
    </w:rPr>
  </w:style>
  <w:style w:type="paragraph" w:styleId="BodyTextIndent">
    <w:name w:val="Body Text Indent"/>
    <w:basedOn w:val="Normal"/>
    <w:semiHidden/>
    <w:rsid w:val="005D3704"/>
    <w:pPr>
      <w:pBdr>
        <w:top w:val="single" w:sz="4" w:space="1" w:color="auto"/>
        <w:bottom w:val="single" w:sz="4" w:space="1" w:color="auto"/>
      </w:pBdr>
    </w:pPr>
    <w:rPr>
      <w:rFonts w:ascii="Arial" w:hAnsi="Arial"/>
    </w:rPr>
  </w:style>
  <w:style w:type="paragraph" w:styleId="BodyTextIndent2">
    <w:name w:val="Body Text Indent 2"/>
    <w:basedOn w:val="Normal"/>
    <w:semiHidden/>
    <w:rsid w:val="005D3704"/>
    <w:pPr>
      <w:ind w:left="720" w:hanging="720"/>
      <w:jc w:val="both"/>
    </w:pPr>
  </w:style>
  <w:style w:type="paragraph" w:styleId="BodyText">
    <w:name w:val="Body Text"/>
    <w:basedOn w:val="Normal"/>
    <w:semiHidden/>
    <w:rsid w:val="005D3704"/>
    <w:pPr>
      <w:jc w:val="both"/>
    </w:pPr>
  </w:style>
  <w:style w:type="paragraph" w:styleId="BodyTextIndent3">
    <w:name w:val="Body Text Indent 3"/>
    <w:basedOn w:val="Normal"/>
    <w:semiHidden/>
    <w:rsid w:val="005D3704"/>
    <w:pPr>
      <w:ind w:left="709"/>
      <w:jc w:val="both"/>
    </w:pPr>
  </w:style>
  <w:style w:type="paragraph" w:styleId="PlainText">
    <w:name w:val="Plain Text"/>
    <w:basedOn w:val="Normal"/>
    <w:semiHidden/>
    <w:rsid w:val="005D3704"/>
    <w:rPr>
      <w:rFonts w:ascii="Courier New" w:hAnsi="Courier New"/>
      <w:sz w:val="20"/>
    </w:rPr>
  </w:style>
  <w:style w:type="paragraph" w:styleId="DocumentMap">
    <w:name w:val="Document Map"/>
    <w:basedOn w:val="Normal"/>
    <w:semiHidden/>
    <w:rsid w:val="005D3704"/>
    <w:pPr>
      <w:shd w:val="clear" w:color="auto" w:fill="000080"/>
    </w:pPr>
    <w:rPr>
      <w:rFonts w:ascii="Tahoma" w:hAnsi="Tahoma"/>
    </w:rPr>
  </w:style>
  <w:style w:type="paragraph" w:styleId="Title">
    <w:name w:val="Title"/>
    <w:basedOn w:val="Normal"/>
    <w:qFormat/>
    <w:rsid w:val="005D3704"/>
    <w:pPr>
      <w:outlineLvl w:val="0"/>
    </w:pPr>
    <w:rPr>
      <w:kern w:val="28"/>
      <w:sz w:val="28"/>
    </w:rPr>
  </w:style>
  <w:style w:type="character" w:styleId="CommentReference">
    <w:name w:val="annotation reference"/>
    <w:basedOn w:val="DefaultParagraphFont"/>
    <w:uiPriority w:val="99"/>
    <w:semiHidden/>
    <w:rsid w:val="005D3704"/>
    <w:rPr>
      <w:sz w:val="16"/>
    </w:rPr>
  </w:style>
  <w:style w:type="paragraph" w:styleId="CommentText">
    <w:name w:val="annotation text"/>
    <w:basedOn w:val="Normal"/>
    <w:link w:val="CommentTextChar"/>
    <w:uiPriority w:val="99"/>
    <w:semiHidden/>
    <w:rsid w:val="005D3704"/>
    <w:rPr>
      <w:sz w:val="20"/>
    </w:rPr>
  </w:style>
  <w:style w:type="paragraph" w:styleId="Footer">
    <w:name w:val="footer"/>
    <w:basedOn w:val="Normal"/>
    <w:link w:val="FooterChar"/>
    <w:uiPriority w:val="99"/>
    <w:rsid w:val="005D3704"/>
    <w:pPr>
      <w:tabs>
        <w:tab w:val="center" w:pos="4153"/>
        <w:tab w:val="right" w:pos="8306"/>
      </w:tabs>
    </w:pPr>
  </w:style>
  <w:style w:type="paragraph" w:styleId="List">
    <w:name w:val="List"/>
    <w:basedOn w:val="Normal"/>
    <w:next w:val="ListNumber"/>
    <w:semiHidden/>
    <w:rsid w:val="005D3704"/>
    <w:pPr>
      <w:ind w:left="283" w:hanging="283"/>
    </w:pPr>
  </w:style>
  <w:style w:type="paragraph" w:styleId="ListNumber">
    <w:name w:val="List Number"/>
    <w:basedOn w:val="Normal"/>
    <w:next w:val="Normal"/>
    <w:semiHidden/>
    <w:rsid w:val="005D3704"/>
    <w:pPr>
      <w:numPr>
        <w:ilvl w:val="1"/>
        <w:numId w:val="1"/>
      </w:numPr>
    </w:pPr>
  </w:style>
  <w:style w:type="paragraph" w:styleId="ListNumber2">
    <w:name w:val="List Number 2"/>
    <w:basedOn w:val="Normal"/>
    <w:semiHidden/>
    <w:rsid w:val="005D3704"/>
    <w:pPr>
      <w:numPr>
        <w:numId w:val="2"/>
      </w:numPr>
    </w:pPr>
  </w:style>
  <w:style w:type="character" w:styleId="PageNumber">
    <w:name w:val="page number"/>
    <w:basedOn w:val="DefaultParagraphFont"/>
    <w:semiHidden/>
    <w:rsid w:val="005D3704"/>
  </w:style>
  <w:style w:type="character" w:styleId="Hyperlink">
    <w:name w:val="Hyperlink"/>
    <w:basedOn w:val="DefaultParagraphFont"/>
    <w:uiPriority w:val="99"/>
    <w:unhideWhenUsed/>
    <w:rsid w:val="00CD2BF4"/>
    <w:rPr>
      <w:color w:val="0000FF"/>
      <w:u w:val="single"/>
    </w:rPr>
  </w:style>
  <w:style w:type="paragraph" w:styleId="BalloonText">
    <w:name w:val="Balloon Text"/>
    <w:basedOn w:val="Normal"/>
    <w:link w:val="BalloonTextChar"/>
    <w:uiPriority w:val="99"/>
    <w:semiHidden/>
    <w:unhideWhenUsed/>
    <w:rsid w:val="00C0792A"/>
    <w:rPr>
      <w:rFonts w:ascii="Tahoma" w:hAnsi="Tahoma" w:cs="Tahoma"/>
      <w:sz w:val="16"/>
      <w:szCs w:val="16"/>
    </w:rPr>
  </w:style>
  <w:style w:type="character" w:customStyle="1" w:styleId="BalloonTextChar">
    <w:name w:val="Balloon Text Char"/>
    <w:basedOn w:val="DefaultParagraphFont"/>
    <w:link w:val="BalloonText"/>
    <w:uiPriority w:val="99"/>
    <w:semiHidden/>
    <w:rsid w:val="00C0792A"/>
    <w:rPr>
      <w:rFonts w:ascii="Tahoma" w:hAnsi="Tahoma" w:cs="Tahoma"/>
      <w:sz w:val="16"/>
      <w:szCs w:val="16"/>
      <w:lang w:eastAsia="en-US"/>
    </w:rPr>
  </w:style>
  <w:style w:type="table" w:styleId="TableGrid">
    <w:name w:val="Table Grid"/>
    <w:basedOn w:val="TableNormal"/>
    <w:uiPriority w:val="59"/>
    <w:rsid w:val="00FE7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EC1BB3"/>
    <w:rPr>
      <w:sz w:val="24"/>
      <w:lang w:eastAsia="en-US"/>
    </w:rPr>
  </w:style>
  <w:style w:type="paragraph" w:customStyle="1" w:styleId="Centrebiggarlt">
    <w:name w:val="Centre big gar lt"/>
    <w:basedOn w:val="Normal"/>
    <w:next w:val="Normal"/>
    <w:uiPriority w:val="99"/>
    <w:rsid w:val="007F2EBA"/>
    <w:pPr>
      <w:widowControl w:val="0"/>
      <w:pBdr>
        <w:top w:val="single" w:sz="4" w:space="22" w:color="000000"/>
        <w:bottom w:val="single" w:sz="4" w:space="12" w:color="000000"/>
      </w:pBdr>
      <w:suppressAutoHyphens/>
      <w:autoSpaceDE w:val="0"/>
      <w:autoSpaceDN w:val="0"/>
      <w:adjustRightInd w:val="0"/>
      <w:spacing w:before="113" w:after="113" w:line="288" w:lineRule="auto"/>
      <w:jc w:val="center"/>
      <w:textAlignment w:val="center"/>
    </w:pPr>
    <w:rPr>
      <w:rFonts w:ascii="GaramondNarrow" w:eastAsia="Calibri" w:hAnsi="GaramondNarrow" w:cs="GaramondNarrow"/>
      <w:color w:val="000000"/>
      <w:sz w:val="48"/>
      <w:szCs w:val="48"/>
    </w:rPr>
  </w:style>
  <w:style w:type="paragraph" w:customStyle="1" w:styleId="Bullet">
    <w:name w:val="Bullet"/>
    <w:basedOn w:val="Normal"/>
    <w:uiPriority w:val="99"/>
    <w:rsid w:val="007F2EBA"/>
    <w:pPr>
      <w:widowControl w:val="0"/>
      <w:tabs>
        <w:tab w:val="left" w:pos="454"/>
      </w:tabs>
      <w:suppressAutoHyphens/>
      <w:autoSpaceDE w:val="0"/>
      <w:autoSpaceDN w:val="0"/>
      <w:adjustRightInd w:val="0"/>
      <w:spacing w:before="0" w:after="170" w:line="288" w:lineRule="auto"/>
      <w:ind w:left="453" w:hanging="453"/>
      <w:jc w:val="both"/>
      <w:textAlignment w:val="center"/>
    </w:pPr>
    <w:rPr>
      <w:rFonts w:ascii="GaramondNarrow" w:eastAsia="Calibri" w:hAnsi="GaramondNarrow" w:cs="GaramondNarrow"/>
      <w:b w:val="0"/>
      <w:bCs w:val="0"/>
      <w:color w:val="000000"/>
    </w:rPr>
  </w:style>
  <w:style w:type="paragraph" w:styleId="NoSpacing">
    <w:name w:val="No Spacing"/>
    <w:basedOn w:val="Normal"/>
    <w:link w:val="NoSpacingChar"/>
    <w:uiPriority w:val="1"/>
    <w:qFormat/>
    <w:rsid w:val="00A87E07"/>
    <w:pPr>
      <w:spacing w:before="0" w:after="0"/>
    </w:pPr>
    <w:rPr>
      <w:rFonts w:ascii="Calibri" w:eastAsia="Calibri" w:hAnsi="Calibri"/>
      <w:b w:val="0"/>
      <w:bCs w:val="0"/>
      <w:sz w:val="22"/>
      <w:szCs w:val="22"/>
      <w:lang w:val="en-US" w:bidi="en-US"/>
    </w:rPr>
  </w:style>
  <w:style w:type="character" w:customStyle="1" w:styleId="NoSpacingChar">
    <w:name w:val="No Spacing Char"/>
    <w:basedOn w:val="DefaultParagraphFont"/>
    <w:link w:val="NoSpacing"/>
    <w:uiPriority w:val="1"/>
    <w:rsid w:val="00A87E07"/>
    <w:rPr>
      <w:rFonts w:ascii="Calibri" w:eastAsia="Calibri" w:hAnsi="Calibri"/>
      <w:sz w:val="22"/>
      <w:szCs w:val="22"/>
      <w:lang w:val="en-US" w:eastAsia="en-US" w:bidi="en-US"/>
    </w:rPr>
  </w:style>
  <w:style w:type="character" w:styleId="FollowedHyperlink">
    <w:name w:val="FollowedHyperlink"/>
    <w:basedOn w:val="DefaultParagraphFont"/>
    <w:uiPriority w:val="99"/>
    <w:semiHidden/>
    <w:unhideWhenUsed/>
    <w:rsid w:val="00444861"/>
    <w:rPr>
      <w:color w:val="800080"/>
      <w:u w:val="single"/>
    </w:rPr>
  </w:style>
  <w:style w:type="paragraph" w:styleId="ListParagraph">
    <w:name w:val="List Paragraph"/>
    <w:basedOn w:val="Normal"/>
    <w:link w:val="ListParagraphChar"/>
    <w:uiPriority w:val="34"/>
    <w:qFormat/>
    <w:rsid w:val="00C92A8E"/>
    <w:pPr>
      <w:spacing w:before="0" w:after="0"/>
      <w:ind w:left="720"/>
    </w:pPr>
    <w:rPr>
      <w:rFonts w:ascii="Calibri" w:eastAsia="Calibri" w:hAnsi="Calibri"/>
      <w:b w:val="0"/>
      <w:bCs w:val="0"/>
      <w:sz w:val="22"/>
      <w:szCs w:val="22"/>
    </w:rPr>
  </w:style>
  <w:style w:type="character" w:styleId="PlaceholderText">
    <w:name w:val="Placeholder Text"/>
    <w:basedOn w:val="DefaultParagraphFont"/>
    <w:uiPriority w:val="99"/>
    <w:semiHidden/>
    <w:rsid w:val="00B87689"/>
    <w:rPr>
      <w:color w:val="808080"/>
    </w:rPr>
  </w:style>
  <w:style w:type="character" w:customStyle="1" w:styleId="CommentTextChar">
    <w:name w:val="Comment Text Char"/>
    <w:basedOn w:val="DefaultParagraphFont"/>
    <w:link w:val="CommentText"/>
    <w:uiPriority w:val="99"/>
    <w:semiHidden/>
    <w:rsid w:val="001B0EBD"/>
    <w:rPr>
      <w:b/>
      <w:bCs/>
      <w:szCs w:val="24"/>
      <w:lang w:eastAsia="en-US"/>
    </w:rPr>
  </w:style>
  <w:style w:type="character" w:customStyle="1" w:styleId="Heading1Char">
    <w:name w:val="Heading 1 Char"/>
    <w:link w:val="Heading1"/>
    <w:uiPriority w:val="9"/>
    <w:rsid w:val="006C6702"/>
    <w:rPr>
      <w:rFonts w:ascii="Arial" w:hAnsi="Arial"/>
      <w:b/>
      <w:bCs/>
      <w:sz w:val="24"/>
      <w:szCs w:val="24"/>
      <w:lang w:eastAsia="en-US"/>
    </w:rPr>
  </w:style>
  <w:style w:type="character" w:customStyle="1" w:styleId="Heading2Char">
    <w:name w:val="Heading 2 Char"/>
    <w:link w:val="Heading2"/>
    <w:uiPriority w:val="9"/>
    <w:rsid w:val="008C2121"/>
    <w:rPr>
      <w:b/>
      <w:bCs/>
      <w:sz w:val="24"/>
      <w:szCs w:val="24"/>
      <w:lang w:eastAsia="en-US"/>
    </w:rPr>
  </w:style>
  <w:style w:type="paragraph" w:styleId="CommentSubject">
    <w:name w:val="annotation subject"/>
    <w:basedOn w:val="CommentText"/>
    <w:next w:val="CommentText"/>
    <w:link w:val="CommentSubjectChar"/>
    <w:uiPriority w:val="99"/>
    <w:semiHidden/>
    <w:unhideWhenUsed/>
    <w:rsid w:val="005E08C6"/>
    <w:rPr>
      <w:szCs w:val="20"/>
    </w:rPr>
  </w:style>
  <w:style w:type="character" w:customStyle="1" w:styleId="CommentSubjectChar">
    <w:name w:val="Comment Subject Char"/>
    <w:basedOn w:val="CommentTextChar"/>
    <w:link w:val="CommentSubject"/>
    <w:uiPriority w:val="99"/>
    <w:semiHidden/>
    <w:rsid w:val="005E08C6"/>
    <w:rPr>
      <w:b/>
      <w:bCs/>
      <w:szCs w:val="24"/>
      <w:lang w:eastAsia="en-US"/>
    </w:rPr>
  </w:style>
  <w:style w:type="numbering" w:customStyle="1" w:styleId="NoList1">
    <w:name w:val="No List1"/>
    <w:next w:val="NoList"/>
    <w:uiPriority w:val="99"/>
    <w:semiHidden/>
    <w:unhideWhenUsed/>
    <w:rsid w:val="006C6702"/>
  </w:style>
  <w:style w:type="character" w:customStyle="1" w:styleId="HeaderChar">
    <w:name w:val="Header Char"/>
    <w:basedOn w:val="DefaultParagraphFont"/>
    <w:link w:val="Header"/>
    <w:uiPriority w:val="99"/>
    <w:semiHidden/>
    <w:rsid w:val="006C6702"/>
    <w:rPr>
      <w:b/>
      <w:bCs/>
      <w:szCs w:val="24"/>
      <w:lang w:eastAsia="en-US"/>
    </w:rPr>
  </w:style>
  <w:style w:type="paragraph" w:customStyle="1" w:styleId="Default">
    <w:name w:val="Default"/>
    <w:rsid w:val="006C6702"/>
    <w:pPr>
      <w:autoSpaceDE w:val="0"/>
      <w:autoSpaceDN w:val="0"/>
      <w:adjustRightInd w:val="0"/>
    </w:pPr>
    <w:rPr>
      <w:rFonts w:ascii="Arial" w:eastAsia="Calibri" w:hAnsi="Arial" w:cs="Arial"/>
      <w:color w:val="000000"/>
      <w:sz w:val="24"/>
      <w:szCs w:val="24"/>
      <w:lang w:eastAsia="en-US"/>
    </w:rPr>
  </w:style>
  <w:style w:type="table" w:customStyle="1" w:styleId="TableGrid1">
    <w:name w:val="Table Grid1"/>
    <w:basedOn w:val="TableNormal"/>
    <w:next w:val="TableGrid"/>
    <w:uiPriority w:val="59"/>
    <w:rsid w:val="006C67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6C6702"/>
    <w:pPr>
      <w:spacing w:line="241" w:lineRule="atLeast"/>
    </w:pPr>
    <w:rPr>
      <w:rFonts w:ascii="Helvetica 55 Roman" w:hAnsi="Helvetica 55 Roman" w:cs="Times New Roman"/>
      <w:color w:val="auto"/>
      <w:lang w:eastAsia="en-GB"/>
    </w:rPr>
  </w:style>
  <w:style w:type="character" w:customStyle="1" w:styleId="A6">
    <w:name w:val="A6"/>
    <w:uiPriority w:val="99"/>
    <w:rsid w:val="006C6702"/>
    <w:rPr>
      <w:rFonts w:cs="Helvetica 55 Roman"/>
      <w:b/>
      <w:bCs/>
      <w:color w:val="000000"/>
      <w:sz w:val="20"/>
      <w:szCs w:val="20"/>
    </w:rPr>
  </w:style>
  <w:style w:type="paragraph" w:customStyle="1" w:styleId="Pa7">
    <w:name w:val="Pa7"/>
    <w:basedOn w:val="Default"/>
    <w:next w:val="Default"/>
    <w:uiPriority w:val="99"/>
    <w:rsid w:val="006C6702"/>
    <w:pPr>
      <w:spacing w:line="241" w:lineRule="atLeast"/>
    </w:pPr>
    <w:rPr>
      <w:rFonts w:ascii="Helvetica 55 Roman" w:hAnsi="Helvetica 55 Roman" w:cs="Times New Roman"/>
      <w:color w:val="auto"/>
      <w:lang w:eastAsia="en-GB"/>
    </w:rPr>
  </w:style>
  <w:style w:type="paragraph" w:styleId="FootnoteText">
    <w:name w:val="footnote text"/>
    <w:basedOn w:val="Normal"/>
    <w:link w:val="FootnoteTextChar"/>
    <w:uiPriority w:val="99"/>
    <w:semiHidden/>
    <w:unhideWhenUsed/>
    <w:rsid w:val="006C6702"/>
    <w:pPr>
      <w:spacing w:before="0" w:after="200" w:line="276" w:lineRule="auto"/>
    </w:pPr>
    <w:rPr>
      <w:rFonts w:ascii="Calibri" w:eastAsia="Calibri" w:hAnsi="Calibri"/>
      <w:b w:val="0"/>
      <w:bCs w:val="0"/>
      <w:sz w:val="20"/>
      <w:szCs w:val="20"/>
    </w:rPr>
  </w:style>
  <w:style w:type="character" w:customStyle="1" w:styleId="FootnoteTextChar">
    <w:name w:val="Footnote Text Char"/>
    <w:basedOn w:val="DefaultParagraphFont"/>
    <w:link w:val="FootnoteText"/>
    <w:uiPriority w:val="99"/>
    <w:semiHidden/>
    <w:rsid w:val="006C6702"/>
    <w:rPr>
      <w:rFonts w:ascii="Calibri" w:eastAsia="Calibri" w:hAnsi="Calibri"/>
      <w:lang w:eastAsia="en-US"/>
    </w:rPr>
  </w:style>
  <w:style w:type="character" w:styleId="FootnoteReference">
    <w:name w:val="footnote reference"/>
    <w:basedOn w:val="DefaultParagraphFont"/>
    <w:uiPriority w:val="99"/>
    <w:semiHidden/>
    <w:unhideWhenUsed/>
    <w:rsid w:val="006C6702"/>
    <w:rPr>
      <w:vertAlign w:val="superscript"/>
    </w:rPr>
  </w:style>
  <w:style w:type="character" w:customStyle="1" w:styleId="Heading3Char">
    <w:name w:val="Heading 3 Char"/>
    <w:basedOn w:val="DefaultParagraphFont"/>
    <w:link w:val="Heading3"/>
    <w:uiPriority w:val="9"/>
    <w:rsid w:val="006C6702"/>
    <w:rPr>
      <w:b/>
      <w:bCs/>
      <w:sz w:val="24"/>
      <w:szCs w:val="24"/>
      <w:lang w:eastAsia="en-US"/>
    </w:rPr>
  </w:style>
  <w:style w:type="paragraph" w:styleId="TOCHeading">
    <w:name w:val="TOC Heading"/>
    <w:basedOn w:val="Heading1"/>
    <w:next w:val="Normal"/>
    <w:uiPriority w:val="39"/>
    <w:semiHidden/>
    <w:unhideWhenUsed/>
    <w:qFormat/>
    <w:rsid w:val="006C6702"/>
    <w:pPr>
      <w:keepLines/>
      <w:numPr>
        <w:numId w:val="0"/>
      </w:numPr>
      <w:spacing w:before="480" w:after="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866F80"/>
    <w:pPr>
      <w:tabs>
        <w:tab w:val="left" w:pos="440"/>
        <w:tab w:val="right" w:leader="dot" w:pos="9016"/>
      </w:tabs>
      <w:spacing w:before="0" w:after="200" w:line="276" w:lineRule="auto"/>
      <w:ind w:left="442" w:right="284" w:hanging="442"/>
    </w:pPr>
    <w:rPr>
      <w:rFonts w:ascii="Arial" w:eastAsia="Calibri" w:hAnsi="Arial"/>
      <w:b w:val="0"/>
      <w:bCs w:val="0"/>
      <w:noProof/>
      <w:szCs w:val="22"/>
    </w:rPr>
  </w:style>
  <w:style w:type="paragraph" w:styleId="TOC2">
    <w:name w:val="toc 2"/>
    <w:basedOn w:val="Normal"/>
    <w:next w:val="Normal"/>
    <w:autoRedefine/>
    <w:uiPriority w:val="39"/>
    <w:unhideWhenUsed/>
    <w:rsid w:val="00866F80"/>
    <w:pPr>
      <w:tabs>
        <w:tab w:val="left" w:pos="880"/>
        <w:tab w:val="right" w:leader="dot" w:pos="9016"/>
      </w:tabs>
      <w:spacing w:before="0" w:after="200" w:line="276" w:lineRule="auto"/>
      <w:ind w:left="901" w:hanging="680"/>
    </w:pPr>
    <w:rPr>
      <w:rFonts w:ascii="Arial" w:eastAsia="Calibri" w:hAnsi="Arial"/>
      <w:b w:val="0"/>
      <w:bCs w:val="0"/>
      <w:sz w:val="22"/>
      <w:szCs w:val="22"/>
    </w:rPr>
  </w:style>
  <w:style w:type="paragraph" w:styleId="TOC3">
    <w:name w:val="toc 3"/>
    <w:basedOn w:val="Normal"/>
    <w:next w:val="Normal"/>
    <w:autoRedefine/>
    <w:uiPriority w:val="39"/>
    <w:unhideWhenUsed/>
    <w:rsid w:val="006C6702"/>
    <w:pPr>
      <w:spacing w:before="0" w:after="200" w:line="276" w:lineRule="auto"/>
      <w:ind w:left="440"/>
    </w:pPr>
    <w:rPr>
      <w:rFonts w:ascii="Calibri" w:eastAsia="Calibri" w:hAnsi="Calibri"/>
      <w:b w:val="0"/>
      <w:bCs w:val="0"/>
      <w:sz w:val="22"/>
      <w:szCs w:val="22"/>
    </w:rPr>
  </w:style>
  <w:style w:type="paragraph" w:styleId="EndnoteText">
    <w:name w:val="endnote text"/>
    <w:basedOn w:val="Normal"/>
    <w:link w:val="EndnoteTextChar"/>
    <w:uiPriority w:val="99"/>
    <w:semiHidden/>
    <w:unhideWhenUsed/>
    <w:rsid w:val="006C6702"/>
    <w:pPr>
      <w:spacing w:before="0" w:after="200" w:line="276" w:lineRule="auto"/>
    </w:pPr>
    <w:rPr>
      <w:rFonts w:ascii="Calibri" w:eastAsia="Calibri" w:hAnsi="Calibri"/>
      <w:b w:val="0"/>
      <w:bCs w:val="0"/>
      <w:sz w:val="20"/>
      <w:szCs w:val="20"/>
    </w:rPr>
  </w:style>
  <w:style w:type="character" w:customStyle="1" w:styleId="EndnoteTextChar">
    <w:name w:val="Endnote Text Char"/>
    <w:basedOn w:val="DefaultParagraphFont"/>
    <w:link w:val="EndnoteText"/>
    <w:uiPriority w:val="99"/>
    <w:semiHidden/>
    <w:rsid w:val="006C6702"/>
    <w:rPr>
      <w:rFonts w:ascii="Calibri" w:eastAsia="Calibri" w:hAnsi="Calibri"/>
      <w:lang w:eastAsia="en-US"/>
    </w:rPr>
  </w:style>
  <w:style w:type="character" w:styleId="EndnoteReference">
    <w:name w:val="endnote reference"/>
    <w:basedOn w:val="DefaultParagraphFont"/>
    <w:uiPriority w:val="99"/>
    <w:semiHidden/>
    <w:unhideWhenUsed/>
    <w:rsid w:val="006C6702"/>
    <w:rPr>
      <w:vertAlign w:val="superscript"/>
    </w:rPr>
  </w:style>
  <w:style w:type="numbering" w:customStyle="1" w:styleId="NoList2">
    <w:name w:val="No List2"/>
    <w:next w:val="NoList"/>
    <w:uiPriority w:val="99"/>
    <w:semiHidden/>
    <w:unhideWhenUsed/>
    <w:rsid w:val="00C46A2D"/>
  </w:style>
  <w:style w:type="table" w:customStyle="1" w:styleId="TableGrid2">
    <w:name w:val="Table Grid2"/>
    <w:basedOn w:val="TableNormal"/>
    <w:next w:val="TableGrid"/>
    <w:uiPriority w:val="59"/>
    <w:rsid w:val="00C46A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46A2D"/>
    <w:rPr>
      <w:rFonts w:ascii="Calibri" w:eastAsia="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ListParagraphChar">
    <w:name w:val="List Paragraph Char"/>
    <w:link w:val="ListParagraph"/>
    <w:uiPriority w:val="34"/>
    <w:locked/>
    <w:rsid w:val="005C5D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852">
      <w:bodyDiv w:val="1"/>
      <w:marLeft w:val="0"/>
      <w:marRight w:val="0"/>
      <w:marTop w:val="0"/>
      <w:marBottom w:val="0"/>
      <w:divBdr>
        <w:top w:val="none" w:sz="0" w:space="0" w:color="auto"/>
        <w:left w:val="none" w:sz="0" w:space="0" w:color="auto"/>
        <w:bottom w:val="none" w:sz="0" w:space="0" w:color="auto"/>
        <w:right w:val="none" w:sz="0" w:space="0" w:color="auto"/>
      </w:divBdr>
    </w:div>
    <w:div w:id="88430419">
      <w:bodyDiv w:val="1"/>
      <w:marLeft w:val="0"/>
      <w:marRight w:val="0"/>
      <w:marTop w:val="0"/>
      <w:marBottom w:val="0"/>
      <w:divBdr>
        <w:top w:val="none" w:sz="0" w:space="0" w:color="auto"/>
        <w:left w:val="none" w:sz="0" w:space="0" w:color="auto"/>
        <w:bottom w:val="none" w:sz="0" w:space="0" w:color="auto"/>
        <w:right w:val="none" w:sz="0" w:space="0" w:color="auto"/>
      </w:divBdr>
    </w:div>
    <w:div w:id="440685796">
      <w:bodyDiv w:val="1"/>
      <w:marLeft w:val="0"/>
      <w:marRight w:val="0"/>
      <w:marTop w:val="0"/>
      <w:marBottom w:val="0"/>
      <w:divBdr>
        <w:top w:val="none" w:sz="0" w:space="0" w:color="auto"/>
        <w:left w:val="none" w:sz="0" w:space="0" w:color="auto"/>
        <w:bottom w:val="none" w:sz="0" w:space="0" w:color="auto"/>
        <w:right w:val="none" w:sz="0" w:space="0" w:color="auto"/>
      </w:divBdr>
    </w:div>
    <w:div w:id="557128563">
      <w:bodyDiv w:val="1"/>
      <w:marLeft w:val="0"/>
      <w:marRight w:val="0"/>
      <w:marTop w:val="0"/>
      <w:marBottom w:val="0"/>
      <w:divBdr>
        <w:top w:val="none" w:sz="0" w:space="0" w:color="auto"/>
        <w:left w:val="none" w:sz="0" w:space="0" w:color="auto"/>
        <w:bottom w:val="none" w:sz="0" w:space="0" w:color="auto"/>
        <w:right w:val="none" w:sz="0" w:space="0" w:color="auto"/>
      </w:divBdr>
    </w:div>
    <w:div w:id="583883251">
      <w:bodyDiv w:val="1"/>
      <w:marLeft w:val="0"/>
      <w:marRight w:val="0"/>
      <w:marTop w:val="0"/>
      <w:marBottom w:val="0"/>
      <w:divBdr>
        <w:top w:val="none" w:sz="0" w:space="0" w:color="auto"/>
        <w:left w:val="none" w:sz="0" w:space="0" w:color="auto"/>
        <w:bottom w:val="none" w:sz="0" w:space="0" w:color="auto"/>
        <w:right w:val="none" w:sz="0" w:space="0" w:color="auto"/>
      </w:divBdr>
    </w:div>
    <w:div w:id="591087483">
      <w:bodyDiv w:val="1"/>
      <w:marLeft w:val="0"/>
      <w:marRight w:val="0"/>
      <w:marTop w:val="0"/>
      <w:marBottom w:val="0"/>
      <w:divBdr>
        <w:top w:val="none" w:sz="0" w:space="0" w:color="auto"/>
        <w:left w:val="none" w:sz="0" w:space="0" w:color="auto"/>
        <w:bottom w:val="none" w:sz="0" w:space="0" w:color="auto"/>
        <w:right w:val="none" w:sz="0" w:space="0" w:color="auto"/>
      </w:divBdr>
    </w:div>
    <w:div w:id="595216436">
      <w:bodyDiv w:val="1"/>
      <w:marLeft w:val="0"/>
      <w:marRight w:val="0"/>
      <w:marTop w:val="0"/>
      <w:marBottom w:val="0"/>
      <w:divBdr>
        <w:top w:val="none" w:sz="0" w:space="0" w:color="auto"/>
        <w:left w:val="none" w:sz="0" w:space="0" w:color="auto"/>
        <w:bottom w:val="none" w:sz="0" w:space="0" w:color="auto"/>
        <w:right w:val="none" w:sz="0" w:space="0" w:color="auto"/>
      </w:divBdr>
    </w:div>
    <w:div w:id="682896310">
      <w:bodyDiv w:val="1"/>
      <w:marLeft w:val="0"/>
      <w:marRight w:val="0"/>
      <w:marTop w:val="0"/>
      <w:marBottom w:val="0"/>
      <w:divBdr>
        <w:top w:val="none" w:sz="0" w:space="0" w:color="auto"/>
        <w:left w:val="none" w:sz="0" w:space="0" w:color="auto"/>
        <w:bottom w:val="none" w:sz="0" w:space="0" w:color="auto"/>
        <w:right w:val="none" w:sz="0" w:space="0" w:color="auto"/>
      </w:divBdr>
    </w:div>
    <w:div w:id="733243007">
      <w:bodyDiv w:val="1"/>
      <w:marLeft w:val="0"/>
      <w:marRight w:val="0"/>
      <w:marTop w:val="0"/>
      <w:marBottom w:val="0"/>
      <w:divBdr>
        <w:top w:val="none" w:sz="0" w:space="0" w:color="auto"/>
        <w:left w:val="none" w:sz="0" w:space="0" w:color="auto"/>
        <w:bottom w:val="none" w:sz="0" w:space="0" w:color="auto"/>
        <w:right w:val="none" w:sz="0" w:space="0" w:color="auto"/>
      </w:divBdr>
    </w:div>
    <w:div w:id="739402118">
      <w:bodyDiv w:val="1"/>
      <w:marLeft w:val="0"/>
      <w:marRight w:val="0"/>
      <w:marTop w:val="0"/>
      <w:marBottom w:val="0"/>
      <w:divBdr>
        <w:top w:val="none" w:sz="0" w:space="0" w:color="auto"/>
        <w:left w:val="none" w:sz="0" w:space="0" w:color="auto"/>
        <w:bottom w:val="none" w:sz="0" w:space="0" w:color="auto"/>
        <w:right w:val="none" w:sz="0" w:space="0" w:color="auto"/>
      </w:divBdr>
    </w:div>
    <w:div w:id="886179944">
      <w:bodyDiv w:val="1"/>
      <w:marLeft w:val="0"/>
      <w:marRight w:val="0"/>
      <w:marTop w:val="0"/>
      <w:marBottom w:val="0"/>
      <w:divBdr>
        <w:top w:val="none" w:sz="0" w:space="0" w:color="auto"/>
        <w:left w:val="none" w:sz="0" w:space="0" w:color="auto"/>
        <w:bottom w:val="none" w:sz="0" w:space="0" w:color="auto"/>
        <w:right w:val="none" w:sz="0" w:space="0" w:color="auto"/>
      </w:divBdr>
    </w:div>
    <w:div w:id="1063987851">
      <w:bodyDiv w:val="1"/>
      <w:marLeft w:val="0"/>
      <w:marRight w:val="0"/>
      <w:marTop w:val="0"/>
      <w:marBottom w:val="0"/>
      <w:divBdr>
        <w:top w:val="none" w:sz="0" w:space="0" w:color="auto"/>
        <w:left w:val="none" w:sz="0" w:space="0" w:color="auto"/>
        <w:bottom w:val="none" w:sz="0" w:space="0" w:color="auto"/>
        <w:right w:val="none" w:sz="0" w:space="0" w:color="auto"/>
      </w:divBdr>
    </w:div>
    <w:div w:id="1094206077">
      <w:bodyDiv w:val="1"/>
      <w:marLeft w:val="0"/>
      <w:marRight w:val="0"/>
      <w:marTop w:val="0"/>
      <w:marBottom w:val="0"/>
      <w:divBdr>
        <w:top w:val="none" w:sz="0" w:space="0" w:color="auto"/>
        <w:left w:val="none" w:sz="0" w:space="0" w:color="auto"/>
        <w:bottom w:val="none" w:sz="0" w:space="0" w:color="auto"/>
        <w:right w:val="none" w:sz="0" w:space="0" w:color="auto"/>
      </w:divBdr>
    </w:div>
    <w:div w:id="1095058159">
      <w:bodyDiv w:val="1"/>
      <w:marLeft w:val="0"/>
      <w:marRight w:val="0"/>
      <w:marTop w:val="0"/>
      <w:marBottom w:val="0"/>
      <w:divBdr>
        <w:top w:val="none" w:sz="0" w:space="0" w:color="auto"/>
        <w:left w:val="none" w:sz="0" w:space="0" w:color="auto"/>
        <w:bottom w:val="none" w:sz="0" w:space="0" w:color="auto"/>
        <w:right w:val="none" w:sz="0" w:space="0" w:color="auto"/>
      </w:divBdr>
    </w:div>
    <w:div w:id="1107193124">
      <w:bodyDiv w:val="1"/>
      <w:marLeft w:val="0"/>
      <w:marRight w:val="0"/>
      <w:marTop w:val="0"/>
      <w:marBottom w:val="0"/>
      <w:divBdr>
        <w:top w:val="none" w:sz="0" w:space="0" w:color="auto"/>
        <w:left w:val="none" w:sz="0" w:space="0" w:color="auto"/>
        <w:bottom w:val="none" w:sz="0" w:space="0" w:color="auto"/>
        <w:right w:val="none" w:sz="0" w:space="0" w:color="auto"/>
      </w:divBdr>
    </w:div>
    <w:div w:id="1138448805">
      <w:bodyDiv w:val="1"/>
      <w:marLeft w:val="0"/>
      <w:marRight w:val="0"/>
      <w:marTop w:val="0"/>
      <w:marBottom w:val="0"/>
      <w:divBdr>
        <w:top w:val="none" w:sz="0" w:space="0" w:color="auto"/>
        <w:left w:val="none" w:sz="0" w:space="0" w:color="auto"/>
        <w:bottom w:val="none" w:sz="0" w:space="0" w:color="auto"/>
        <w:right w:val="none" w:sz="0" w:space="0" w:color="auto"/>
      </w:divBdr>
    </w:div>
    <w:div w:id="1419903608">
      <w:bodyDiv w:val="1"/>
      <w:marLeft w:val="0"/>
      <w:marRight w:val="0"/>
      <w:marTop w:val="0"/>
      <w:marBottom w:val="0"/>
      <w:divBdr>
        <w:top w:val="none" w:sz="0" w:space="0" w:color="auto"/>
        <w:left w:val="none" w:sz="0" w:space="0" w:color="auto"/>
        <w:bottom w:val="none" w:sz="0" w:space="0" w:color="auto"/>
        <w:right w:val="none" w:sz="0" w:space="0" w:color="auto"/>
      </w:divBdr>
    </w:div>
    <w:div w:id="1474908118">
      <w:bodyDiv w:val="1"/>
      <w:marLeft w:val="0"/>
      <w:marRight w:val="0"/>
      <w:marTop w:val="0"/>
      <w:marBottom w:val="0"/>
      <w:divBdr>
        <w:top w:val="none" w:sz="0" w:space="0" w:color="auto"/>
        <w:left w:val="none" w:sz="0" w:space="0" w:color="auto"/>
        <w:bottom w:val="none" w:sz="0" w:space="0" w:color="auto"/>
        <w:right w:val="none" w:sz="0" w:space="0" w:color="auto"/>
      </w:divBdr>
    </w:div>
    <w:div w:id="1512258461">
      <w:bodyDiv w:val="1"/>
      <w:marLeft w:val="0"/>
      <w:marRight w:val="0"/>
      <w:marTop w:val="0"/>
      <w:marBottom w:val="0"/>
      <w:divBdr>
        <w:top w:val="none" w:sz="0" w:space="0" w:color="auto"/>
        <w:left w:val="none" w:sz="0" w:space="0" w:color="auto"/>
        <w:bottom w:val="none" w:sz="0" w:space="0" w:color="auto"/>
        <w:right w:val="none" w:sz="0" w:space="0" w:color="auto"/>
      </w:divBdr>
    </w:div>
    <w:div w:id="1561095005">
      <w:bodyDiv w:val="1"/>
      <w:marLeft w:val="0"/>
      <w:marRight w:val="0"/>
      <w:marTop w:val="0"/>
      <w:marBottom w:val="0"/>
      <w:divBdr>
        <w:top w:val="none" w:sz="0" w:space="0" w:color="auto"/>
        <w:left w:val="none" w:sz="0" w:space="0" w:color="auto"/>
        <w:bottom w:val="none" w:sz="0" w:space="0" w:color="auto"/>
        <w:right w:val="none" w:sz="0" w:space="0" w:color="auto"/>
      </w:divBdr>
    </w:div>
    <w:div w:id="1660309028">
      <w:bodyDiv w:val="1"/>
      <w:marLeft w:val="0"/>
      <w:marRight w:val="0"/>
      <w:marTop w:val="0"/>
      <w:marBottom w:val="0"/>
      <w:divBdr>
        <w:top w:val="none" w:sz="0" w:space="0" w:color="auto"/>
        <w:left w:val="none" w:sz="0" w:space="0" w:color="auto"/>
        <w:bottom w:val="none" w:sz="0" w:space="0" w:color="auto"/>
        <w:right w:val="none" w:sz="0" w:space="0" w:color="auto"/>
      </w:divBdr>
    </w:div>
    <w:div w:id="1949658988">
      <w:bodyDiv w:val="1"/>
      <w:marLeft w:val="0"/>
      <w:marRight w:val="0"/>
      <w:marTop w:val="0"/>
      <w:marBottom w:val="0"/>
      <w:divBdr>
        <w:top w:val="none" w:sz="0" w:space="0" w:color="auto"/>
        <w:left w:val="none" w:sz="0" w:space="0" w:color="auto"/>
        <w:bottom w:val="none" w:sz="0" w:space="0" w:color="auto"/>
        <w:right w:val="none" w:sz="0" w:space="0" w:color="auto"/>
      </w:divBdr>
    </w:div>
    <w:div w:id="19912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ndra.banks@midlothian.gov.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EECC-CC3F-4681-A8E4-EA990654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3833</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Midlothian</vt:lpstr>
    </vt:vector>
  </TitlesOfParts>
  <Company>Midlothian Council</Company>
  <LinksUpToDate>false</LinksUpToDate>
  <CharactersWithSpaces>24741</CharactersWithSpaces>
  <SharedDoc>false</SharedDoc>
  <HLinks>
    <vt:vector size="6" baseType="variant">
      <vt:variant>
        <vt:i4>8061009</vt:i4>
      </vt:variant>
      <vt:variant>
        <vt:i4>24</vt:i4>
      </vt:variant>
      <vt:variant>
        <vt:i4>0</vt:i4>
      </vt:variant>
      <vt:variant>
        <vt:i4>5</vt:i4>
      </vt:variant>
      <vt:variant>
        <vt:lpwstr>mailto:sandra.banks@midlothian.gov.uk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Midlothian</dc:title>
  <dc:creator>pagen1</dc:creator>
  <cp:lastModifiedBy>hayk2</cp:lastModifiedBy>
  <cp:revision>3</cp:revision>
  <cp:lastPrinted>2017-09-13T11:37:00Z</cp:lastPrinted>
  <dcterms:created xsi:type="dcterms:W3CDTF">2017-09-25T10:00:00Z</dcterms:created>
  <dcterms:modified xsi:type="dcterms:W3CDTF">2017-09-25T10:01:00Z</dcterms:modified>
</cp:coreProperties>
</file>