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4A04C" w14:textId="2341F4F2" w:rsidR="004D769B" w:rsidRDefault="00A66179" w:rsidP="00645FA7">
      <w:pPr>
        <w:widowControl w:val="0"/>
        <w:rPr>
          <w:rFonts w:cs="Arial"/>
          <w:b/>
          <w:bCs/>
          <w:sz w:val="36"/>
          <w:szCs w:val="36"/>
        </w:rPr>
      </w:pPr>
      <w:r w:rsidRPr="0034746E">
        <w:rPr>
          <w:rFonts w:ascii="Calibri" w:eastAsia="Calibri" w:hAnsi="Calibri"/>
          <w:b/>
          <w:bCs/>
          <w:noProof/>
          <w:sz w:val="28"/>
          <w:szCs w:val="28"/>
          <w:lang w:eastAsia="en-US"/>
        </w:rPr>
        <w:drawing>
          <wp:anchor distT="0" distB="0" distL="114300" distR="114300" simplePos="0" relativeHeight="251658240" behindDoc="0" locked="0" layoutInCell="1" allowOverlap="1" wp14:anchorId="3F8BEC1E" wp14:editId="4B00DC6D">
            <wp:simplePos x="0" y="0"/>
            <wp:positionH relativeFrom="page">
              <wp:posOffset>540385</wp:posOffset>
            </wp:positionH>
            <wp:positionV relativeFrom="page">
              <wp:posOffset>540385</wp:posOffset>
            </wp:positionV>
            <wp:extent cx="2160000" cy="687600"/>
            <wp:effectExtent l="0" t="0" r="0" b="0"/>
            <wp:wrapNone/>
            <wp:docPr id="288037805" name="Picture 3" descr="CQC logo final">
              <a:extLst xmlns:a="http://schemas.openxmlformats.org/drawingml/2006/main">
                <a:ext uri="{FF2B5EF4-FFF2-40B4-BE49-F238E27FC236}">
                  <a16:creationId xmlns:a16="http://schemas.microsoft.com/office/drawing/2014/main" id="{AB942E1D-959B-4CCA-AD24-053037AB37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0">
                      <a:extLst>
                        <a:ext uri="{28A0092B-C50C-407E-A947-70E740481C1C}">
                          <a14:useLocalDpi xmlns:a14="http://schemas.microsoft.com/office/drawing/2010/main"/>
                        </a:ext>
                      </a:extLst>
                    </a:blip>
                    <a:stretch>
                      <a:fillRect/>
                    </a:stretch>
                  </pic:blipFill>
                  <pic:spPr bwMode="auto">
                    <a:xfrm>
                      <a:off x="0" y="0"/>
                      <a:ext cx="2160000" cy="68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16B2B">
        <w:rPr>
          <w:rFonts w:cs="Arial"/>
          <w:b/>
          <w:bCs/>
          <w:sz w:val="36"/>
          <w:szCs w:val="36"/>
        </w:rPr>
        <w:t>CQC Public Board</w:t>
      </w:r>
      <w:r w:rsidR="007F60D1" w:rsidRPr="3713C6E0">
        <w:rPr>
          <w:rFonts w:cs="Arial"/>
          <w:b/>
          <w:bCs/>
          <w:sz w:val="36"/>
          <w:szCs w:val="36"/>
        </w:rPr>
        <w:t xml:space="preserve"> </w:t>
      </w:r>
      <w:r w:rsidR="34848A7B" w:rsidRPr="3713C6E0">
        <w:rPr>
          <w:rFonts w:cs="Arial"/>
          <w:b/>
          <w:bCs/>
          <w:sz w:val="36"/>
          <w:szCs w:val="36"/>
        </w:rPr>
        <w:t>meeting</w:t>
      </w:r>
    </w:p>
    <w:p w14:paraId="0A832E22" w14:textId="77777777" w:rsidR="00727983" w:rsidRPr="002638B1" w:rsidRDefault="00727983" w:rsidP="00645FA7">
      <w:pPr>
        <w:widowControl w:val="0"/>
        <w:jc w:val="center"/>
        <w:rPr>
          <w:rFonts w:cs="Arial"/>
        </w:rPr>
      </w:pPr>
    </w:p>
    <w:p w14:paraId="2A526461" w14:textId="66DE6FE4" w:rsidR="00727983" w:rsidRPr="002638B1" w:rsidRDefault="6A9EEC7F" w:rsidP="00645FA7">
      <w:pPr>
        <w:widowControl w:val="0"/>
        <w:tabs>
          <w:tab w:val="left" w:pos="3544"/>
        </w:tabs>
        <w:spacing w:after="80"/>
        <w:rPr>
          <w:rFonts w:cs="Arial"/>
          <w:b/>
          <w:bCs/>
        </w:rPr>
      </w:pPr>
      <w:r w:rsidRPr="28C9EC2A">
        <w:rPr>
          <w:rFonts w:cs="Arial"/>
          <w:b/>
          <w:bCs/>
        </w:rPr>
        <w:t xml:space="preserve">Date of </w:t>
      </w:r>
      <w:r w:rsidR="021B50A4" w:rsidRPr="28C9EC2A">
        <w:rPr>
          <w:rFonts w:cs="Arial"/>
          <w:b/>
          <w:bCs/>
        </w:rPr>
        <w:t>m</w:t>
      </w:r>
      <w:r w:rsidRPr="28C9EC2A">
        <w:rPr>
          <w:rFonts w:cs="Arial"/>
          <w:b/>
          <w:bCs/>
        </w:rPr>
        <w:t>eeting:</w:t>
      </w:r>
      <w:r w:rsidR="502E1DD8" w:rsidRPr="28C9EC2A">
        <w:rPr>
          <w:rFonts w:cs="Arial"/>
          <w:b/>
          <w:bCs/>
        </w:rPr>
        <w:t xml:space="preserve"> </w:t>
      </w:r>
      <w:r w:rsidR="00727983">
        <w:tab/>
      </w:r>
      <w:r w:rsidR="12E98E18" w:rsidRPr="28C9EC2A">
        <w:rPr>
          <w:rFonts w:cs="Arial"/>
        </w:rPr>
        <w:t>17/09</w:t>
      </w:r>
      <w:r w:rsidR="5A5AF77F" w:rsidRPr="28C9EC2A">
        <w:rPr>
          <w:rFonts w:cs="Arial"/>
        </w:rPr>
        <w:t>/</w:t>
      </w:r>
      <w:r w:rsidR="52E64BA7" w:rsidRPr="28C9EC2A">
        <w:rPr>
          <w:rFonts w:cs="Arial"/>
        </w:rPr>
        <w:t>2026</w:t>
      </w:r>
    </w:p>
    <w:p w14:paraId="54EA5E23" w14:textId="400DE23E" w:rsidR="00031A30" w:rsidRDefault="6A9EEC7F" w:rsidP="00645FA7">
      <w:pPr>
        <w:widowControl w:val="0"/>
        <w:tabs>
          <w:tab w:val="left" w:pos="3544"/>
        </w:tabs>
        <w:spacing w:after="80"/>
        <w:rPr>
          <w:rFonts w:cs="Arial"/>
        </w:rPr>
      </w:pPr>
      <w:r w:rsidRPr="28C9EC2A">
        <w:rPr>
          <w:rFonts w:cs="Arial"/>
          <w:b/>
          <w:bCs/>
        </w:rPr>
        <w:t xml:space="preserve">Title of </w:t>
      </w:r>
      <w:r w:rsidR="021B50A4" w:rsidRPr="28C9EC2A">
        <w:rPr>
          <w:rFonts w:cs="Arial"/>
          <w:b/>
          <w:bCs/>
        </w:rPr>
        <w:t>p</w:t>
      </w:r>
      <w:r w:rsidRPr="28C9EC2A">
        <w:rPr>
          <w:rFonts w:cs="Arial"/>
          <w:b/>
          <w:bCs/>
        </w:rPr>
        <w:t>aper:</w:t>
      </w:r>
      <w:r w:rsidR="00727983">
        <w:tab/>
      </w:r>
      <w:r w:rsidR="5A5AF77F" w:rsidRPr="28C9EC2A">
        <w:rPr>
          <w:rFonts w:cs="Arial"/>
          <w:b/>
          <w:bCs/>
        </w:rPr>
        <w:t xml:space="preserve"> </w:t>
      </w:r>
      <w:r w:rsidR="243EBFCC" w:rsidRPr="28C9EC2A">
        <w:rPr>
          <w:rFonts w:cs="Arial"/>
        </w:rPr>
        <w:t>Performance</w:t>
      </w:r>
      <w:r w:rsidR="4E401671" w:rsidRPr="28C9EC2A">
        <w:rPr>
          <w:rFonts w:cs="Arial"/>
        </w:rPr>
        <w:t>,</w:t>
      </w:r>
      <w:r w:rsidR="243EBFCC" w:rsidRPr="28C9EC2A">
        <w:rPr>
          <w:rFonts w:cs="Arial"/>
        </w:rPr>
        <w:t xml:space="preserve"> Finance </w:t>
      </w:r>
      <w:r w:rsidR="4E401671" w:rsidRPr="28C9EC2A">
        <w:rPr>
          <w:rFonts w:cs="Arial"/>
        </w:rPr>
        <w:t>and People</w:t>
      </w:r>
      <w:r w:rsidR="243EBFCC" w:rsidRPr="28C9EC2A">
        <w:rPr>
          <w:rFonts w:cs="Arial"/>
        </w:rPr>
        <w:t xml:space="preserve"> Report (Quarter </w:t>
      </w:r>
      <w:r w:rsidR="6EB68E3C" w:rsidRPr="28C9EC2A">
        <w:rPr>
          <w:rFonts w:cs="Arial"/>
        </w:rPr>
        <w:t>1</w:t>
      </w:r>
      <w:r w:rsidR="243EBFCC" w:rsidRPr="28C9EC2A">
        <w:rPr>
          <w:rFonts w:cs="Arial"/>
        </w:rPr>
        <w:t>)</w:t>
      </w:r>
      <w:r w:rsidR="52E64BA7" w:rsidRPr="28C9EC2A">
        <w:rPr>
          <w:rFonts w:cs="Arial"/>
        </w:rPr>
        <w:t xml:space="preserve"> </w:t>
      </w:r>
    </w:p>
    <w:p w14:paraId="2CF1C631" w14:textId="700A3655" w:rsidR="00727983" w:rsidRPr="002638B1" w:rsidRDefault="6A9EEC7F" w:rsidP="00645FA7">
      <w:pPr>
        <w:widowControl w:val="0"/>
        <w:tabs>
          <w:tab w:val="left" w:pos="3544"/>
        </w:tabs>
        <w:spacing w:after="80"/>
        <w:rPr>
          <w:rFonts w:cs="Arial"/>
        </w:rPr>
      </w:pPr>
      <w:r w:rsidRPr="28C9EC2A">
        <w:rPr>
          <w:rFonts w:cs="Arial"/>
          <w:b/>
          <w:bCs/>
        </w:rPr>
        <w:t xml:space="preserve">Purpose of </w:t>
      </w:r>
      <w:r w:rsidR="021B50A4" w:rsidRPr="28C9EC2A">
        <w:rPr>
          <w:rFonts w:cs="Arial"/>
          <w:b/>
          <w:bCs/>
        </w:rPr>
        <w:t>p</w:t>
      </w:r>
      <w:r w:rsidRPr="28C9EC2A">
        <w:rPr>
          <w:rFonts w:cs="Arial"/>
          <w:b/>
          <w:bCs/>
        </w:rPr>
        <w:t>aper:</w:t>
      </w:r>
      <w:r w:rsidR="549DD70C" w:rsidRPr="28C9EC2A">
        <w:rPr>
          <w:rFonts w:cs="Arial"/>
          <w:b/>
          <w:bCs/>
        </w:rPr>
        <w:t xml:space="preserve"> </w:t>
      </w:r>
      <w:r w:rsidR="00727983">
        <w:tab/>
      </w:r>
      <w:r w:rsidR="7C7169A7" w:rsidRPr="28C9EC2A">
        <w:rPr>
          <w:rFonts w:cs="Arial"/>
        </w:rPr>
        <w:t xml:space="preserve">For </w:t>
      </w:r>
      <w:r w:rsidR="080CF040" w:rsidRPr="28C9EC2A">
        <w:rPr>
          <w:rFonts w:cs="Arial"/>
        </w:rPr>
        <w:t>assurance</w:t>
      </w:r>
    </w:p>
    <w:p w14:paraId="524D17C6" w14:textId="5BFE03C0" w:rsidR="00727983" w:rsidRPr="002638B1" w:rsidRDefault="6A9EEC7F" w:rsidP="00645FA7">
      <w:pPr>
        <w:widowControl w:val="0"/>
        <w:tabs>
          <w:tab w:val="left" w:pos="3544"/>
        </w:tabs>
        <w:spacing w:after="80"/>
        <w:rPr>
          <w:rFonts w:cs="Arial"/>
        </w:rPr>
      </w:pPr>
      <w:r w:rsidRPr="28C9EC2A">
        <w:rPr>
          <w:rFonts w:cs="Arial"/>
          <w:b/>
          <w:bCs/>
        </w:rPr>
        <w:t xml:space="preserve">Executive </w:t>
      </w:r>
      <w:r w:rsidR="021B50A4" w:rsidRPr="28C9EC2A">
        <w:rPr>
          <w:rFonts w:cs="Arial"/>
          <w:b/>
          <w:bCs/>
        </w:rPr>
        <w:t>s</w:t>
      </w:r>
      <w:r w:rsidRPr="28C9EC2A">
        <w:rPr>
          <w:rFonts w:cs="Arial"/>
          <w:b/>
          <w:bCs/>
        </w:rPr>
        <w:t>ponsor:</w:t>
      </w:r>
      <w:r w:rsidR="5A5AF77F" w:rsidRPr="28C9EC2A">
        <w:rPr>
          <w:rFonts w:cs="Arial"/>
          <w:b/>
          <w:bCs/>
        </w:rPr>
        <w:t xml:space="preserve"> </w:t>
      </w:r>
      <w:r w:rsidR="00727983">
        <w:tab/>
      </w:r>
      <w:r w:rsidR="502E1DD8" w:rsidRPr="28C9EC2A">
        <w:rPr>
          <w:rFonts w:cs="Arial"/>
        </w:rPr>
        <w:t>Chris Usher (Interim Deputy CEO)</w:t>
      </w:r>
    </w:p>
    <w:p w14:paraId="02BFDC6A" w14:textId="451F5D71" w:rsidR="00727983" w:rsidRPr="002638B1" w:rsidRDefault="6A9EEC7F" w:rsidP="00645FA7">
      <w:pPr>
        <w:widowControl w:val="0"/>
        <w:tabs>
          <w:tab w:val="left" w:pos="3544"/>
        </w:tabs>
        <w:spacing w:after="80"/>
        <w:rPr>
          <w:rFonts w:cs="Arial"/>
        </w:rPr>
      </w:pPr>
      <w:r w:rsidRPr="28C9EC2A">
        <w:rPr>
          <w:rFonts w:cs="Arial"/>
          <w:b/>
          <w:bCs/>
        </w:rPr>
        <w:t xml:space="preserve">Presenter(s) or </w:t>
      </w:r>
      <w:r w:rsidR="021B50A4" w:rsidRPr="28C9EC2A">
        <w:rPr>
          <w:rFonts w:cs="Arial"/>
          <w:b/>
          <w:bCs/>
        </w:rPr>
        <w:t>l</w:t>
      </w:r>
      <w:r w:rsidRPr="28C9EC2A">
        <w:rPr>
          <w:rFonts w:cs="Arial"/>
          <w:b/>
          <w:bCs/>
        </w:rPr>
        <w:t>ead person:</w:t>
      </w:r>
      <w:r w:rsidR="5A5AF77F" w:rsidRPr="28C9EC2A">
        <w:rPr>
          <w:rFonts w:cs="Arial"/>
          <w:b/>
          <w:bCs/>
        </w:rPr>
        <w:t xml:space="preserve"> </w:t>
      </w:r>
      <w:r w:rsidR="00727983">
        <w:tab/>
      </w:r>
      <w:r w:rsidR="080CF040" w:rsidRPr="28C9EC2A">
        <w:rPr>
          <w:rFonts w:cs="Arial"/>
        </w:rPr>
        <w:t>Chris Usher (Interim Deputy CEO)</w:t>
      </w:r>
    </w:p>
    <w:p w14:paraId="37285B11" w14:textId="77777777" w:rsidR="00CC73E4" w:rsidRPr="002638B1" w:rsidRDefault="00CC73E4" w:rsidP="00645FA7">
      <w:pPr>
        <w:widowControl w:val="0"/>
        <w:rPr>
          <w:rFonts w:cs="Arial"/>
        </w:rPr>
      </w:pPr>
    </w:p>
    <w:p w14:paraId="39832663" w14:textId="381DD798" w:rsidR="00CC73E4" w:rsidRPr="002638B1" w:rsidRDefault="00CC73E4" w:rsidP="00645FA7">
      <w:pPr>
        <w:widowControl w:val="0"/>
        <w:spacing w:after="120"/>
        <w:rPr>
          <w:rFonts w:cs="Arial"/>
        </w:rPr>
      </w:pPr>
      <w:r w:rsidRPr="65394FE5">
        <w:rPr>
          <w:rFonts w:cs="Arial"/>
          <w:b/>
          <w:bCs/>
        </w:rPr>
        <w:t>Summary:</w:t>
      </w:r>
    </w:p>
    <w:p w14:paraId="52E97C9C" w14:textId="48D820E0" w:rsidR="00CC73E4" w:rsidRDefault="00856215" w:rsidP="00645FA7">
      <w:pPr>
        <w:widowControl w:val="0"/>
        <w:rPr>
          <w:rFonts w:cs="Arial"/>
          <w:color w:val="000000" w:themeColor="text1"/>
        </w:rPr>
      </w:pPr>
      <w:r w:rsidRPr="00856215">
        <w:rPr>
          <w:rFonts w:cs="Arial"/>
          <w:color w:val="000000" w:themeColor="text1"/>
        </w:rPr>
        <w:t>This item enables the Board to fulfil its duties in relation to holding the Executive Team to account for performance of the organisation; ensuring robust and effective systems of risk management; and ensuring financial probity and the efficient and effective use of resources, it includes the following:  </w:t>
      </w:r>
    </w:p>
    <w:p w14:paraId="7916D726" w14:textId="2C2DB55B" w:rsidR="003C7A2F" w:rsidRPr="003C7A2F" w:rsidRDefault="003C7A2F" w:rsidP="00645FA7">
      <w:pPr>
        <w:widowControl w:val="0"/>
        <w:numPr>
          <w:ilvl w:val="0"/>
          <w:numId w:val="18"/>
        </w:numPr>
        <w:rPr>
          <w:rFonts w:cs="Arial"/>
          <w:color w:val="000000" w:themeColor="text1"/>
        </w:rPr>
      </w:pPr>
      <w:r w:rsidRPr="003C7A2F">
        <w:rPr>
          <w:rFonts w:cs="Arial"/>
          <w:color w:val="000000" w:themeColor="text1"/>
        </w:rPr>
        <w:t>Performance monthly balance scorecard covering Quarter </w:t>
      </w:r>
      <w:r w:rsidR="000B2010">
        <w:rPr>
          <w:rFonts w:cs="Arial"/>
          <w:color w:val="000000" w:themeColor="text1"/>
        </w:rPr>
        <w:t>1</w:t>
      </w:r>
      <w:r w:rsidRPr="003C7A2F">
        <w:rPr>
          <w:rFonts w:cs="Arial"/>
          <w:color w:val="000000" w:themeColor="text1"/>
        </w:rPr>
        <w:t> (</w:t>
      </w:r>
      <w:r w:rsidR="00A72060">
        <w:rPr>
          <w:rFonts w:cs="Arial"/>
          <w:color w:val="000000" w:themeColor="text1"/>
        </w:rPr>
        <w:t xml:space="preserve">June </w:t>
      </w:r>
      <w:r w:rsidR="000C7124">
        <w:rPr>
          <w:rFonts w:cs="Arial"/>
          <w:color w:val="000000" w:themeColor="text1"/>
        </w:rPr>
        <w:t>2026</w:t>
      </w:r>
      <w:r w:rsidRPr="003C7A2F">
        <w:rPr>
          <w:rFonts w:cs="Arial"/>
          <w:color w:val="000000" w:themeColor="text1"/>
        </w:rPr>
        <w:t>). </w:t>
      </w:r>
    </w:p>
    <w:p w14:paraId="0E248BF7" w14:textId="02943E8A" w:rsidR="003C7A2F" w:rsidRPr="003C7A2F" w:rsidRDefault="003C7A2F" w:rsidP="00645FA7">
      <w:pPr>
        <w:widowControl w:val="0"/>
        <w:numPr>
          <w:ilvl w:val="0"/>
          <w:numId w:val="28"/>
        </w:numPr>
        <w:rPr>
          <w:rFonts w:cs="Arial"/>
          <w:color w:val="000000" w:themeColor="text1"/>
        </w:rPr>
      </w:pPr>
      <w:r w:rsidRPr="003C7A2F">
        <w:rPr>
          <w:rFonts w:cs="Arial"/>
          <w:color w:val="000000" w:themeColor="text1"/>
        </w:rPr>
        <w:t>Finance update covering Quarter </w:t>
      </w:r>
      <w:r w:rsidR="00A72060">
        <w:rPr>
          <w:rFonts w:cs="Arial"/>
          <w:color w:val="000000" w:themeColor="text1"/>
        </w:rPr>
        <w:t>1</w:t>
      </w:r>
      <w:r w:rsidRPr="003C7A2F">
        <w:rPr>
          <w:rFonts w:cs="Arial"/>
          <w:color w:val="000000" w:themeColor="text1"/>
        </w:rPr>
        <w:t>.  </w:t>
      </w:r>
    </w:p>
    <w:p w14:paraId="464EC70D" w14:textId="3EABD187" w:rsidR="00606A13" w:rsidRDefault="00606A13" w:rsidP="00645FA7">
      <w:pPr>
        <w:widowControl w:val="0"/>
        <w:numPr>
          <w:ilvl w:val="0"/>
          <w:numId w:val="28"/>
        </w:numPr>
        <w:rPr>
          <w:rFonts w:cs="Arial"/>
          <w:color w:val="000000" w:themeColor="text1"/>
        </w:rPr>
      </w:pPr>
      <w:r>
        <w:rPr>
          <w:rFonts w:cs="Arial"/>
          <w:color w:val="000000" w:themeColor="text1"/>
        </w:rPr>
        <w:t xml:space="preserve">People and Culture </w:t>
      </w:r>
      <w:r w:rsidR="00002B7F">
        <w:rPr>
          <w:rFonts w:cs="Arial"/>
          <w:color w:val="000000" w:themeColor="text1"/>
        </w:rPr>
        <w:t xml:space="preserve">Assurance report covering Quarter </w:t>
      </w:r>
      <w:r w:rsidR="00A72060">
        <w:rPr>
          <w:rFonts w:cs="Arial"/>
          <w:color w:val="000000" w:themeColor="text1"/>
        </w:rPr>
        <w:t>1</w:t>
      </w:r>
      <w:r w:rsidR="00002B7F">
        <w:rPr>
          <w:rFonts w:cs="Arial"/>
          <w:color w:val="000000" w:themeColor="text1"/>
        </w:rPr>
        <w:t>.</w:t>
      </w:r>
    </w:p>
    <w:p w14:paraId="3C974126" w14:textId="6D9CB4CE" w:rsidR="006E0F72" w:rsidRPr="008967B3" w:rsidRDefault="006E0F72" w:rsidP="00645FA7">
      <w:pPr>
        <w:widowControl w:val="0"/>
        <w:numPr>
          <w:ilvl w:val="0"/>
          <w:numId w:val="28"/>
        </w:numPr>
        <w:rPr>
          <w:rFonts w:cs="Arial"/>
          <w:color w:val="000000" w:themeColor="text1"/>
        </w:rPr>
      </w:pPr>
      <w:r w:rsidRPr="008967B3">
        <w:rPr>
          <w:rFonts w:cs="Arial"/>
          <w:color w:val="000000" w:themeColor="text1"/>
        </w:rPr>
        <w:t>Board Assurance Framework and organisational risk update covering Quarter 1</w:t>
      </w:r>
      <w:r w:rsidR="008967B3">
        <w:rPr>
          <w:rFonts w:cs="Arial"/>
          <w:color w:val="000000" w:themeColor="text1"/>
        </w:rPr>
        <w:t>.</w:t>
      </w:r>
    </w:p>
    <w:p w14:paraId="6CFC60A8" w14:textId="77777777" w:rsidR="00856215" w:rsidRPr="002638B1" w:rsidRDefault="00856215" w:rsidP="00645FA7">
      <w:pPr>
        <w:widowControl w:val="0"/>
        <w:rPr>
          <w:rFonts w:cs="Arial"/>
        </w:rPr>
      </w:pPr>
    </w:p>
    <w:p w14:paraId="36FAB055" w14:textId="2B87E3FB" w:rsidR="00CC73E4" w:rsidRDefault="00CC73E4" w:rsidP="00645FA7">
      <w:pPr>
        <w:widowControl w:val="0"/>
        <w:spacing w:after="240"/>
        <w:rPr>
          <w:rFonts w:eastAsia="Arial" w:cs="Arial"/>
          <w:b/>
        </w:rPr>
      </w:pPr>
      <w:r w:rsidRPr="002638B1">
        <w:rPr>
          <w:rFonts w:cs="Arial"/>
          <w:b/>
          <w:bCs/>
        </w:rPr>
        <w:t>Recommendations:</w:t>
      </w:r>
      <w:r w:rsidR="00804FC4">
        <w:rPr>
          <w:rFonts w:cs="Arial"/>
          <w:b/>
          <w:bCs/>
        </w:rPr>
        <w:t xml:space="preserve"> </w:t>
      </w:r>
      <w:r w:rsidRPr="450C37CA">
        <w:rPr>
          <w:rFonts w:eastAsia="Arial" w:cs="Arial"/>
        </w:rPr>
        <w:t xml:space="preserve">The </w:t>
      </w:r>
      <w:r w:rsidR="000514EF">
        <w:rPr>
          <w:rFonts w:eastAsia="Arial" w:cs="Arial"/>
        </w:rPr>
        <w:t>Board</w:t>
      </w:r>
      <w:r w:rsidRPr="450C37CA">
        <w:rPr>
          <w:rFonts w:eastAsia="Arial" w:cs="Arial"/>
        </w:rPr>
        <w:t xml:space="preserve"> is asked to note </w:t>
      </w:r>
      <w:r w:rsidR="00A67D70" w:rsidRPr="450C37CA">
        <w:rPr>
          <w:rFonts w:eastAsia="Arial" w:cs="Arial"/>
        </w:rPr>
        <w:t>the contents</w:t>
      </w:r>
      <w:r w:rsidRPr="450C37CA">
        <w:rPr>
          <w:rFonts w:eastAsia="Arial" w:cs="Arial"/>
        </w:rPr>
        <w:t>.</w:t>
      </w:r>
    </w:p>
    <w:p w14:paraId="1DB6591A" w14:textId="4B58FBF2" w:rsidR="002E5E0C" w:rsidRPr="004D695B" w:rsidRDefault="1D08C1C8" w:rsidP="00645FA7">
      <w:pPr>
        <w:widowControl w:val="0"/>
        <w:spacing w:after="240"/>
        <w:rPr>
          <w:rFonts w:eastAsia="Arial" w:cs="Arial"/>
          <w:b/>
          <w:bCs/>
          <w:highlight w:val="yellow"/>
        </w:rPr>
      </w:pPr>
      <w:r w:rsidRPr="558E66EB">
        <w:rPr>
          <w:rFonts w:eastAsia="Arial" w:cs="Arial"/>
          <w:b/>
          <w:bCs/>
        </w:rPr>
        <w:t xml:space="preserve">1. </w:t>
      </w:r>
      <w:r w:rsidR="2143FEB7" w:rsidRPr="558E66EB">
        <w:rPr>
          <w:rFonts w:eastAsia="Arial" w:cs="Arial"/>
          <w:b/>
          <w:bCs/>
        </w:rPr>
        <w:t>Perf</w:t>
      </w:r>
      <w:r w:rsidR="70144960" w:rsidRPr="558E66EB">
        <w:rPr>
          <w:rFonts w:eastAsia="Arial" w:cs="Arial"/>
          <w:b/>
          <w:bCs/>
        </w:rPr>
        <w:t>ormance</w:t>
      </w:r>
      <w:r w:rsidR="5941DAEC" w:rsidRPr="558E66EB">
        <w:rPr>
          <w:rFonts w:eastAsia="Arial" w:cs="Arial"/>
          <w:b/>
          <w:bCs/>
        </w:rPr>
        <w:t>:</w:t>
      </w:r>
    </w:p>
    <w:p w14:paraId="2892CB20" w14:textId="3738E95A" w:rsidR="009A04FA" w:rsidRPr="007D3FA3" w:rsidRDefault="009A04FA" w:rsidP="00645FA7">
      <w:pPr>
        <w:widowControl w:val="0"/>
        <w:spacing w:after="120"/>
        <w:rPr>
          <w:rFonts w:eastAsia="Arial" w:cs="Arial"/>
          <w:b/>
        </w:rPr>
      </w:pPr>
      <w:r w:rsidRPr="007D3FA3">
        <w:rPr>
          <w:rFonts w:eastAsia="Arial" w:cs="Arial"/>
          <w:b/>
        </w:rPr>
        <w:t>1.1 Assessments</w:t>
      </w:r>
    </w:p>
    <w:p w14:paraId="6884994E" w14:textId="22AC304A" w:rsidR="00A50D17" w:rsidRPr="007D3FA3" w:rsidRDefault="009A04FA" w:rsidP="00645FA7">
      <w:pPr>
        <w:pStyle w:val="ListParagraph"/>
        <w:widowControl w:val="0"/>
        <w:numPr>
          <w:ilvl w:val="0"/>
          <w:numId w:val="1"/>
        </w:numPr>
        <w:spacing w:after="40"/>
        <w:ind w:left="284" w:hanging="284"/>
        <w:rPr>
          <w:rFonts w:ascii="Arial" w:eastAsia="Arial" w:hAnsi="Arial" w:cs="Arial"/>
        </w:rPr>
      </w:pPr>
      <w:r w:rsidRPr="007D3FA3">
        <w:rPr>
          <w:rFonts w:ascii="Arial" w:eastAsia="Arial" w:hAnsi="Arial" w:cs="Arial"/>
        </w:rPr>
        <w:t xml:space="preserve">CQC met its commitment of 9,000 assessments </w:t>
      </w:r>
      <w:r w:rsidR="008413A0" w:rsidRPr="006169C8">
        <w:rPr>
          <w:rFonts w:ascii="Arial" w:eastAsia="Arial" w:hAnsi="Arial" w:cs="Arial"/>
        </w:rPr>
        <w:t xml:space="preserve">in July </w:t>
      </w:r>
      <w:r w:rsidRPr="007D3FA3">
        <w:rPr>
          <w:rFonts w:ascii="Arial" w:eastAsia="Arial" w:hAnsi="Arial" w:cs="Arial"/>
        </w:rPr>
        <w:t>2026.</w:t>
      </w:r>
      <w:r w:rsidR="00A50D17" w:rsidRPr="007D3FA3">
        <w:rPr>
          <w:rFonts w:ascii="Arial" w:eastAsia="Arial" w:hAnsi="Arial" w:cs="Arial"/>
        </w:rPr>
        <w:t xml:space="preserve"> </w:t>
      </w:r>
      <w:r w:rsidR="00EB1D58" w:rsidRPr="006169C8">
        <w:rPr>
          <w:rFonts w:ascii="Arial" w:eastAsia="Arial" w:hAnsi="Arial" w:cs="Arial"/>
        </w:rPr>
        <w:t>By</w:t>
      </w:r>
      <w:r w:rsidRPr="007D3FA3">
        <w:rPr>
          <w:rFonts w:ascii="Arial" w:eastAsia="Arial" w:hAnsi="Arial" w:cs="Arial"/>
        </w:rPr>
        <w:t xml:space="preserve"> the end of </w:t>
      </w:r>
      <w:r w:rsidR="00EB1D58" w:rsidRPr="006169C8">
        <w:rPr>
          <w:rFonts w:ascii="Arial" w:eastAsia="Arial" w:hAnsi="Arial" w:cs="Arial"/>
        </w:rPr>
        <w:t>Q1,</w:t>
      </w:r>
      <w:r w:rsidR="008413A0" w:rsidRPr="006169C8">
        <w:rPr>
          <w:rFonts w:ascii="Arial" w:eastAsia="Arial" w:hAnsi="Arial" w:cs="Arial"/>
        </w:rPr>
        <w:t xml:space="preserve"> </w:t>
      </w:r>
      <w:r w:rsidR="006C4D48" w:rsidRPr="006169C8">
        <w:rPr>
          <w:rFonts w:ascii="Arial" w:eastAsia="Arial" w:hAnsi="Arial" w:cs="Arial"/>
        </w:rPr>
        <w:t xml:space="preserve">CQC had completed 8,464 assessments. </w:t>
      </w:r>
      <w:r w:rsidR="00EB1D58" w:rsidRPr="006169C8">
        <w:rPr>
          <w:rFonts w:ascii="Arial" w:eastAsia="Arial" w:hAnsi="Arial" w:cs="Arial"/>
        </w:rPr>
        <w:t>June saw the highest number of assessments completed</w:t>
      </w:r>
      <w:r w:rsidR="00D01D89" w:rsidRPr="006169C8">
        <w:rPr>
          <w:rFonts w:ascii="Arial" w:eastAsia="Arial" w:hAnsi="Arial" w:cs="Arial"/>
        </w:rPr>
        <w:t xml:space="preserve">, with 802 completed compared to 642 in April and 641 in June. </w:t>
      </w:r>
      <w:r w:rsidR="006D232A" w:rsidRPr="007D3FA3">
        <w:rPr>
          <w:rFonts w:ascii="Arial" w:eastAsia="Arial" w:hAnsi="Arial" w:cs="Arial"/>
        </w:rPr>
        <w:t xml:space="preserve"> </w:t>
      </w:r>
    </w:p>
    <w:p w14:paraId="5717A6E4" w14:textId="19D8CE1A" w:rsidR="006D232A" w:rsidRPr="007D3FA3" w:rsidRDefault="00AD5968" w:rsidP="00645FA7">
      <w:pPr>
        <w:pStyle w:val="ListParagraph"/>
        <w:widowControl w:val="0"/>
        <w:numPr>
          <w:ilvl w:val="0"/>
          <w:numId w:val="1"/>
        </w:numPr>
        <w:spacing w:after="40"/>
        <w:ind w:left="284" w:hanging="284"/>
        <w:rPr>
          <w:rFonts w:ascii="Arial" w:eastAsia="Arial" w:hAnsi="Arial" w:cs="Arial"/>
        </w:rPr>
      </w:pPr>
      <w:r w:rsidRPr="007D3FA3">
        <w:rPr>
          <w:rFonts w:ascii="Arial" w:eastAsia="Arial" w:hAnsi="Arial" w:cs="Arial"/>
        </w:rPr>
        <w:t xml:space="preserve">At the end of </w:t>
      </w:r>
      <w:r w:rsidR="000C5DE7" w:rsidRPr="006169C8">
        <w:rPr>
          <w:rFonts w:ascii="Arial" w:eastAsia="Arial" w:hAnsi="Arial" w:cs="Arial"/>
        </w:rPr>
        <w:t>Q1</w:t>
      </w:r>
      <w:r w:rsidRPr="007D3FA3">
        <w:rPr>
          <w:rFonts w:ascii="Arial" w:eastAsia="Arial" w:hAnsi="Arial" w:cs="Arial"/>
        </w:rPr>
        <w:t>, Adult Social Care</w:t>
      </w:r>
      <w:r w:rsidRPr="006169C8">
        <w:rPr>
          <w:rFonts w:ascii="Arial" w:eastAsia="Arial" w:hAnsi="Arial" w:cs="Arial"/>
        </w:rPr>
        <w:t xml:space="preserve"> </w:t>
      </w:r>
      <w:r w:rsidR="000C5DE7" w:rsidRPr="006169C8">
        <w:rPr>
          <w:rFonts w:ascii="Arial" w:eastAsia="Arial" w:hAnsi="Arial" w:cs="Arial"/>
        </w:rPr>
        <w:t>had</w:t>
      </w:r>
      <w:r w:rsidRPr="007D3FA3">
        <w:rPr>
          <w:rFonts w:ascii="Arial" w:eastAsia="Arial" w:hAnsi="Arial" w:cs="Arial"/>
        </w:rPr>
        <w:t xml:space="preserve"> completed </w:t>
      </w:r>
      <w:r w:rsidR="00077BFB" w:rsidRPr="006169C8">
        <w:rPr>
          <w:rFonts w:ascii="Arial" w:eastAsia="Arial" w:hAnsi="Arial" w:cs="Arial"/>
        </w:rPr>
        <w:t>4,905</w:t>
      </w:r>
      <w:r w:rsidRPr="007D3FA3">
        <w:rPr>
          <w:rFonts w:ascii="Arial" w:eastAsia="Arial" w:hAnsi="Arial" w:cs="Arial"/>
        </w:rPr>
        <w:t xml:space="preserve"> assessments, Primary </w:t>
      </w:r>
      <w:r w:rsidR="00422D8D" w:rsidRPr="007D3FA3">
        <w:rPr>
          <w:rFonts w:ascii="Arial" w:eastAsia="Arial" w:hAnsi="Arial" w:cs="Arial"/>
        </w:rPr>
        <w:t>and Community Care</w:t>
      </w:r>
      <w:r w:rsidR="006C382D" w:rsidRPr="007D3FA3">
        <w:rPr>
          <w:rFonts w:ascii="Arial" w:eastAsia="Arial" w:hAnsi="Arial" w:cs="Arial"/>
        </w:rPr>
        <w:t xml:space="preserve"> (Regional Teams)</w:t>
      </w:r>
      <w:r w:rsidR="00422D8D" w:rsidRPr="007D3FA3">
        <w:rPr>
          <w:rFonts w:ascii="Arial" w:eastAsia="Arial" w:hAnsi="Arial" w:cs="Arial"/>
        </w:rPr>
        <w:t xml:space="preserve"> </w:t>
      </w:r>
      <w:r w:rsidR="00077BFB" w:rsidRPr="006169C8">
        <w:rPr>
          <w:rFonts w:ascii="Arial" w:eastAsia="Arial" w:hAnsi="Arial" w:cs="Arial"/>
        </w:rPr>
        <w:t xml:space="preserve">had </w:t>
      </w:r>
      <w:r w:rsidR="00422D8D" w:rsidRPr="007D3FA3">
        <w:rPr>
          <w:rFonts w:ascii="Arial" w:eastAsia="Arial" w:hAnsi="Arial" w:cs="Arial"/>
        </w:rPr>
        <w:t xml:space="preserve">completed </w:t>
      </w:r>
      <w:r w:rsidR="00697619" w:rsidRPr="006169C8">
        <w:rPr>
          <w:rFonts w:ascii="Arial" w:eastAsia="Arial" w:hAnsi="Arial" w:cs="Arial"/>
        </w:rPr>
        <w:t>976</w:t>
      </w:r>
      <w:r w:rsidR="00422D8D" w:rsidRPr="007D3FA3">
        <w:rPr>
          <w:rFonts w:ascii="Arial" w:eastAsia="Arial" w:hAnsi="Arial" w:cs="Arial"/>
        </w:rPr>
        <w:t xml:space="preserve"> assessments</w:t>
      </w:r>
      <w:r w:rsidR="006C382D" w:rsidRPr="007D3FA3">
        <w:rPr>
          <w:rFonts w:ascii="Arial" w:eastAsia="Arial" w:hAnsi="Arial" w:cs="Arial"/>
        </w:rPr>
        <w:t xml:space="preserve">, Primary and Community Care (Oral Health Team) </w:t>
      </w:r>
      <w:r w:rsidR="00697619" w:rsidRPr="006169C8">
        <w:rPr>
          <w:rFonts w:ascii="Arial" w:eastAsia="Arial" w:hAnsi="Arial" w:cs="Arial"/>
        </w:rPr>
        <w:t xml:space="preserve">had </w:t>
      </w:r>
      <w:r w:rsidR="006C382D" w:rsidRPr="007D3FA3">
        <w:rPr>
          <w:rFonts w:ascii="Arial" w:eastAsia="Arial" w:hAnsi="Arial" w:cs="Arial"/>
        </w:rPr>
        <w:t xml:space="preserve">completed </w:t>
      </w:r>
      <w:r w:rsidR="000E428E" w:rsidRPr="007D3FA3">
        <w:rPr>
          <w:rFonts w:ascii="Arial" w:eastAsia="Arial" w:hAnsi="Arial" w:cs="Arial"/>
        </w:rPr>
        <w:t>1,</w:t>
      </w:r>
      <w:r w:rsidR="00697619" w:rsidRPr="006169C8">
        <w:rPr>
          <w:rFonts w:ascii="Arial" w:eastAsia="Arial" w:hAnsi="Arial" w:cs="Arial"/>
        </w:rPr>
        <w:t>418</w:t>
      </w:r>
      <w:r w:rsidR="000E428E" w:rsidRPr="007D3FA3">
        <w:rPr>
          <w:rFonts w:ascii="Arial" w:eastAsia="Arial" w:hAnsi="Arial" w:cs="Arial"/>
        </w:rPr>
        <w:t xml:space="preserve"> assessments, Hospitals (Secondary and Specialist Care) completed</w:t>
      </w:r>
      <w:r w:rsidR="000E428E" w:rsidRPr="006169C8">
        <w:rPr>
          <w:rFonts w:ascii="Arial" w:eastAsia="Arial" w:hAnsi="Arial" w:cs="Arial"/>
        </w:rPr>
        <w:t xml:space="preserve"> </w:t>
      </w:r>
      <w:r w:rsidR="0088723C" w:rsidRPr="006169C8">
        <w:rPr>
          <w:rFonts w:ascii="Arial" w:eastAsia="Arial" w:hAnsi="Arial" w:cs="Arial"/>
        </w:rPr>
        <w:t>519</w:t>
      </w:r>
      <w:r w:rsidR="00171D6C" w:rsidRPr="007D3FA3">
        <w:rPr>
          <w:rFonts w:ascii="Arial" w:eastAsia="Arial" w:hAnsi="Arial" w:cs="Arial"/>
        </w:rPr>
        <w:t xml:space="preserve"> </w:t>
      </w:r>
      <w:r w:rsidR="0058199C" w:rsidRPr="007D3FA3">
        <w:rPr>
          <w:rFonts w:ascii="Arial" w:eastAsia="Arial" w:hAnsi="Arial" w:cs="Arial"/>
        </w:rPr>
        <w:t>assessments,</w:t>
      </w:r>
      <w:r w:rsidR="00171D6C" w:rsidRPr="007D3FA3">
        <w:rPr>
          <w:rFonts w:ascii="Arial" w:eastAsia="Arial" w:hAnsi="Arial" w:cs="Arial"/>
        </w:rPr>
        <w:t xml:space="preserve"> and the Mental Health sector </w:t>
      </w:r>
      <w:r w:rsidR="0088723C" w:rsidRPr="006169C8">
        <w:rPr>
          <w:rFonts w:ascii="Arial" w:eastAsia="Arial" w:hAnsi="Arial" w:cs="Arial"/>
        </w:rPr>
        <w:t xml:space="preserve">had </w:t>
      </w:r>
      <w:r w:rsidR="00171D6C" w:rsidRPr="007D3FA3">
        <w:rPr>
          <w:rFonts w:ascii="Arial" w:eastAsia="Arial" w:hAnsi="Arial" w:cs="Arial"/>
        </w:rPr>
        <w:t xml:space="preserve">completed </w:t>
      </w:r>
      <w:r w:rsidR="0088723C" w:rsidRPr="006169C8">
        <w:rPr>
          <w:rFonts w:ascii="Arial" w:eastAsia="Arial" w:hAnsi="Arial" w:cs="Arial"/>
        </w:rPr>
        <w:t>378</w:t>
      </w:r>
      <w:r w:rsidR="00171D6C" w:rsidRPr="007D3FA3">
        <w:rPr>
          <w:rFonts w:ascii="Arial" w:eastAsia="Arial" w:hAnsi="Arial" w:cs="Arial"/>
        </w:rPr>
        <w:t xml:space="preserve"> assessments. </w:t>
      </w:r>
    </w:p>
    <w:p w14:paraId="2B0F6076" w14:textId="6AFD6186" w:rsidR="009A04FA" w:rsidRPr="007D3FA3" w:rsidRDefault="00DA6395" w:rsidP="00645FA7">
      <w:pPr>
        <w:pStyle w:val="ListParagraph"/>
        <w:widowControl w:val="0"/>
        <w:numPr>
          <w:ilvl w:val="0"/>
          <w:numId w:val="1"/>
        </w:numPr>
        <w:spacing w:after="40"/>
        <w:ind w:left="284" w:hanging="284"/>
        <w:rPr>
          <w:rFonts w:ascii="Arial" w:eastAsia="Arial" w:hAnsi="Arial" w:cs="Arial"/>
        </w:rPr>
      </w:pPr>
      <w:r w:rsidRPr="007D3FA3">
        <w:rPr>
          <w:rFonts w:ascii="Arial" w:eastAsia="Arial" w:hAnsi="Arial" w:cs="Arial"/>
        </w:rPr>
        <w:t xml:space="preserve">Time to complete assessments in Adult Social Care, Primary and Community Care, Oral Health and Health and Justice </w:t>
      </w:r>
      <w:r w:rsidR="000A1253" w:rsidRPr="006169C8">
        <w:rPr>
          <w:rFonts w:ascii="Arial" w:eastAsia="Arial" w:hAnsi="Arial" w:cs="Arial"/>
        </w:rPr>
        <w:t>sat at 31</w:t>
      </w:r>
      <w:r w:rsidR="00DD72EB" w:rsidRPr="006169C8">
        <w:rPr>
          <w:rFonts w:ascii="Arial" w:eastAsia="Arial" w:hAnsi="Arial" w:cs="Arial"/>
        </w:rPr>
        <w:t xml:space="preserve"> days at the end of </w:t>
      </w:r>
      <w:r w:rsidR="000A1253" w:rsidRPr="006169C8">
        <w:rPr>
          <w:rFonts w:ascii="Arial" w:eastAsia="Arial" w:hAnsi="Arial" w:cs="Arial"/>
        </w:rPr>
        <w:t>June</w:t>
      </w:r>
      <w:r w:rsidR="00DD72EB" w:rsidRPr="007D3FA3">
        <w:rPr>
          <w:rFonts w:ascii="Arial" w:eastAsia="Arial" w:hAnsi="Arial" w:cs="Arial"/>
        </w:rPr>
        <w:t xml:space="preserve"> against a target of </w:t>
      </w:r>
      <w:r w:rsidR="00312671" w:rsidRPr="007D3FA3">
        <w:rPr>
          <w:rFonts w:ascii="Arial" w:eastAsia="Arial" w:hAnsi="Arial" w:cs="Arial"/>
        </w:rPr>
        <w:t>less than</w:t>
      </w:r>
      <w:r w:rsidR="00DD72EB" w:rsidRPr="007D3FA3">
        <w:rPr>
          <w:rFonts w:ascii="Arial" w:eastAsia="Arial" w:hAnsi="Arial" w:cs="Arial"/>
        </w:rPr>
        <w:t xml:space="preserve"> 50 days. The time to complete assessments for Mental Health and </w:t>
      </w:r>
      <w:r w:rsidR="006E1623" w:rsidRPr="007D3FA3">
        <w:rPr>
          <w:rFonts w:ascii="Arial" w:eastAsia="Arial" w:hAnsi="Arial" w:cs="Arial"/>
        </w:rPr>
        <w:t xml:space="preserve">Hospitals </w:t>
      </w:r>
      <w:r w:rsidR="00D93DD7" w:rsidRPr="007D3FA3">
        <w:rPr>
          <w:rFonts w:ascii="Arial" w:eastAsia="Arial" w:hAnsi="Arial" w:cs="Arial"/>
        </w:rPr>
        <w:t>sat at 9</w:t>
      </w:r>
      <w:r w:rsidR="00957DE7" w:rsidRPr="006169C8">
        <w:rPr>
          <w:rFonts w:ascii="Arial" w:eastAsia="Arial" w:hAnsi="Arial" w:cs="Arial"/>
        </w:rPr>
        <w:t>0</w:t>
      </w:r>
      <w:r w:rsidR="00D93DD7" w:rsidRPr="007D3FA3">
        <w:rPr>
          <w:rFonts w:ascii="Arial" w:eastAsia="Arial" w:hAnsi="Arial" w:cs="Arial"/>
        </w:rPr>
        <w:t xml:space="preserve"> days at the end of </w:t>
      </w:r>
      <w:r w:rsidR="00957DE7" w:rsidRPr="006169C8">
        <w:rPr>
          <w:rFonts w:ascii="Arial" w:eastAsia="Arial" w:hAnsi="Arial" w:cs="Arial"/>
        </w:rPr>
        <w:t>June</w:t>
      </w:r>
      <w:r w:rsidR="00D93DD7" w:rsidRPr="007D3FA3">
        <w:rPr>
          <w:rFonts w:ascii="Arial" w:eastAsia="Arial" w:hAnsi="Arial" w:cs="Arial"/>
        </w:rPr>
        <w:t xml:space="preserve"> against a </w:t>
      </w:r>
      <w:r w:rsidR="00312671" w:rsidRPr="007D3FA3">
        <w:rPr>
          <w:rFonts w:ascii="Arial" w:eastAsia="Arial" w:hAnsi="Arial" w:cs="Arial"/>
        </w:rPr>
        <w:t>target of less than 85 days</w:t>
      </w:r>
      <w:r w:rsidR="00E16C43" w:rsidRPr="007D3FA3">
        <w:rPr>
          <w:rFonts w:ascii="Arial" w:eastAsia="Arial" w:hAnsi="Arial" w:cs="Arial"/>
        </w:rPr>
        <w:t xml:space="preserve">. Although this is not meeting target, it is a reduction from </w:t>
      </w:r>
      <w:r w:rsidR="00E16C43" w:rsidRPr="006169C8">
        <w:rPr>
          <w:rFonts w:ascii="Arial" w:eastAsia="Arial" w:hAnsi="Arial" w:cs="Arial"/>
        </w:rPr>
        <w:t xml:space="preserve">last </w:t>
      </w:r>
      <w:r w:rsidR="009D5ABE" w:rsidRPr="006169C8">
        <w:rPr>
          <w:rFonts w:ascii="Arial" w:eastAsia="Arial" w:hAnsi="Arial" w:cs="Arial"/>
        </w:rPr>
        <w:t>quarter,</w:t>
      </w:r>
      <w:r w:rsidR="00E16C43" w:rsidRPr="007D3FA3">
        <w:rPr>
          <w:rFonts w:ascii="Arial" w:eastAsia="Arial" w:hAnsi="Arial" w:cs="Arial"/>
        </w:rPr>
        <w:t xml:space="preserve"> whe</w:t>
      </w:r>
      <w:r w:rsidR="008A2395" w:rsidRPr="006169C8">
        <w:rPr>
          <w:rFonts w:ascii="Arial" w:eastAsia="Arial" w:hAnsi="Arial" w:cs="Arial"/>
        </w:rPr>
        <w:t>n</w:t>
      </w:r>
      <w:r w:rsidR="00E16C43" w:rsidRPr="007D3FA3">
        <w:rPr>
          <w:rFonts w:ascii="Arial" w:eastAsia="Arial" w:hAnsi="Arial" w:cs="Arial"/>
        </w:rPr>
        <w:t xml:space="preserve"> this sat at </w:t>
      </w:r>
      <w:r w:rsidR="009D5ABE" w:rsidRPr="006169C8">
        <w:rPr>
          <w:rFonts w:ascii="Arial" w:eastAsia="Arial" w:hAnsi="Arial" w:cs="Arial"/>
        </w:rPr>
        <w:t>95</w:t>
      </w:r>
      <w:r w:rsidR="00E16C43" w:rsidRPr="007D3FA3">
        <w:rPr>
          <w:rFonts w:ascii="Arial" w:eastAsia="Arial" w:hAnsi="Arial" w:cs="Arial"/>
        </w:rPr>
        <w:t xml:space="preserve"> days. </w:t>
      </w:r>
    </w:p>
    <w:p w14:paraId="07F458E6" w14:textId="77777777" w:rsidR="009A04FA" w:rsidRPr="007D3FA3" w:rsidRDefault="009A04FA" w:rsidP="00645FA7">
      <w:pPr>
        <w:widowControl w:val="0"/>
        <w:spacing w:before="120" w:after="120"/>
        <w:rPr>
          <w:rFonts w:eastAsia="Arial" w:cs="Arial"/>
          <w:b/>
        </w:rPr>
      </w:pPr>
      <w:r w:rsidRPr="007D3FA3">
        <w:rPr>
          <w:rFonts w:eastAsia="Arial" w:cs="Arial"/>
          <w:b/>
        </w:rPr>
        <w:t>1.2 Registration</w:t>
      </w:r>
    </w:p>
    <w:p w14:paraId="2C09FD47" w14:textId="3435E271" w:rsidR="00760C55" w:rsidRPr="006169C8" w:rsidRDefault="0078525B" w:rsidP="00645FA7">
      <w:pPr>
        <w:pStyle w:val="ListParagraph"/>
        <w:widowControl w:val="0"/>
        <w:numPr>
          <w:ilvl w:val="0"/>
          <w:numId w:val="1"/>
        </w:numPr>
        <w:spacing w:after="40"/>
        <w:ind w:left="284" w:hanging="284"/>
        <w:rPr>
          <w:rStyle w:val="normaltextrun"/>
          <w:rFonts w:ascii="Arial" w:eastAsia="Arial" w:hAnsi="Arial" w:cs="Arial"/>
        </w:rPr>
      </w:pPr>
      <w:r w:rsidRPr="006169C8">
        <w:rPr>
          <w:rStyle w:val="normaltextrun"/>
          <w:rFonts w:ascii="Arial" w:hAnsi="Arial" w:cs="Arial"/>
          <w:color w:val="000000"/>
          <w:shd w:val="clear" w:color="auto" w:fill="FFFFFF"/>
        </w:rPr>
        <w:t>The percentage of registration applications completed within 10 weeks</w:t>
      </w:r>
      <w:r w:rsidR="00D75714" w:rsidRPr="006169C8">
        <w:rPr>
          <w:rStyle w:val="normaltextrun"/>
          <w:rFonts w:ascii="Arial" w:hAnsi="Arial" w:cs="Arial"/>
          <w:color w:val="000000"/>
          <w:shd w:val="clear" w:color="auto" w:fill="FFFFFF"/>
        </w:rPr>
        <w:t xml:space="preserve"> sat at 68.4% at the end of June, compared to 67.1% at the end of March.</w:t>
      </w:r>
      <w:r w:rsidR="00D95D13" w:rsidRPr="006169C8">
        <w:rPr>
          <w:rStyle w:val="normaltextrun"/>
          <w:rFonts w:ascii="Arial" w:hAnsi="Arial" w:cs="Arial"/>
          <w:color w:val="000000"/>
          <w:shd w:val="clear" w:color="auto" w:fill="FFFFFF"/>
        </w:rPr>
        <w:t xml:space="preserve"> This is not meeting the target of </w:t>
      </w:r>
      <w:r w:rsidR="006C070B" w:rsidRPr="006169C8">
        <w:rPr>
          <w:rStyle w:val="normaltextrun"/>
          <w:rFonts w:ascii="Arial" w:hAnsi="Arial" w:cs="Arial"/>
          <w:color w:val="000000"/>
          <w:shd w:val="clear" w:color="auto" w:fill="FFFFFF"/>
        </w:rPr>
        <w:t>80%.</w:t>
      </w:r>
      <w:r w:rsidRPr="006169C8">
        <w:rPr>
          <w:rStyle w:val="normaltextrun"/>
          <w:rFonts w:ascii="Arial" w:hAnsi="Arial" w:cs="Arial"/>
          <w:color w:val="000000"/>
          <w:shd w:val="clear" w:color="auto" w:fill="FFFFFF"/>
        </w:rPr>
        <w:t xml:space="preserve"> However,</w:t>
      </w:r>
      <w:r w:rsidR="001D505A" w:rsidRPr="006169C8">
        <w:rPr>
          <w:rStyle w:val="normaltextrun"/>
          <w:rFonts w:ascii="Arial" w:hAnsi="Arial" w:cs="Arial"/>
          <w:color w:val="000000"/>
          <w:shd w:val="clear" w:color="auto" w:fill="FFFFFF"/>
        </w:rPr>
        <w:t xml:space="preserve"> t</w:t>
      </w:r>
      <w:r w:rsidRPr="006169C8">
        <w:rPr>
          <w:rStyle w:val="normaltextrun"/>
          <w:rFonts w:ascii="Arial" w:hAnsi="Arial" w:cs="Arial"/>
          <w:color w:val="000000"/>
          <w:shd w:val="clear" w:color="auto" w:fill="FFFFFF"/>
        </w:rPr>
        <w:t>he volume of applications received increased significantly due to improvements in rejecting applications</w:t>
      </w:r>
      <w:r w:rsidR="00BC01B5" w:rsidRPr="006169C8">
        <w:rPr>
          <w:rStyle w:val="normaltextrun"/>
          <w:rFonts w:ascii="Arial" w:hAnsi="Arial" w:cs="Arial"/>
          <w:color w:val="000000"/>
          <w:shd w:val="clear" w:color="auto" w:fill="FFFFFF"/>
        </w:rPr>
        <w:t xml:space="preserve"> which reached 56.4% of applications in June compared to </w:t>
      </w:r>
      <w:r w:rsidR="00512059" w:rsidRPr="006169C8">
        <w:rPr>
          <w:rStyle w:val="normaltextrun"/>
          <w:rFonts w:ascii="Arial" w:hAnsi="Arial" w:cs="Arial"/>
          <w:color w:val="000000"/>
          <w:shd w:val="clear" w:color="auto" w:fill="FFFFFF"/>
        </w:rPr>
        <w:t>38.5% in April</w:t>
      </w:r>
      <w:r w:rsidRPr="006169C8">
        <w:rPr>
          <w:rStyle w:val="normaltextrun"/>
          <w:rFonts w:ascii="Arial" w:hAnsi="Arial" w:cs="Arial"/>
          <w:color w:val="000000"/>
          <w:shd w:val="clear" w:color="auto" w:fill="FFFFFF"/>
        </w:rPr>
        <w:t xml:space="preserve">, which has increased the number of resubmissions. This follows the introduction of the enhanced validation and document checks for further sectors, as part of </w:t>
      </w:r>
      <w:r w:rsidR="00760C55" w:rsidRPr="006169C8">
        <w:rPr>
          <w:rStyle w:val="normaltextrun"/>
          <w:rFonts w:ascii="Arial" w:hAnsi="Arial" w:cs="Arial"/>
          <w:color w:val="000000"/>
          <w:shd w:val="clear" w:color="auto" w:fill="FFFFFF"/>
        </w:rPr>
        <w:t>CQC’s</w:t>
      </w:r>
      <w:r w:rsidRPr="006169C8">
        <w:rPr>
          <w:rStyle w:val="normaltextrun"/>
          <w:rFonts w:ascii="Arial" w:hAnsi="Arial" w:cs="Arial"/>
          <w:color w:val="000000"/>
          <w:shd w:val="clear" w:color="auto" w:fill="FFFFFF"/>
        </w:rPr>
        <w:t xml:space="preserve"> ongoing quality improvement activity to improve the quality of applications received. </w:t>
      </w:r>
    </w:p>
    <w:p w14:paraId="63DE150B" w14:textId="1CFCF18B" w:rsidR="00E313C0" w:rsidRPr="006169C8" w:rsidRDefault="0078525B" w:rsidP="00645FA7">
      <w:pPr>
        <w:pStyle w:val="ListParagraph"/>
        <w:widowControl w:val="0"/>
        <w:numPr>
          <w:ilvl w:val="0"/>
          <w:numId w:val="1"/>
        </w:numPr>
        <w:ind w:left="284" w:hanging="284"/>
        <w:rPr>
          <w:rFonts w:eastAsia="Arial" w:cs="Arial"/>
        </w:rPr>
      </w:pPr>
      <w:r w:rsidRPr="006169C8">
        <w:rPr>
          <w:rStyle w:val="normaltextrun"/>
          <w:rFonts w:ascii="Arial" w:hAnsi="Arial" w:cs="Arial"/>
          <w:color w:val="000000"/>
          <w:shd w:val="clear" w:color="auto" w:fill="FFFFFF"/>
        </w:rPr>
        <w:t xml:space="preserve">The volume of applications completed </w:t>
      </w:r>
      <w:r w:rsidR="00151CD1" w:rsidRPr="006169C8">
        <w:rPr>
          <w:rStyle w:val="normaltextrun"/>
          <w:rFonts w:ascii="Arial" w:hAnsi="Arial" w:cs="Arial"/>
          <w:color w:val="000000"/>
          <w:shd w:val="clear" w:color="auto" w:fill="FFFFFF"/>
        </w:rPr>
        <w:t xml:space="preserve">sat at </w:t>
      </w:r>
      <w:r w:rsidRPr="006169C8">
        <w:rPr>
          <w:rStyle w:val="normaltextrun"/>
          <w:rFonts w:ascii="Arial" w:hAnsi="Arial" w:cs="Arial"/>
          <w:color w:val="000000"/>
          <w:shd w:val="clear" w:color="auto" w:fill="FFFFFF"/>
        </w:rPr>
        <w:t>2,873 in June</w:t>
      </w:r>
      <w:r w:rsidR="00151CD1" w:rsidRPr="006169C8">
        <w:rPr>
          <w:rStyle w:val="normaltextrun"/>
          <w:rFonts w:ascii="Arial" w:hAnsi="Arial" w:cs="Arial"/>
          <w:color w:val="000000"/>
          <w:shd w:val="clear" w:color="auto" w:fill="FFFFFF"/>
        </w:rPr>
        <w:t xml:space="preserve"> and the volume of registration applications received </w:t>
      </w:r>
      <w:r w:rsidR="00E313C0" w:rsidRPr="006169C8">
        <w:rPr>
          <w:rStyle w:val="normaltextrun"/>
          <w:rFonts w:ascii="Arial" w:hAnsi="Arial" w:cs="Arial"/>
          <w:color w:val="000000"/>
          <w:shd w:val="clear" w:color="auto" w:fill="FFFFFF"/>
        </w:rPr>
        <w:t>reached 7,676 in June.</w:t>
      </w:r>
      <w:r w:rsidRPr="006169C8">
        <w:rPr>
          <w:rStyle w:val="normaltextrun"/>
          <w:rFonts w:ascii="Arial" w:hAnsi="Arial" w:cs="Arial"/>
          <w:color w:val="000000"/>
          <w:shd w:val="clear" w:color="auto" w:fill="FFFFFF"/>
        </w:rPr>
        <w:t xml:space="preserve"> </w:t>
      </w:r>
    </w:p>
    <w:p w14:paraId="4C8A382F" w14:textId="229C5E65" w:rsidR="009A04FA" w:rsidRPr="006169C8" w:rsidRDefault="009A04FA" w:rsidP="00645FA7">
      <w:pPr>
        <w:widowControl w:val="0"/>
        <w:spacing w:before="120" w:after="120"/>
        <w:rPr>
          <w:rFonts w:eastAsia="Arial" w:cs="Arial"/>
          <w:b/>
        </w:rPr>
      </w:pPr>
      <w:r w:rsidRPr="006169C8">
        <w:rPr>
          <w:rFonts w:eastAsia="Arial" w:cs="Arial"/>
          <w:b/>
        </w:rPr>
        <w:t>1.3 Information of Concern (IOC)</w:t>
      </w:r>
    </w:p>
    <w:p w14:paraId="260D0191" w14:textId="77777777" w:rsidR="00FE0A3C" w:rsidRPr="006169C8" w:rsidRDefault="006165F1" w:rsidP="00645FA7">
      <w:pPr>
        <w:pStyle w:val="ListParagraph"/>
        <w:widowControl w:val="0"/>
        <w:numPr>
          <w:ilvl w:val="0"/>
          <w:numId w:val="1"/>
        </w:numPr>
        <w:spacing w:after="40"/>
        <w:ind w:left="284" w:hanging="284"/>
        <w:rPr>
          <w:rFonts w:ascii="Arial" w:eastAsia="Arial" w:hAnsi="Arial" w:cs="Arial"/>
        </w:rPr>
      </w:pPr>
      <w:r w:rsidRPr="006169C8">
        <w:rPr>
          <w:rFonts w:ascii="Arial" w:eastAsia="Arial" w:hAnsi="Arial" w:cs="Arial"/>
        </w:rPr>
        <w:t>At the end of Q</w:t>
      </w:r>
      <w:r w:rsidR="00FD6778" w:rsidRPr="006169C8">
        <w:rPr>
          <w:rFonts w:ascii="Arial" w:eastAsia="Arial" w:hAnsi="Arial" w:cs="Arial"/>
        </w:rPr>
        <w:t>1, 96.6% of P1 cases</w:t>
      </w:r>
      <w:r w:rsidR="003F3F14" w:rsidRPr="006169C8">
        <w:rPr>
          <w:rFonts w:ascii="Arial" w:eastAsia="Arial" w:hAnsi="Arial" w:cs="Arial"/>
        </w:rPr>
        <w:t xml:space="preserve"> had a referral completed within 2 working days against a target of 95%</w:t>
      </w:r>
      <w:r w:rsidR="00473E9B" w:rsidRPr="006169C8">
        <w:rPr>
          <w:rFonts w:ascii="Arial" w:eastAsia="Arial" w:hAnsi="Arial" w:cs="Arial"/>
        </w:rPr>
        <w:t xml:space="preserve">. At the end of June, P1 cases </w:t>
      </w:r>
      <w:r w:rsidR="00BF7167" w:rsidRPr="006169C8">
        <w:rPr>
          <w:rFonts w:ascii="Arial" w:eastAsia="Arial" w:hAnsi="Arial" w:cs="Arial"/>
        </w:rPr>
        <w:t>having an action completed within 1 day of referral sat at 93.4</w:t>
      </w:r>
      <w:r w:rsidR="0048063E" w:rsidRPr="006169C8">
        <w:rPr>
          <w:rFonts w:ascii="Arial" w:eastAsia="Arial" w:hAnsi="Arial" w:cs="Arial"/>
        </w:rPr>
        <w:t xml:space="preserve">% against a target of 95%. This is slightly below target and continued efforts are taking place to improve this. </w:t>
      </w:r>
    </w:p>
    <w:p w14:paraId="13A98947" w14:textId="602E324A" w:rsidR="008671B4" w:rsidRPr="006169C8" w:rsidRDefault="00FE0A3C" w:rsidP="00645FA7">
      <w:pPr>
        <w:pStyle w:val="ListParagraph"/>
        <w:widowControl w:val="0"/>
        <w:numPr>
          <w:ilvl w:val="0"/>
          <w:numId w:val="1"/>
        </w:numPr>
        <w:ind w:left="284" w:hanging="284"/>
        <w:rPr>
          <w:rFonts w:ascii="Arial" w:eastAsia="Arial" w:hAnsi="Arial" w:cs="Arial"/>
          <w:b/>
          <w:bCs/>
        </w:rPr>
      </w:pPr>
      <w:r w:rsidRPr="1F10D38F">
        <w:rPr>
          <w:rFonts w:ascii="Arial" w:eastAsia="Arial" w:hAnsi="Arial" w:cs="Arial"/>
        </w:rPr>
        <w:t xml:space="preserve">P2 and P3 performance remains strong , with targets met </w:t>
      </w:r>
      <w:r w:rsidR="00934936" w:rsidRPr="1F10D38F">
        <w:rPr>
          <w:rFonts w:ascii="Arial" w:eastAsia="Arial" w:hAnsi="Arial" w:cs="Arial"/>
        </w:rPr>
        <w:t xml:space="preserve">each month this quarter, with P2s sitting at 97.1% and P3s sitting at 97.4% at the end of June. </w:t>
      </w:r>
    </w:p>
    <w:p w14:paraId="1576AB0F" w14:textId="188A7B51" w:rsidR="009A04FA" w:rsidRPr="006169C8" w:rsidRDefault="00C27D17" w:rsidP="00645FA7">
      <w:pPr>
        <w:widowControl w:val="0"/>
        <w:spacing w:before="120" w:after="120"/>
        <w:rPr>
          <w:rFonts w:eastAsia="Arial" w:cs="Arial"/>
          <w:b/>
        </w:rPr>
      </w:pPr>
      <w:r w:rsidRPr="006169C8">
        <w:rPr>
          <w:rFonts w:eastAsia="Arial" w:cs="Arial"/>
          <w:b/>
        </w:rPr>
        <w:t>1.4</w:t>
      </w:r>
      <w:r w:rsidR="009A04FA" w:rsidRPr="006169C8">
        <w:rPr>
          <w:rFonts w:eastAsia="Arial" w:cs="Arial"/>
          <w:b/>
        </w:rPr>
        <w:t xml:space="preserve"> Regulatory Effectiveness (Customer)</w:t>
      </w:r>
    </w:p>
    <w:p w14:paraId="321B0C99" w14:textId="3EAAD3D1" w:rsidR="009A04FA" w:rsidRPr="006169C8" w:rsidRDefault="009A04FA" w:rsidP="00645FA7">
      <w:pPr>
        <w:pStyle w:val="ListParagraph"/>
        <w:widowControl w:val="0"/>
        <w:numPr>
          <w:ilvl w:val="0"/>
          <w:numId w:val="1"/>
        </w:numPr>
        <w:spacing w:after="40"/>
        <w:ind w:left="284" w:hanging="284"/>
        <w:rPr>
          <w:rFonts w:ascii="Arial" w:eastAsia="Arial" w:hAnsi="Arial" w:cs="Arial"/>
        </w:rPr>
      </w:pPr>
      <w:r w:rsidRPr="006169C8">
        <w:rPr>
          <w:rFonts w:ascii="Arial" w:eastAsia="Arial" w:hAnsi="Arial" w:cs="Arial"/>
        </w:rPr>
        <w:t xml:space="preserve">SAR completion </w:t>
      </w:r>
      <w:r w:rsidR="008249B2" w:rsidRPr="006169C8">
        <w:rPr>
          <w:rFonts w:ascii="Arial" w:eastAsia="Arial" w:hAnsi="Arial" w:cs="Arial"/>
        </w:rPr>
        <w:t>at</w:t>
      </w:r>
      <w:r w:rsidRPr="006169C8">
        <w:rPr>
          <w:rFonts w:ascii="Arial" w:eastAsia="Arial" w:hAnsi="Arial" w:cs="Arial"/>
        </w:rPr>
        <w:t xml:space="preserve"> the </w:t>
      </w:r>
      <w:r w:rsidR="008249B2" w:rsidRPr="006169C8">
        <w:rPr>
          <w:rFonts w:ascii="Arial" w:eastAsia="Arial" w:hAnsi="Arial" w:cs="Arial"/>
        </w:rPr>
        <w:t>end of June</w:t>
      </w:r>
      <w:r w:rsidRPr="006169C8">
        <w:rPr>
          <w:rFonts w:ascii="Arial" w:eastAsia="Arial" w:hAnsi="Arial" w:cs="Arial"/>
        </w:rPr>
        <w:t xml:space="preserve"> exceeded 90% (</w:t>
      </w:r>
      <w:r w:rsidR="008249B2" w:rsidRPr="006169C8">
        <w:rPr>
          <w:rFonts w:ascii="Arial" w:eastAsia="Arial" w:hAnsi="Arial" w:cs="Arial"/>
        </w:rPr>
        <w:t>90.</w:t>
      </w:r>
      <w:r w:rsidR="00DB157E" w:rsidRPr="006169C8">
        <w:rPr>
          <w:rFonts w:ascii="Arial" w:eastAsia="Arial" w:hAnsi="Arial" w:cs="Arial"/>
        </w:rPr>
        <w:t>1</w:t>
      </w:r>
      <w:r w:rsidRPr="006169C8">
        <w:rPr>
          <w:rFonts w:ascii="Arial" w:eastAsia="Arial" w:hAnsi="Arial" w:cs="Arial"/>
        </w:rPr>
        <w:t>%)</w:t>
      </w:r>
      <w:r w:rsidR="005D1859" w:rsidRPr="006169C8">
        <w:rPr>
          <w:rFonts w:ascii="Arial" w:eastAsia="Arial" w:hAnsi="Arial" w:cs="Arial"/>
        </w:rPr>
        <w:t xml:space="preserve"> set by the Information Commissioner's Office (ICO) as acceptable performance but still below the internal target of 95%.</w:t>
      </w:r>
      <w:r w:rsidR="00901366" w:rsidRPr="006169C8">
        <w:rPr>
          <w:rFonts w:ascii="Arial" w:eastAsia="Arial" w:hAnsi="Arial" w:cs="Arial"/>
        </w:rPr>
        <w:t xml:space="preserve"> </w:t>
      </w:r>
      <w:r w:rsidRPr="006169C8">
        <w:rPr>
          <w:rFonts w:ascii="Arial" w:eastAsia="Arial" w:hAnsi="Arial" w:cs="Arial"/>
        </w:rPr>
        <w:t>Changes in process for handling requests are bringing improvements in performance.</w:t>
      </w:r>
    </w:p>
    <w:p w14:paraId="1286EF96" w14:textId="3BDE0E8F" w:rsidR="00F63EA5" w:rsidRPr="006169C8" w:rsidRDefault="00555F5A" w:rsidP="00645FA7">
      <w:pPr>
        <w:pStyle w:val="ListParagraph"/>
        <w:widowControl w:val="0"/>
        <w:numPr>
          <w:ilvl w:val="0"/>
          <w:numId w:val="1"/>
        </w:numPr>
        <w:spacing w:after="40"/>
        <w:ind w:left="284" w:hanging="284"/>
        <w:rPr>
          <w:rFonts w:ascii="Arial" w:eastAsia="Arial" w:hAnsi="Arial" w:cs="Arial"/>
        </w:rPr>
      </w:pPr>
      <w:r w:rsidRPr="006169C8">
        <w:rPr>
          <w:rFonts w:ascii="Arial" w:eastAsia="Arial" w:hAnsi="Arial" w:cs="Arial"/>
        </w:rPr>
        <w:t>100% of FOIA were answered within 20 working days at the end of June, against a target of 95%.</w:t>
      </w:r>
    </w:p>
    <w:p w14:paraId="1FCCB296" w14:textId="77777777" w:rsidR="00E952B5" w:rsidRPr="006169C8" w:rsidRDefault="00E952B5" w:rsidP="00645FA7">
      <w:pPr>
        <w:pStyle w:val="ListParagraph"/>
        <w:widowControl w:val="0"/>
        <w:numPr>
          <w:ilvl w:val="0"/>
          <w:numId w:val="1"/>
        </w:numPr>
        <w:spacing w:after="40"/>
        <w:ind w:left="284" w:hanging="284"/>
        <w:rPr>
          <w:rFonts w:ascii="Arial" w:eastAsia="Arial" w:hAnsi="Arial" w:cs="Arial"/>
        </w:rPr>
      </w:pPr>
      <w:r w:rsidRPr="1F10D38F">
        <w:rPr>
          <w:rFonts w:ascii="Arial" w:eastAsia="Arial" w:hAnsi="Arial" w:cs="Arial"/>
        </w:rPr>
        <w:t xml:space="preserve">MNSI is continuing to achieve and exceed the current KPI’s in relation to investigations and family and Trust engagement. This is currently being achieved with the team experiencing a significantly reduced workforce across a number of areas. The team are looking closely at where this will impact our performance in the future and how this can be mitigated. </w:t>
      </w:r>
    </w:p>
    <w:p w14:paraId="00531945" w14:textId="1DFC0080" w:rsidR="009A04FA" w:rsidRPr="006169C8" w:rsidRDefault="009A04FA" w:rsidP="00645FA7">
      <w:pPr>
        <w:pStyle w:val="ListParagraph"/>
        <w:widowControl w:val="0"/>
        <w:numPr>
          <w:ilvl w:val="0"/>
          <w:numId w:val="1"/>
        </w:numPr>
        <w:spacing w:after="40"/>
        <w:ind w:left="284" w:hanging="284"/>
        <w:rPr>
          <w:rFonts w:ascii="Arial" w:eastAsia="Arial" w:hAnsi="Arial" w:cs="Arial"/>
        </w:rPr>
      </w:pPr>
      <w:r w:rsidRPr="006169C8">
        <w:rPr>
          <w:rFonts w:ascii="Arial" w:eastAsia="Arial" w:hAnsi="Arial" w:cs="Arial"/>
        </w:rPr>
        <w:t>NCSC call line</w:t>
      </w:r>
      <w:r w:rsidR="00097139" w:rsidRPr="006169C8">
        <w:rPr>
          <w:rFonts w:ascii="Arial" w:eastAsia="Arial" w:hAnsi="Arial" w:cs="Arial"/>
        </w:rPr>
        <w:t>s continue to perform well. All four call lines met in-month, 6-month rolling and year-to-date targets.</w:t>
      </w:r>
    </w:p>
    <w:p w14:paraId="22170D7F" w14:textId="07718899" w:rsidR="009A04FA" w:rsidRPr="006169C8" w:rsidRDefault="00C27D17" w:rsidP="00645FA7">
      <w:pPr>
        <w:widowControl w:val="0"/>
        <w:spacing w:before="120" w:after="120"/>
        <w:rPr>
          <w:rFonts w:eastAsia="Arial" w:cs="Arial"/>
          <w:b/>
        </w:rPr>
      </w:pPr>
      <w:r w:rsidRPr="006169C8">
        <w:rPr>
          <w:rFonts w:eastAsia="Arial" w:cs="Arial"/>
          <w:b/>
        </w:rPr>
        <w:t>1</w:t>
      </w:r>
      <w:r w:rsidR="009A04FA" w:rsidRPr="006169C8">
        <w:rPr>
          <w:rFonts w:eastAsia="Arial" w:cs="Arial"/>
          <w:b/>
        </w:rPr>
        <w:t>.</w:t>
      </w:r>
      <w:r w:rsidRPr="006169C8">
        <w:rPr>
          <w:rFonts w:eastAsia="Arial" w:cs="Arial"/>
          <w:b/>
        </w:rPr>
        <w:t>5</w:t>
      </w:r>
      <w:r w:rsidR="009A04FA" w:rsidRPr="006169C8">
        <w:rPr>
          <w:rFonts w:eastAsia="Arial" w:cs="Arial"/>
          <w:b/>
        </w:rPr>
        <w:t xml:space="preserve"> Business Processes</w:t>
      </w:r>
    </w:p>
    <w:p w14:paraId="2946ABEE" w14:textId="691CE647" w:rsidR="009A04FA" w:rsidRDefault="009A04FA" w:rsidP="00645FA7">
      <w:pPr>
        <w:pStyle w:val="ListParagraph"/>
        <w:widowControl w:val="0"/>
        <w:numPr>
          <w:ilvl w:val="0"/>
          <w:numId w:val="1"/>
        </w:numPr>
        <w:spacing w:after="40"/>
        <w:ind w:left="284" w:hanging="284"/>
        <w:rPr>
          <w:rFonts w:ascii="Arial" w:eastAsia="Arial" w:hAnsi="Arial" w:cs="Arial"/>
        </w:rPr>
      </w:pPr>
      <w:r w:rsidRPr="008F0264">
        <w:rPr>
          <w:rFonts w:ascii="Arial" w:eastAsia="Arial" w:hAnsi="Arial" w:cs="Arial"/>
        </w:rPr>
        <w:t xml:space="preserve">All 153 local authorities were assessed within the planned two-year timescale. </w:t>
      </w:r>
    </w:p>
    <w:p w14:paraId="1E931D39" w14:textId="77777777" w:rsidR="00347FC4" w:rsidRDefault="39AD8A80" w:rsidP="315FD385">
      <w:pPr>
        <w:pStyle w:val="ListParagraph"/>
        <w:widowControl w:val="0"/>
        <w:numPr>
          <w:ilvl w:val="0"/>
          <w:numId w:val="1"/>
        </w:numPr>
        <w:spacing w:after="40"/>
        <w:ind w:left="284" w:hanging="284"/>
        <w:rPr>
          <w:rFonts w:ascii="Arial" w:eastAsia="Arial" w:hAnsi="Arial" w:cs="Arial"/>
        </w:rPr>
      </w:pPr>
      <w:r w:rsidRPr="315FD385">
        <w:rPr>
          <w:rFonts w:ascii="Arial" w:eastAsia="Arial" w:hAnsi="Arial" w:cs="Arial"/>
        </w:rPr>
        <w:t xml:space="preserve">Baselining of LA </w:t>
      </w:r>
      <w:r w:rsidR="694EFC1A" w:rsidRPr="315FD385">
        <w:rPr>
          <w:rFonts w:ascii="Arial" w:eastAsia="Arial" w:hAnsi="Arial" w:cs="Arial"/>
        </w:rPr>
        <w:t>assessments</w:t>
      </w:r>
      <w:r w:rsidR="1C294E2A" w:rsidRPr="315FD385">
        <w:rPr>
          <w:rFonts w:ascii="Arial" w:eastAsia="Arial" w:hAnsi="Arial" w:cs="Arial"/>
        </w:rPr>
        <w:t xml:space="preserve"> is complete, with a</w:t>
      </w:r>
      <w:r w:rsidRPr="00772741">
        <w:rPr>
          <w:rFonts w:ascii="Arial" w:eastAsia="Arial" w:hAnsi="Arial" w:cs="Arial"/>
        </w:rPr>
        <w:t xml:space="preserve">ll on-site assessments of 153 local authorities </w:t>
      </w:r>
      <w:r w:rsidR="68AFDD58" w:rsidRPr="00772741">
        <w:rPr>
          <w:rFonts w:ascii="Arial" w:eastAsia="Arial" w:hAnsi="Arial" w:cs="Arial"/>
        </w:rPr>
        <w:t xml:space="preserve">conducted </w:t>
      </w:r>
      <w:r w:rsidRPr="00772741">
        <w:rPr>
          <w:rFonts w:ascii="Arial" w:eastAsia="Arial" w:hAnsi="Arial" w:cs="Arial"/>
        </w:rPr>
        <w:t xml:space="preserve">and </w:t>
      </w:r>
      <w:r w:rsidR="589D972E" w:rsidRPr="00772741">
        <w:rPr>
          <w:rFonts w:ascii="Arial" w:eastAsia="Arial" w:hAnsi="Arial" w:cs="Arial"/>
        </w:rPr>
        <w:t>almost all reports published.</w:t>
      </w:r>
    </w:p>
    <w:p w14:paraId="2EA2F586" w14:textId="77777777" w:rsidR="00494D9D" w:rsidRDefault="00864597" w:rsidP="00645FA7">
      <w:pPr>
        <w:pStyle w:val="ListParagraph"/>
        <w:widowControl w:val="0"/>
        <w:numPr>
          <w:ilvl w:val="0"/>
          <w:numId w:val="1"/>
        </w:numPr>
        <w:spacing w:after="40"/>
        <w:ind w:left="284" w:hanging="284"/>
        <w:rPr>
          <w:rFonts w:ascii="Arial" w:eastAsia="Arial" w:hAnsi="Arial" w:cs="Arial"/>
        </w:rPr>
      </w:pPr>
      <w:r>
        <w:rPr>
          <w:rFonts w:ascii="Arial" w:eastAsia="Arial" w:hAnsi="Arial" w:cs="Arial"/>
        </w:rPr>
        <w:t>F</w:t>
      </w:r>
      <w:r w:rsidRPr="00864597">
        <w:rPr>
          <w:rFonts w:ascii="Arial" w:eastAsia="Arial" w:hAnsi="Arial" w:cs="Arial"/>
        </w:rPr>
        <w:t xml:space="preserve">ollowing the relaunch of </w:t>
      </w:r>
      <w:r>
        <w:rPr>
          <w:rFonts w:ascii="Arial" w:eastAsia="Arial" w:hAnsi="Arial" w:cs="Arial"/>
        </w:rPr>
        <w:t>Give Feedback on Care (</w:t>
      </w:r>
      <w:r w:rsidRPr="00864597">
        <w:rPr>
          <w:rFonts w:ascii="Arial" w:eastAsia="Arial" w:hAnsi="Arial" w:cs="Arial"/>
        </w:rPr>
        <w:t>GFOC</w:t>
      </w:r>
      <w:r>
        <w:rPr>
          <w:rFonts w:ascii="Arial" w:eastAsia="Arial" w:hAnsi="Arial" w:cs="Arial"/>
        </w:rPr>
        <w:t>)</w:t>
      </w:r>
      <w:r w:rsidRPr="00864597">
        <w:rPr>
          <w:rFonts w:ascii="Arial" w:eastAsia="Arial" w:hAnsi="Arial" w:cs="Arial"/>
        </w:rPr>
        <w:t>, customer satisfaction scores are around 10% lower than historically reported due to the introduction of a wider response scale. While the inclusion of GFOC has increased the combined website and GFOC satisfaction measure, performance remains below pre-relaunch levels. Trends will continue to be monitored.</w:t>
      </w:r>
      <w:r w:rsidR="0083217A">
        <w:rPr>
          <w:rFonts w:ascii="Arial" w:eastAsia="Arial" w:hAnsi="Arial" w:cs="Arial"/>
        </w:rPr>
        <w:t xml:space="preserve"> </w:t>
      </w:r>
    </w:p>
    <w:p w14:paraId="34FD71E1" w14:textId="35483841" w:rsidR="00F246FD" w:rsidRDefault="00F246FD" w:rsidP="00645FA7">
      <w:pPr>
        <w:pStyle w:val="ListParagraph"/>
        <w:widowControl w:val="0"/>
        <w:numPr>
          <w:ilvl w:val="0"/>
          <w:numId w:val="1"/>
        </w:numPr>
        <w:spacing w:after="40"/>
        <w:ind w:left="284" w:hanging="284"/>
        <w:rPr>
          <w:rFonts w:ascii="Arial" w:eastAsia="Arial" w:hAnsi="Arial" w:cs="Arial"/>
        </w:rPr>
      </w:pPr>
      <w:r w:rsidRPr="32E1E116">
        <w:rPr>
          <w:rFonts w:ascii="Arial" w:eastAsia="Arial" w:hAnsi="Arial" w:cs="Arial"/>
        </w:rPr>
        <w:t xml:space="preserve">The number of health and safety incidents, accidents and near misses increased in Q1, with 48 incidents being reported in June. CQC reported 264 incidents in the last </w:t>
      </w:r>
      <w:bookmarkStart w:id="0" w:name="_Int_xtRkW7d0"/>
      <w:r w:rsidRPr="32E1E116">
        <w:rPr>
          <w:rFonts w:ascii="Arial" w:eastAsia="Arial" w:hAnsi="Arial" w:cs="Arial"/>
        </w:rPr>
        <w:t>6 month</w:t>
      </w:r>
      <w:bookmarkEnd w:id="0"/>
      <w:r w:rsidR="004857A7" w:rsidRPr="32E1E116">
        <w:rPr>
          <w:rFonts w:ascii="Arial" w:eastAsia="Arial" w:hAnsi="Arial" w:cs="Arial"/>
        </w:rPr>
        <w:t xml:space="preserve"> period, compared with 298 being reported in the entire year 25/26. This is being monitored closely. </w:t>
      </w:r>
    </w:p>
    <w:p w14:paraId="58A73BAE" w14:textId="12CA4AB6" w:rsidR="004857A7" w:rsidRPr="008F0264" w:rsidRDefault="004857A7" w:rsidP="00645FA7">
      <w:pPr>
        <w:pStyle w:val="ListParagraph"/>
        <w:widowControl w:val="0"/>
        <w:numPr>
          <w:ilvl w:val="0"/>
          <w:numId w:val="1"/>
        </w:numPr>
        <w:spacing w:after="40"/>
        <w:ind w:left="284" w:hanging="284"/>
        <w:rPr>
          <w:rFonts w:ascii="Arial" w:eastAsia="Arial" w:hAnsi="Arial" w:cs="Arial"/>
        </w:rPr>
      </w:pPr>
      <w:r>
        <w:rPr>
          <w:rFonts w:ascii="Arial" w:eastAsia="Arial" w:hAnsi="Arial" w:cs="Arial"/>
        </w:rPr>
        <w:t>Multi</w:t>
      </w:r>
      <w:r w:rsidR="00E0254D">
        <w:rPr>
          <w:rFonts w:ascii="Arial" w:eastAsia="Arial" w:hAnsi="Arial" w:cs="Arial"/>
        </w:rPr>
        <w:t xml:space="preserve">-Agency Operations teams delivered </w:t>
      </w:r>
      <w:r w:rsidR="00E0254D" w:rsidRPr="008F0264">
        <w:rPr>
          <w:rFonts w:ascii="Arial" w:eastAsia="Arial" w:hAnsi="Arial" w:cs="Arial"/>
        </w:rPr>
        <w:t>18 IR(ME)R regulatory activities, 29 Children’s Services Assessments, 19 Health and Justice assessments, 10 Safehouse assessments, 13 Defence Medical Services assessments, and 353 Medicines Optimisation regulatory activities in Q1.</w:t>
      </w:r>
    </w:p>
    <w:p w14:paraId="05B5FE3E" w14:textId="169BBE64" w:rsidR="000D77F6" w:rsidRPr="000F3EFF" w:rsidRDefault="00F66429" w:rsidP="00645FA7">
      <w:pPr>
        <w:pStyle w:val="ListParagraph"/>
        <w:widowControl w:val="0"/>
        <w:numPr>
          <w:ilvl w:val="0"/>
          <w:numId w:val="1"/>
        </w:numPr>
        <w:spacing w:after="40"/>
        <w:ind w:left="284" w:hanging="284"/>
        <w:rPr>
          <w:rFonts w:ascii="Arial" w:eastAsia="Arial" w:hAnsi="Arial" w:cs="Arial"/>
          <w:b/>
          <w:bCs/>
        </w:rPr>
      </w:pPr>
      <w:r w:rsidRPr="008F0264">
        <w:rPr>
          <w:rFonts w:ascii="Arial" w:eastAsia="Arial" w:hAnsi="Arial" w:cs="Arial"/>
        </w:rPr>
        <w:t xml:space="preserve">At the end of June 1,740 </w:t>
      </w:r>
      <w:r w:rsidR="00E634C7" w:rsidRPr="008F0264">
        <w:rPr>
          <w:rFonts w:ascii="Arial" w:eastAsia="Arial" w:hAnsi="Arial" w:cs="Arial"/>
        </w:rPr>
        <w:t>second opinions were awaiting an appointment</w:t>
      </w:r>
      <w:r w:rsidR="006F3AA5" w:rsidRPr="008F0264">
        <w:rPr>
          <w:rFonts w:ascii="Arial" w:eastAsia="Arial" w:hAnsi="Arial" w:cs="Arial"/>
        </w:rPr>
        <w:t xml:space="preserve">, this has reduced from 1,874 at the end of March. </w:t>
      </w:r>
      <w:r w:rsidR="002A0FC1" w:rsidRPr="008F0264">
        <w:rPr>
          <w:rFonts w:ascii="Arial" w:eastAsia="Arial" w:hAnsi="Arial" w:cs="Arial"/>
        </w:rPr>
        <w:t>Monthly SOAD Day clinics have been set up and are now in place at Leeds</w:t>
      </w:r>
      <w:r w:rsidR="006F599C" w:rsidRPr="008F0264">
        <w:rPr>
          <w:rFonts w:ascii="Arial" w:eastAsia="Arial" w:hAnsi="Arial" w:cs="Arial"/>
        </w:rPr>
        <w:t xml:space="preserve"> and Yorkshire Partnership NHS Foundation Trust.</w:t>
      </w:r>
      <w:r w:rsidR="00F50724" w:rsidRPr="008F0264">
        <w:rPr>
          <w:rFonts w:ascii="Arial" w:eastAsia="Arial" w:hAnsi="Arial" w:cs="Arial"/>
        </w:rPr>
        <w:t xml:space="preserve"> 100% of Section 61 reports were scrutinised within 14 days. </w:t>
      </w:r>
      <w:r w:rsidR="006F599C" w:rsidRPr="008F0264">
        <w:rPr>
          <w:rFonts w:ascii="Arial" w:eastAsia="Arial" w:hAnsi="Arial" w:cs="Arial"/>
        </w:rPr>
        <w:t xml:space="preserve"> </w:t>
      </w:r>
      <w:r w:rsidR="00750105" w:rsidRPr="008F0264">
        <w:rPr>
          <w:rFonts w:ascii="Arial" w:eastAsia="Arial" w:hAnsi="Arial" w:cs="Arial"/>
        </w:rPr>
        <w:t xml:space="preserve"> </w:t>
      </w:r>
    </w:p>
    <w:p w14:paraId="308F8E0E" w14:textId="39BE3EC2" w:rsidR="000F3EFF" w:rsidRDefault="00117701" w:rsidP="00645FA7">
      <w:pPr>
        <w:widowControl w:val="0"/>
        <w:spacing w:after="40"/>
        <w:rPr>
          <w:rFonts w:eastAsia="Arial" w:cs="Arial"/>
          <w:b/>
          <w:bCs/>
        </w:rPr>
      </w:pPr>
      <w:r>
        <w:rPr>
          <w:rFonts w:eastAsia="Arial" w:cs="Arial"/>
          <w:b/>
          <w:bCs/>
        </w:rPr>
        <w:br/>
      </w:r>
      <w:r>
        <w:rPr>
          <w:rFonts w:eastAsia="Arial" w:cs="Arial"/>
          <w:b/>
          <w:bCs/>
        </w:rPr>
        <w:br/>
      </w:r>
    </w:p>
    <w:p w14:paraId="32B41A4A" w14:textId="77777777" w:rsidR="000F3EFF" w:rsidRPr="000F3EFF" w:rsidRDefault="000F3EFF" w:rsidP="00645FA7">
      <w:pPr>
        <w:widowControl w:val="0"/>
        <w:spacing w:after="40"/>
        <w:rPr>
          <w:rFonts w:eastAsia="Arial" w:cs="Arial"/>
          <w:b/>
          <w:bCs/>
        </w:rPr>
      </w:pPr>
    </w:p>
    <w:p w14:paraId="06610C4E" w14:textId="505A6277" w:rsidR="0086087F" w:rsidRPr="006F472C" w:rsidRDefault="005C7F93" w:rsidP="00645FA7">
      <w:pPr>
        <w:widowControl w:val="0"/>
        <w:spacing w:before="240" w:after="240"/>
        <w:rPr>
          <w:rFonts w:eastAsia="Arial" w:cs="Arial"/>
          <w:b/>
          <w:bCs/>
        </w:rPr>
      </w:pPr>
      <w:r w:rsidRPr="774DCA55">
        <w:rPr>
          <w:rFonts w:eastAsia="Arial" w:cs="Arial"/>
          <w:b/>
          <w:bCs/>
        </w:rPr>
        <w:t xml:space="preserve">2. </w:t>
      </w:r>
      <w:r w:rsidR="0086087F" w:rsidRPr="774DCA55">
        <w:rPr>
          <w:rFonts w:eastAsia="Arial" w:cs="Arial"/>
          <w:b/>
          <w:bCs/>
        </w:rPr>
        <w:t>Finance</w:t>
      </w:r>
    </w:p>
    <w:p w14:paraId="779A3AFD" w14:textId="21695B98" w:rsidR="00AD08A8" w:rsidRPr="006F472C" w:rsidRDefault="41756F89" w:rsidP="00645FA7">
      <w:pPr>
        <w:pStyle w:val="ListParagraph"/>
        <w:widowControl w:val="0"/>
        <w:numPr>
          <w:ilvl w:val="0"/>
          <w:numId w:val="2"/>
        </w:numPr>
        <w:ind w:left="303"/>
        <w:rPr>
          <w:rFonts w:ascii="Arial" w:hAnsi="Arial" w:cs="Arial"/>
        </w:rPr>
      </w:pPr>
      <w:r w:rsidRPr="32E1E116">
        <w:rPr>
          <w:rFonts w:ascii="Arial" w:hAnsi="Arial" w:cs="Arial"/>
        </w:rPr>
        <w:t>A</w:t>
      </w:r>
      <w:r w:rsidR="4D4A6053" w:rsidRPr="32E1E116">
        <w:rPr>
          <w:rFonts w:ascii="Arial" w:hAnsi="Arial" w:cs="Arial"/>
        </w:rPr>
        <w:t>t the end of June 2026 a £1.2m surplus is reported</w:t>
      </w:r>
      <w:r w:rsidR="01F12CB0" w:rsidRPr="3AB37E1C">
        <w:rPr>
          <w:rFonts w:ascii="Arial" w:hAnsi="Arial" w:cs="Arial"/>
        </w:rPr>
        <w:t xml:space="preserve"> </w:t>
      </w:r>
      <w:r w:rsidR="01F12CB0" w:rsidRPr="206C9E57">
        <w:rPr>
          <w:rFonts w:ascii="Arial" w:hAnsi="Arial" w:cs="Arial"/>
        </w:rPr>
        <w:t xml:space="preserve">due to </w:t>
      </w:r>
      <w:r w:rsidR="01F12CB0" w:rsidRPr="7804CBAA">
        <w:rPr>
          <w:rFonts w:ascii="Arial" w:hAnsi="Arial" w:cs="Arial"/>
        </w:rPr>
        <w:t>phasing</w:t>
      </w:r>
      <w:r w:rsidR="01F12CB0" w:rsidRPr="00CACDA3">
        <w:rPr>
          <w:rFonts w:ascii="Arial" w:hAnsi="Arial" w:cs="Arial"/>
        </w:rPr>
        <w:t xml:space="preserve"> of </w:t>
      </w:r>
      <w:r w:rsidR="01F12CB0" w:rsidRPr="5A2496E8">
        <w:rPr>
          <w:rFonts w:ascii="Arial" w:hAnsi="Arial" w:cs="Arial"/>
        </w:rPr>
        <w:t>expenditure</w:t>
      </w:r>
      <w:r w:rsidR="01F12CB0" w:rsidRPr="206C9E57">
        <w:rPr>
          <w:rFonts w:ascii="Arial" w:hAnsi="Arial" w:cs="Arial"/>
        </w:rPr>
        <w:t xml:space="preserve"> in year</w:t>
      </w:r>
      <w:r w:rsidR="00F904AB">
        <w:rPr>
          <w:rFonts w:ascii="Arial" w:hAnsi="Arial" w:cs="Arial"/>
        </w:rPr>
        <w:t>, however</w:t>
      </w:r>
      <w:r w:rsidR="4D4A6053" w:rsidRPr="32E1E116">
        <w:rPr>
          <w:rFonts w:ascii="Arial" w:hAnsi="Arial" w:cs="Arial"/>
        </w:rPr>
        <w:t xml:space="preserve"> </w:t>
      </w:r>
      <w:r w:rsidR="00101149">
        <w:rPr>
          <w:rFonts w:ascii="Arial" w:hAnsi="Arial" w:cs="Arial"/>
        </w:rPr>
        <w:t>a £5.9m</w:t>
      </w:r>
      <w:r w:rsidR="4D4A6053" w:rsidRPr="32E1E116">
        <w:rPr>
          <w:rFonts w:ascii="Arial" w:hAnsi="Arial" w:cs="Arial"/>
        </w:rPr>
        <w:t xml:space="preserve"> </w:t>
      </w:r>
      <w:r w:rsidR="2223E8B1" w:rsidRPr="32E1E116">
        <w:rPr>
          <w:rFonts w:ascii="Arial" w:hAnsi="Arial" w:cs="Arial"/>
        </w:rPr>
        <w:t xml:space="preserve">deficit </w:t>
      </w:r>
      <w:r w:rsidR="00A130FE">
        <w:rPr>
          <w:rFonts w:ascii="Arial" w:hAnsi="Arial" w:cs="Arial"/>
        </w:rPr>
        <w:t>is</w:t>
      </w:r>
      <w:r w:rsidR="4D4A6053" w:rsidRPr="32E1E116">
        <w:rPr>
          <w:rFonts w:ascii="Arial" w:hAnsi="Arial" w:cs="Arial"/>
        </w:rPr>
        <w:t xml:space="preserve"> forecast </w:t>
      </w:r>
      <w:r w:rsidR="2223E8B1" w:rsidRPr="32E1E116">
        <w:rPr>
          <w:rFonts w:ascii="Arial" w:hAnsi="Arial" w:cs="Arial"/>
        </w:rPr>
        <w:t xml:space="preserve">by the end of the financial year across all </w:t>
      </w:r>
      <w:r w:rsidR="3E001D5C" w:rsidRPr="32E1E116">
        <w:rPr>
          <w:rFonts w:ascii="Arial" w:hAnsi="Arial" w:cs="Arial"/>
        </w:rPr>
        <w:t xml:space="preserve">revenue </w:t>
      </w:r>
      <w:r w:rsidR="2223E8B1" w:rsidRPr="32E1E116">
        <w:rPr>
          <w:rFonts w:ascii="Arial" w:hAnsi="Arial" w:cs="Arial"/>
        </w:rPr>
        <w:t>funding streams</w:t>
      </w:r>
      <w:r w:rsidR="4DB818A4" w:rsidRPr="32E1E116">
        <w:rPr>
          <w:rFonts w:ascii="Arial" w:hAnsi="Arial" w:cs="Arial"/>
        </w:rPr>
        <w:t xml:space="preserve">.  </w:t>
      </w:r>
    </w:p>
    <w:p w14:paraId="4D811004" w14:textId="13C539C5" w:rsidR="00AD08A8" w:rsidRPr="006F472C" w:rsidRDefault="0739FF57" w:rsidP="00645FA7">
      <w:pPr>
        <w:pStyle w:val="ListParagraph"/>
        <w:widowControl w:val="0"/>
        <w:numPr>
          <w:ilvl w:val="0"/>
          <w:numId w:val="2"/>
        </w:numPr>
        <w:ind w:left="303"/>
        <w:rPr>
          <w:rFonts w:ascii="Arial" w:hAnsi="Arial" w:cs="Arial"/>
        </w:rPr>
      </w:pPr>
      <w:r w:rsidRPr="558E66EB">
        <w:rPr>
          <w:rFonts w:ascii="Arial" w:hAnsi="Arial" w:cs="Arial"/>
        </w:rPr>
        <w:t xml:space="preserve">This is predominantly </w:t>
      </w:r>
      <w:r w:rsidR="32A635D5" w:rsidRPr="558E66EB">
        <w:rPr>
          <w:rFonts w:ascii="Arial" w:hAnsi="Arial" w:cs="Arial"/>
        </w:rPr>
        <w:t xml:space="preserve">driven by spend on our Rebuilding work </w:t>
      </w:r>
      <w:r w:rsidR="5D77DCAA" w:rsidRPr="558E66EB">
        <w:rPr>
          <w:rFonts w:ascii="Arial" w:hAnsi="Arial" w:cs="Arial"/>
        </w:rPr>
        <w:t xml:space="preserve">which remains unfunded until DHSC have gained the necessary assurances </w:t>
      </w:r>
      <w:r w:rsidR="18D3F9DD" w:rsidRPr="558E66EB">
        <w:rPr>
          <w:rFonts w:ascii="Arial" w:hAnsi="Arial" w:cs="Arial"/>
        </w:rPr>
        <w:t>via</w:t>
      </w:r>
      <w:r w:rsidR="5D77DCAA" w:rsidRPr="558E66EB">
        <w:rPr>
          <w:rFonts w:ascii="Arial" w:hAnsi="Arial" w:cs="Arial"/>
        </w:rPr>
        <w:t xml:space="preserve"> their Investment Committee; and</w:t>
      </w:r>
      <w:r w:rsidR="774D840A" w:rsidRPr="558E66EB">
        <w:rPr>
          <w:rFonts w:ascii="Arial" w:hAnsi="Arial" w:cs="Arial"/>
        </w:rPr>
        <w:t xml:space="preserve"> a </w:t>
      </w:r>
      <w:r w:rsidR="11D128B5" w:rsidRPr="558E66EB">
        <w:rPr>
          <w:rFonts w:ascii="Arial" w:hAnsi="Arial" w:cs="Arial"/>
        </w:rPr>
        <w:t>time lag</w:t>
      </w:r>
      <w:r w:rsidR="774D840A" w:rsidRPr="558E66EB">
        <w:rPr>
          <w:rFonts w:ascii="Arial" w:hAnsi="Arial" w:cs="Arial"/>
        </w:rPr>
        <w:t xml:space="preserve"> in </w:t>
      </w:r>
      <w:r w:rsidR="18497F4F" w:rsidRPr="558E66EB">
        <w:rPr>
          <w:rFonts w:ascii="Arial" w:hAnsi="Arial" w:cs="Arial"/>
        </w:rPr>
        <w:t xml:space="preserve">further </w:t>
      </w:r>
      <w:r w:rsidR="774D840A" w:rsidRPr="558E66EB">
        <w:rPr>
          <w:rFonts w:ascii="Arial" w:hAnsi="Arial" w:cs="Arial"/>
        </w:rPr>
        <w:t>Grant-in-Aid allocations for LAA, ICETR and MNSI work</w:t>
      </w:r>
      <w:r w:rsidR="6AAC59C9" w:rsidRPr="558E66EB">
        <w:rPr>
          <w:rFonts w:ascii="Arial" w:hAnsi="Arial" w:cs="Arial"/>
        </w:rPr>
        <w:t xml:space="preserve"> from DHSC</w:t>
      </w:r>
      <w:r w:rsidR="50CE663C" w:rsidRPr="558E66EB">
        <w:rPr>
          <w:rFonts w:ascii="Arial" w:hAnsi="Arial" w:cs="Arial"/>
        </w:rPr>
        <w:t>,</w:t>
      </w:r>
      <w:r w:rsidR="6AAC59C9" w:rsidRPr="558E66EB">
        <w:rPr>
          <w:rFonts w:ascii="Arial" w:hAnsi="Arial" w:cs="Arial"/>
        </w:rPr>
        <w:t xml:space="preserve"> with </w:t>
      </w:r>
      <w:r w:rsidR="000D1489" w:rsidRPr="558E66EB">
        <w:rPr>
          <w:rFonts w:ascii="Arial" w:hAnsi="Arial" w:cs="Arial"/>
        </w:rPr>
        <w:t xml:space="preserve">confirmation of </w:t>
      </w:r>
      <w:r w:rsidR="6AAC59C9" w:rsidRPr="558E66EB">
        <w:rPr>
          <w:rFonts w:ascii="Arial" w:hAnsi="Arial" w:cs="Arial"/>
        </w:rPr>
        <w:t>allocations to be made in-year as part of the Consolidation process.</w:t>
      </w:r>
      <w:r w:rsidR="774D840A" w:rsidRPr="558E66EB">
        <w:rPr>
          <w:rFonts w:ascii="Arial" w:hAnsi="Arial" w:cs="Arial"/>
        </w:rPr>
        <w:t xml:space="preserve"> </w:t>
      </w:r>
      <w:r w:rsidR="11123646" w:rsidRPr="558E66EB">
        <w:rPr>
          <w:rFonts w:ascii="Arial" w:hAnsi="Arial" w:cs="Arial"/>
        </w:rPr>
        <w:t xml:space="preserve">  </w:t>
      </w:r>
      <w:r w:rsidR="1C2B5365" w:rsidRPr="558E66EB">
        <w:rPr>
          <w:rFonts w:ascii="Arial" w:hAnsi="Arial" w:cs="Arial"/>
        </w:rPr>
        <w:t>Additionally, depreciation forecasts now reflect the final impairment to Regulatory Platform and estimate</w:t>
      </w:r>
      <w:r w:rsidR="315DFC69" w:rsidRPr="558E66EB">
        <w:rPr>
          <w:rFonts w:ascii="Arial" w:hAnsi="Arial" w:cs="Arial"/>
        </w:rPr>
        <w:t>s</w:t>
      </w:r>
      <w:r w:rsidR="00F018CA" w:rsidRPr="558E66EB">
        <w:rPr>
          <w:rFonts w:ascii="Arial" w:hAnsi="Arial" w:cs="Arial"/>
        </w:rPr>
        <w:t xml:space="preserve"> for the</w:t>
      </w:r>
      <w:r w:rsidR="315DFC69" w:rsidRPr="558E66EB">
        <w:rPr>
          <w:rFonts w:ascii="Arial" w:hAnsi="Arial" w:cs="Arial"/>
        </w:rPr>
        <w:t xml:space="preserve"> </w:t>
      </w:r>
      <w:r w:rsidR="00687EA2" w:rsidRPr="558E66EB">
        <w:rPr>
          <w:rFonts w:ascii="Arial" w:hAnsi="Arial" w:cs="Arial"/>
        </w:rPr>
        <w:t>potential</w:t>
      </w:r>
      <w:r w:rsidR="75E04783" w:rsidRPr="558E66EB">
        <w:rPr>
          <w:rFonts w:ascii="Arial" w:hAnsi="Arial" w:cs="Arial"/>
        </w:rPr>
        <w:t xml:space="preserve"> impact of </w:t>
      </w:r>
      <w:r w:rsidR="00F018CA" w:rsidRPr="558E66EB">
        <w:rPr>
          <w:rFonts w:ascii="Arial" w:hAnsi="Arial" w:cs="Arial"/>
        </w:rPr>
        <w:t>asset replacement</w:t>
      </w:r>
      <w:r w:rsidR="000F256B" w:rsidRPr="558E66EB">
        <w:rPr>
          <w:rFonts w:ascii="Arial" w:hAnsi="Arial" w:cs="Arial"/>
        </w:rPr>
        <w:t xml:space="preserve"> and changes to </w:t>
      </w:r>
      <w:r w:rsidR="00717951">
        <w:rPr>
          <w:rFonts w:ascii="Arial" w:hAnsi="Arial" w:cs="Arial"/>
        </w:rPr>
        <w:t>asset life</w:t>
      </w:r>
      <w:r w:rsidR="00F018CA" w:rsidRPr="558E66EB">
        <w:rPr>
          <w:rFonts w:ascii="Arial" w:hAnsi="Arial" w:cs="Arial"/>
        </w:rPr>
        <w:t>.</w:t>
      </w:r>
    </w:p>
    <w:p w14:paraId="0862DBBF" w14:textId="4FDC6E0A" w:rsidR="00664BFE" w:rsidRPr="00471AEC" w:rsidRDefault="006D165D" w:rsidP="00645FA7">
      <w:pPr>
        <w:widowControl w:val="0"/>
        <w:numPr>
          <w:ilvl w:val="0"/>
          <w:numId w:val="2"/>
        </w:numPr>
        <w:ind w:left="303"/>
        <w:rPr>
          <w:rFonts w:cs="Arial"/>
        </w:rPr>
      </w:pPr>
      <w:r w:rsidRPr="558E66EB">
        <w:rPr>
          <w:rFonts w:cs="Arial"/>
        </w:rPr>
        <w:t>These p</w:t>
      </w:r>
      <w:r w:rsidR="00733BB3" w:rsidRPr="558E66EB">
        <w:rPr>
          <w:rFonts w:cs="Arial"/>
        </w:rPr>
        <w:t>ressures</w:t>
      </w:r>
      <w:r w:rsidR="00F10CB5" w:rsidRPr="558E66EB">
        <w:rPr>
          <w:rFonts w:cs="Arial"/>
        </w:rPr>
        <w:t xml:space="preserve"> a</w:t>
      </w:r>
      <w:r w:rsidR="00D70747" w:rsidRPr="558E66EB">
        <w:rPr>
          <w:rFonts w:cs="Arial"/>
        </w:rPr>
        <w:t xml:space="preserve">re partially offset by a £1.6m favourable </w:t>
      </w:r>
      <w:r w:rsidR="005D15EF" w:rsidRPr="558E66EB">
        <w:rPr>
          <w:rFonts w:cs="Arial"/>
        </w:rPr>
        <w:t>variance on income</w:t>
      </w:r>
      <w:r w:rsidR="00B0345B" w:rsidRPr="558E66EB">
        <w:rPr>
          <w:rFonts w:cs="Arial"/>
        </w:rPr>
        <w:t xml:space="preserve"> due to register and data changes.</w:t>
      </w:r>
      <w:r w:rsidR="00066A12" w:rsidRPr="558E66EB">
        <w:rPr>
          <w:rFonts w:cs="Arial"/>
        </w:rPr>
        <w:t xml:space="preserve"> </w:t>
      </w:r>
    </w:p>
    <w:p w14:paraId="68D6294C" w14:textId="4D1B5EBC" w:rsidR="007657FE" w:rsidRDefault="007657FE" w:rsidP="00645FA7">
      <w:pPr>
        <w:pStyle w:val="ListParagraph"/>
        <w:widowControl w:val="0"/>
        <w:numPr>
          <w:ilvl w:val="0"/>
          <w:numId w:val="2"/>
        </w:numPr>
        <w:ind w:left="303"/>
        <w:rPr>
          <w:rFonts w:ascii="Arial" w:hAnsi="Arial" w:cs="Arial"/>
        </w:rPr>
      </w:pPr>
      <w:r w:rsidRPr="558E66EB">
        <w:rPr>
          <w:rFonts w:ascii="Arial" w:hAnsi="Arial" w:cs="Arial"/>
        </w:rPr>
        <w:t xml:space="preserve">Accounting for </w:t>
      </w:r>
      <w:r w:rsidR="00FE3BF5" w:rsidRPr="558E66EB">
        <w:rPr>
          <w:rFonts w:ascii="Arial" w:hAnsi="Arial" w:cs="Arial"/>
        </w:rPr>
        <w:t xml:space="preserve">emerging </w:t>
      </w:r>
      <w:r w:rsidR="001C5E8A" w:rsidRPr="558E66EB">
        <w:rPr>
          <w:rFonts w:ascii="Arial" w:hAnsi="Arial" w:cs="Arial"/>
        </w:rPr>
        <w:t>risks to our revenue finan</w:t>
      </w:r>
      <w:r w:rsidR="006A4711" w:rsidRPr="558E66EB">
        <w:rPr>
          <w:rFonts w:ascii="Arial" w:hAnsi="Arial" w:cs="Arial"/>
        </w:rPr>
        <w:t xml:space="preserve">cial position, the </w:t>
      </w:r>
      <w:r w:rsidR="002C52F5" w:rsidRPr="558E66EB">
        <w:rPr>
          <w:rFonts w:ascii="Arial" w:hAnsi="Arial" w:cs="Arial"/>
        </w:rPr>
        <w:t xml:space="preserve">2026/27 </w:t>
      </w:r>
      <w:r w:rsidR="006A4711" w:rsidRPr="558E66EB">
        <w:rPr>
          <w:rFonts w:ascii="Arial" w:hAnsi="Arial" w:cs="Arial"/>
        </w:rPr>
        <w:t xml:space="preserve">deficit reported could range </w:t>
      </w:r>
      <w:r w:rsidR="009C2CAC" w:rsidRPr="558E66EB">
        <w:rPr>
          <w:rFonts w:ascii="Arial" w:hAnsi="Arial" w:cs="Arial"/>
        </w:rPr>
        <w:t>from £</w:t>
      </w:r>
      <w:r w:rsidR="00713C78">
        <w:rPr>
          <w:rFonts w:ascii="Arial" w:hAnsi="Arial" w:cs="Arial"/>
        </w:rPr>
        <w:t>4.3m</w:t>
      </w:r>
      <w:r w:rsidR="009C2CAC" w:rsidRPr="558E66EB">
        <w:rPr>
          <w:rFonts w:ascii="Arial" w:hAnsi="Arial" w:cs="Arial"/>
        </w:rPr>
        <w:t xml:space="preserve"> to £9.6m</w:t>
      </w:r>
      <w:r w:rsidR="004F089E" w:rsidRPr="558E66EB">
        <w:rPr>
          <w:rFonts w:ascii="Arial" w:hAnsi="Arial" w:cs="Arial"/>
        </w:rPr>
        <w:t xml:space="preserve"> accounting for </w:t>
      </w:r>
      <w:r w:rsidR="00624DFA" w:rsidRPr="558E66EB">
        <w:rPr>
          <w:rFonts w:ascii="Arial" w:hAnsi="Arial" w:cs="Arial"/>
        </w:rPr>
        <w:t>‘</w:t>
      </w:r>
      <w:r w:rsidR="004F089E" w:rsidRPr="558E66EB">
        <w:rPr>
          <w:rFonts w:ascii="Arial" w:hAnsi="Arial" w:cs="Arial"/>
        </w:rPr>
        <w:t>downside</w:t>
      </w:r>
      <w:r w:rsidR="00624DFA" w:rsidRPr="558E66EB">
        <w:rPr>
          <w:rFonts w:ascii="Arial" w:hAnsi="Arial" w:cs="Arial"/>
        </w:rPr>
        <w:t>’</w:t>
      </w:r>
      <w:r w:rsidR="004F089E" w:rsidRPr="558E66EB">
        <w:rPr>
          <w:rFonts w:ascii="Arial" w:hAnsi="Arial" w:cs="Arial"/>
        </w:rPr>
        <w:t xml:space="preserve"> </w:t>
      </w:r>
      <w:r w:rsidR="00624DFA" w:rsidRPr="558E66EB">
        <w:rPr>
          <w:rFonts w:ascii="Arial" w:hAnsi="Arial" w:cs="Arial"/>
        </w:rPr>
        <w:t>risks</w:t>
      </w:r>
      <w:r w:rsidR="004F089E" w:rsidRPr="558E66EB">
        <w:rPr>
          <w:rFonts w:ascii="Arial" w:hAnsi="Arial" w:cs="Arial"/>
        </w:rPr>
        <w:t xml:space="preserve"> of </w:t>
      </w:r>
      <w:r w:rsidR="00977860" w:rsidRPr="558E66EB">
        <w:rPr>
          <w:rFonts w:ascii="Arial" w:hAnsi="Arial" w:cs="Arial"/>
        </w:rPr>
        <w:t>Rebuilding activities, inspectorate activity volumes</w:t>
      </w:r>
      <w:r w:rsidR="00BF4F9B" w:rsidRPr="558E66EB">
        <w:rPr>
          <w:rFonts w:ascii="Arial" w:hAnsi="Arial" w:cs="Arial"/>
        </w:rPr>
        <w:t xml:space="preserve">, and a pay award </w:t>
      </w:r>
      <w:r w:rsidR="004F1441" w:rsidRPr="558E66EB">
        <w:rPr>
          <w:rFonts w:ascii="Arial" w:hAnsi="Arial" w:cs="Arial"/>
        </w:rPr>
        <w:t>a</w:t>
      </w:r>
      <w:r w:rsidR="00BF4F9B" w:rsidRPr="558E66EB">
        <w:rPr>
          <w:rFonts w:ascii="Arial" w:hAnsi="Arial" w:cs="Arial"/>
        </w:rPr>
        <w:t>bove the 3% budgeted</w:t>
      </w:r>
      <w:r w:rsidR="004F1441" w:rsidRPr="558E66EB">
        <w:rPr>
          <w:rFonts w:ascii="Arial" w:hAnsi="Arial" w:cs="Arial"/>
        </w:rPr>
        <w:t xml:space="preserve">; </w:t>
      </w:r>
      <w:r w:rsidR="00CF7766" w:rsidRPr="558E66EB">
        <w:rPr>
          <w:rFonts w:ascii="Arial" w:hAnsi="Arial" w:cs="Arial"/>
        </w:rPr>
        <w:t>and</w:t>
      </w:r>
      <w:r w:rsidR="00624DFA" w:rsidRPr="558E66EB">
        <w:rPr>
          <w:rFonts w:ascii="Arial" w:hAnsi="Arial" w:cs="Arial"/>
        </w:rPr>
        <w:t xml:space="preserve"> ‘upside’ </w:t>
      </w:r>
      <w:r w:rsidR="00D751A5" w:rsidRPr="558E66EB">
        <w:rPr>
          <w:rFonts w:ascii="Arial" w:hAnsi="Arial" w:cs="Arial"/>
        </w:rPr>
        <w:t>risks relating to inspectorate vacancies and our ability to stand up and utilise the level of bank and overtime</w:t>
      </w:r>
      <w:r w:rsidR="003D6C58" w:rsidRPr="558E66EB">
        <w:rPr>
          <w:rFonts w:ascii="Arial" w:hAnsi="Arial" w:cs="Arial"/>
        </w:rPr>
        <w:t xml:space="preserve"> forecast.</w:t>
      </w:r>
    </w:p>
    <w:p w14:paraId="6B18629A" w14:textId="6D5F403D" w:rsidR="00700EAC" w:rsidRDefault="00B6537E" w:rsidP="00645FA7">
      <w:pPr>
        <w:pStyle w:val="ListParagraph"/>
        <w:widowControl w:val="0"/>
        <w:numPr>
          <w:ilvl w:val="0"/>
          <w:numId w:val="2"/>
        </w:numPr>
        <w:ind w:left="303"/>
        <w:rPr>
          <w:rFonts w:ascii="Arial" w:hAnsi="Arial" w:cs="Arial"/>
        </w:rPr>
      </w:pPr>
      <w:r w:rsidRPr="0E96AD2B">
        <w:rPr>
          <w:rFonts w:ascii="Arial" w:hAnsi="Arial" w:cs="Arial"/>
        </w:rPr>
        <w:t xml:space="preserve">There is still work to be done on the </w:t>
      </w:r>
      <w:r w:rsidR="00B75A21" w:rsidRPr="0E96AD2B">
        <w:rPr>
          <w:rFonts w:ascii="Arial" w:hAnsi="Arial" w:cs="Arial"/>
        </w:rPr>
        <w:t xml:space="preserve">realism and accuracy of revenue forecasts and we know we </w:t>
      </w:r>
      <w:r w:rsidR="006A1FB2" w:rsidRPr="0E96AD2B">
        <w:rPr>
          <w:rFonts w:ascii="Arial" w:hAnsi="Arial" w:cs="Arial"/>
        </w:rPr>
        <w:t>face a financial challenge in future financial years</w:t>
      </w:r>
      <w:r w:rsidR="006223ED" w:rsidRPr="0E96AD2B">
        <w:rPr>
          <w:rFonts w:ascii="Arial" w:hAnsi="Arial" w:cs="Arial"/>
        </w:rPr>
        <w:t xml:space="preserve"> </w:t>
      </w:r>
      <w:r w:rsidR="000070D0" w:rsidRPr="0E96AD2B">
        <w:rPr>
          <w:rFonts w:ascii="Arial" w:hAnsi="Arial" w:cs="Arial"/>
        </w:rPr>
        <w:t xml:space="preserve">  This</w:t>
      </w:r>
      <w:r w:rsidR="00B304E2" w:rsidRPr="0E96AD2B">
        <w:rPr>
          <w:rFonts w:ascii="Arial" w:hAnsi="Arial" w:cs="Arial"/>
        </w:rPr>
        <w:t xml:space="preserve"> will require additional revenue spend in 2026/27 </w:t>
      </w:r>
      <w:r w:rsidR="00EA490C" w:rsidRPr="0E96AD2B">
        <w:rPr>
          <w:rFonts w:ascii="Arial" w:hAnsi="Arial" w:cs="Arial"/>
        </w:rPr>
        <w:t>(excluded from the position reporte</w:t>
      </w:r>
      <w:r w:rsidR="00D23E22" w:rsidRPr="0E96AD2B">
        <w:rPr>
          <w:rFonts w:ascii="Arial" w:hAnsi="Arial" w:cs="Arial"/>
        </w:rPr>
        <w:t xml:space="preserve">d) </w:t>
      </w:r>
      <w:r w:rsidR="00B304E2" w:rsidRPr="0E96AD2B">
        <w:rPr>
          <w:rFonts w:ascii="Arial" w:hAnsi="Arial" w:cs="Arial"/>
        </w:rPr>
        <w:t>to provide a</w:t>
      </w:r>
      <w:r w:rsidR="006223ED" w:rsidRPr="0E96AD2B">
        <w:rPr>
          <w:rFonts w:ascii="Arial" w:hAnsi="Arial" w:cs="Arial"/>
        </w:rPr>
        <w:t xml:space="preserve"> more </w:t>
      </w:r>
      <w:r w:rsidR="00FE7017" w:rsidRPr="0E96AD2B">
        <w:rPr>
          <w:rFonts w:ascii="Arial" w:hAnsi="Arial" w:cs="Arial"/>
        </w:rPr>
        <w:t>financially sustainable position going forward</w:t>
      </w:r>
      <w:r w:rsidR="007432DA" w:rsidRPr="0E96AD2B">
        <w:rPr>
          <w:rFonts w:ascii="Arial" w:hAnsi="Arial" w:cs="Arial"/>
        </w:rPr>
        <w:t xml:space="preserve">, mitigated by </w:t>
      </w:r>
      <w:r w:rsidR="000A2DF8" w:rsidRPr="0E96AD2B">
        <w:rPr>
          <w:rFonts w:ascii="Arial" w:hAnsi="Arial" w:cs="Arial"/>
        </w:rPr>
        <w:t>cost improvement</w:t>
      </w:r>
      <w:r w:rsidR="007432DA" w:rsidRPr="0E96AD2B">
        <w:rPr>
          <w:rFonts w:ascii="Arial" w:hAnsi="Arial" w:cs="Arial"/>
        </w:rPr>
        <w:t xml:space="preserve"> </w:t>
      </w:r>
      <w:r w:rsidR="004B66EB" w:rsidRPr="0E96AD2B">
        <w:rPr>
          <w:rFonts w:ascii="Arial" w:hAnsi="Arial" w:cs="Arial"/>
        </w:rPr>
        <w:t>changes.</w:t>
      </w:r>
    </w:p>
    <w:p w14:paraId="0C4AF040" w14:textId="7935AA86" w:rsidR="00B6537E" w:rsidRPr="006F472C" w:rsidRDefault="0014429F" w:rsidP="00645FA7">
      <w:pPr>
        <w:pStyle w:val="ListParagraph"/>
        <w:widowControl w:val="0"/>
        <w:numPr>
          <w:ilvl w:val="0"/>
          <w:numId w:val="2"/>
        </w:numPr>
        <w:ind w:left="303"/>
        <w:rPr>
          <w:rFonts w:ascii="Arial" w:hAnsi="Arial" w:cs="Arial"/>
        </w:rPr>
      </w:pPr>
      <w:r w:rsidRPr="558E66EB">
        <w:rPr>
          <w:rFonts w:ascii="Arial" w:hAnsi="Arial" w:cs="Arial"/>
        </w:rPr>
        <w:t>Whilst no capital expenditure has been incurred at this early point in the financial year, o</w:t>
      </w:r>
      <w:r w:rsidR="0049649E" w:rsidRPr="558E66EB">
        <w:rPr>
          <w:rFonts w:ascii="Arial" w:hAnsi="Arial" w:cs="Arial"/>
        </w:rPr>
        <w:t xml:space="preserve">ur capital budget has increased to £13.0m in </w:t>
      </w:r>
      <w:r w:rsidR="00D23E22" w:rsidRPr="558E66EB">
        <w:rPr>
          <w:rFonts w:ascii="Arial" w:hAnsi="Arial" w:cs="Arial"/>
        </w:rPr>
        <w:t>2026/27 and</w:t>
      </w:r>
      <w:r w:rsidR="00120C90" w:rsidRPr="558E66EB">
        <w:rPr>
          <w:rFonts w:ascii="Arial" w:hAnsi="Arial" w:cs="Arial"/>
        </w:rPr>
        <w:t xml:space="preserve"> is expected to spend in full accounting for our </w:t>
      </w:r>
      <w:r w:rsidR="00601E49" w:rsidRPr="558E66EB">
        <w:rPr>
          <w:rFonts w:ascii="Arial" w:hAnsi="Arial" w:cs="Arial"/>
        </w:rPr>
        <w:t xml:space="preserve">Rebuilding </w:t>
      </w:r>
      <w:r w:rsidR="0056670D" w:rsidRPr="558E66EB">
        <w:rPr>
          <w:rFonts w:ascii="Arial" w:hAnsi="Arial" w:cs="Arial"/>
        </w:rPr>
        <w:t>activity</w:t>
      </w:r>
      <w:r w:rsidR="00601E49" w:rsidRPr="558E66EB">
        <w:rPr>
          <w:rFonts w:ascii="Arial" w:hAnsi="Arial" w:cs="Arial"/>
        </w:rPr>
        <w:t>.</w:t>
      </w:r>
      <w:r w:rsidR="00FE7017" w:rsidRPr="558E66EB">
        <w:rPr>
          <w:rFonts w:ascii="Arial" w:hAnsi="Arial" w:cs="Arial"/>
        </w:rPr>
        <w:t xml:space="preserve"> </w:t>
      </w:r>
      <w:r w:rsidR="00B304E2" w:rsidRPr="558E66EB">
        <w:rPr>
          <w:rFonts w:ascii="Arial" w:hAnsi="Arial" w:cs="Arial"/>
        </w:rPr>
        <w:t xml:space="preserve"> </w:t>
      </w:r>
    </w:p>
    <w:p w14:paraId="6ADF8A47" w14:textId="07F2507E" w:rsidR="000176F4" w:rsidRPr="009D236F" w:rsidRDefault="000176F4" w:rsidP="00645FA7">
      <w:pPr>
        <w:pStyle w:val="ListParagraph"/>
        <w:widowControl w:val="0"/>
        <w:ind w:left="303"/>
        <w:textAlignment w:val="baseline"/>
        <w:rPr>
          <w:rFonts w:ascii="Arial" w:hAnsi="Arial" w:cs="Arial"/>
          <w:highlight w:val="yellow"/>
        </w:rPr>
      </w:pPr>
    </w:p>
    <w:p w14:paraId="438AB106" w14:textId="4C8C7DC3" w:rsidR="00C93311" w:rsidRPr="00140B5A" w:rsidRDefault="57523918" w:rsidP="00645FA7">
      <w:pPr>
        <w:widowControl w:val="0"/>
        <w:textAlignment w:val="baseline"/>
        <w:rPr>
          <w:rFonts w:eastAsia="Arial" w:cs="Arial"/>
          <w:b/>
          <w:bCs/>
        </w:rPr>
      </w:pPr>
      <w:r w:rsidRPr="32E1E116">
        <w:rPr>
          <w:rFonts w:eastAsia="Arial" w:cs="Arial"/>
          <w:b/>
          <w:bCs/>
        </w:rPr>
        <w:t xml:space="preserve">3. </w:t>
      </w:r>
      <w:r w:rsidR="5E9D3F8D" w:rsidRPr="32E1E116">
        <w:rPr>
          <w:rFonts w:eastAsia="Arial" w:cs="Arial"/>
          <w:b/>
          <w:bCs/>
        </w:rPr>
        <w:t>People and Culture</w:t>
      </w:r>
      <w:r w:rsidR="72C0474B" w:rsidRPr="32E1E116">
        <w:rPr>
          <w:rFonts w:eastAsia="Arial" w:cs="Arial"/>
          <w:b/>
          <w:bCs/>
        </w:rPr>
        <w:t xml:space="preserve"> (As of </w:t>
      </w:r>
      <w:r w:rsidR="77F3F08A" w:rsidRPr="32E1E116">
        <w:rPr>
          <w:rFonts w:eastAsia="Arial" w:cs="Arial"/>
          <w:b/>
          <w:bCs/>
        </w:rPr>
        <w:t xml:space="preserve">June </w:t>
      </w:r>
      <w:r w:rsidR="72C0474B" w:rsidRPr="32E1E116">
        <w:rPr>
          <w:rFonts w:eastAsia="Arial" w:cs="Arial"/>
          <w:b/>
          <w:bCs/>
        </w:rPr>
        <w:t>2026)</w:t>
      </w:r>
    </w:p>
    <w:p w14:paraId="5D91EF03" w14:textId="76684D5E" w:rsidR="000176F4" w:rsidRPr="009D236F" w:rsidRDefault="000176F4" w:rsidP="00645FA7">
      <w:pPr>
        <w:widowControl w:val="0"/>
        <w:textAlignment w:val="baseline"/>
        <w:rPr>
          <w:rFonts w:cs="Arial"/>
          <w:b/>
          <w:bCs/>
          <w:highlight w:val="yellow"/>
        </w:rPr>
      </w:pPr>
    </w:p>
    <w:p w14:paraId="53F237CA" w14:textId="667F4798" w:rsidR="00AD08A8" w:rsidRPr="006F472C" w:rsidRDefault="7D71ECFC" w:rsidP="00645FA7">
      <w:pPr>
        <w:widowControl w:val="0"/>
        <w:spacing w:after="120"/>
        <w:textAlignment w:val="baseline"/>
        <w:rPr>
          <w:rFonts w:cs="Arial"/>
          <w:b/>
          <w:bCs/>
        </w:rPr>
      </w:pPr>
      <w:r w:rsidRPr="32E1E116">
        <w:rPr>
          <w:rFonts w:cs="Arial"/>
          <w:b/>
          <w:bCs/>
        </w:rPr>
        <w:t xml:space="preserve">3.1 </w:t>
      </w:r>
      <w:r w:rsidR="32B4F082" w:rsidRPr="32E1E116">
        <w:rPr>
          <w:rFonts w:cs="Arial"/>
          <w:b/>
          <w:bCs/>
        </w:rPr>
        <w:t>Workforce Composition</w:t>
      </w:r>
      <w:r w:rsidR="6B82A6A2" w:rsidRPr="32E1E116">
        <w:rPr>
          <w:rFonts w:cs="Arial"/>
          <w:b/>
          <w:bCs/>
        </w:rPr>
        <w:t xml:space="preserve"> </w:t>
      </w:r>
    </w:p>
    <w:p w14:paraId="158F80C6" w14:textId="24BA0703" w:rsidR="00B2078F" w:rsidRPr="009D236F" w:rsidRDefault="719B9F7C" w:rsidP="00645FA7">
      <w:pPr>
        <w:pStyle w:val="ListParagraph"/>
        <w:widowControl w:val="0"/>
        <w:numPr>
          <w:ilvl w:val="0"/>
          <w:numId w:val="9"/>
        </w:numPr>
        <w:rPr>
          <w:rFonts w:ascii="Arial" w:eastAsia="Arial" w:hAnsi="Arial" w:cs="Arial"/>
        </w:rPr>
      </w:pPr>
      <w:r w:rsidRPr="32E1E116">
        <w:rPr>
          <w:rFonts w:ascii="Arial" w:eastAsia="Arial" w:hAnsi="Arial" w:cs="Arial"/>
        </w:rPr>
        <w:t>Vacancy rates have decreased to an organisational average of 7.4%, although still exceed our 5% target. We will continue to monitor through our regular reporting. Digital and Data continues to have the highest Executive Directorate vacancy rate with 13.0% although this has decreased from April 2026 (18.2%)</w:t>
      </w:r>
      <w:r w:rsidR="40584EAA" w:rsidRPr="32E1E116">
        <w:rPr>
          <w:rFonts w:ascii="Arial" w:eastAsia="Arial" w:hAnsi="Arial" w:cs="Arial"/>
        </w:rPr>
        <w:t>.</w:t>
      </w:r>
    </w:p>
    <w:p w14:paraId="0BF2F3EB" w14:textId="3E3B313B" w:rsidR="00B2078F" w:rsidRPr="00471AEC" w:rsidRDefault="719B9F7C" w:rsidP="00645FA7">
      <w:pPr>
        <w:pStyle w:val="ListParagraph"/>
        <w:widowControl w:val="0"/>
        <w:numPr>
          <w:ilvl w:val="0"/>
          <w:numId w:val="9"/>
        </w:numPr>
        <w:rPr>
          <w:rFonts w:ascii="Arial" w:eastAsia="Arial" w:hAnsi="Arial" w:cs="Arial"/>
        </w:rPr>
      </w:pPr>
      <w:r w:rsidRPr="32E1E116">
        <w:rPr>
          <w:rFonts w:ascii="Arial" w:eastAsia="Arial" w:hAnsi="Arial" w:cs="Arial"/>
        </w:rPr>
        <w:t>We currently have 94.9% permanent staff across the organisation, with an average fixed term contract length of 1.9 years. Work has been ongoing with a working group to review our use of fixed term contracts. This review has focused on reducing reliance on repeated contract extensions, improving the experience of colleagues, and ensuring a consistent an equitable approach across the organisation</w:t>
      </w:r>
      <w:r w:rsidR="0F295F90" w:rsidRPr="32E1E116">
        <w:rPr>
          <w:rFonts w:ascii="Arial" w:eastAsia="Arial" w:hAnsi="Arial" w:cs="Arial"/>
        </w:rPr>
        <w:t xml:space="preserve"> in the longer-term</w:t>
      </w:r>
      <w:r w:rsidRPr="32E1E116">
        <w:rPr>
          <w:rFonts w:ascii="Arial" w:eastAsia="Arial" w:hAnsi="Arial" w:cs="Arial"/>
        </w:rPr>
        <w:t>.</w:t>
      </w:r>
    </w:p>
    <w:p w14:paraId="25472AEF" w14:textId="3952CA94" w:rsidR="00B2078F" w:rsidRPr="009D236F" w:rsidRDefault="719B9F7C" w:rsidP="00645FA7">
      <w:pPr>
        <w:widowControl w:val="0"/>
        <w:numPr>
          <w:ilvl w:val="0"/>
          <w:numId w:val="9"/>
        </w:numPr>
        <w:spacing w:line="259" w:lineRule="auto"/>
        <w:rPr>
          <w:rFonts w:eastAsia="Arial" w:cs="Arial"/>
        </w:rPr>
      </w:pPr>
      <w:r w:rsidRPr="32E1E116">
        <w:rPr>
          <w:rFonts w:eastAsia="Arial" w:cs="Arial"/>
        </w:rPr>
        <w:t>Use of Contingent Labour continue</w:t>
      </w:r>
      <w:r w:rsidR="43FF9F4D" w:rsidRPr="32E1E116">
        <w:rPr>
          <w:rFonts w:eastAsia="Arial" w:cs="Arial"/>
        </w:rPr>
        <w:t>s</w:t>
      </w:r>
      <w:r w:rsidRPr="32E1E116">
        <w:rPr>
          <w:rFonts w:eastAsia="Arial" w:cs="Arial"/>
        </w:rPr>
        <w:t xml:space="preserve"> to be an area of focus</w:t>
      </w:r>
      <w:r w:rsidR="1069BEFB" w:rsidRPr="32E1E116">
        <w:rPr>
          <w:rFonts w:eastAsia="Arial" w:cs="Arial"/>
        </w:rPr>
        <w:t xml:space="preserve"> </w:t>
      </w:r>
      <w:r w:rsidR="6040985F" w:rsidRPr="32E1E116">
        <w:rPr>
          <w:rFonts w:eastAsia="Arial" w:cs="Arial"/>
        </w:rPr>
        <w:t>with</w:t>
      </w:r>
      <w:r w:rsidR="1069BEFB" w:rsidRPr="32E1E116">
        <w:rPr>
          <w:rFonts w:eastAsia="Arial" w:cs="Arial"/>
        </w:rPr>
        <w:t xml:space="preserve"> reporting provided bi-monthly</w:t>
      </w:r>
      <w:r w:rsidR="51A937EF" w:rsidRPr="32E1E116">
        <w:rPr>
          <w:rFonts w:eastAsia="Arial" w:cs="Arial"/>
        </w:rPr>
        <w:t xml:space="preserve"> to the </w:t>
      </w:r>
      <w:r w:rsidRPr="32E1E116">
        <w:rPr>
          <w:rFonts w:eastAsia="Arial" w:cs="Arial"/>
        </w:rPr>
        <w:t>P</w:t>
      </w:r>
      <w:r w:rsidR="21E9B95B" w:rsidRPr="32E1E116">
        <w:rPr>
          <w:rFonts w:eastAsia="Arial" w:cs="Arial"/>
        </w:rPr>
        <w:t xml:space="preserve">eople </w:t>
      </w:r>
      <w:r w:rsidRPr="32E1E116">
        <w:rPr>
          <w:rFonts w:eastAsia="Arial" w:cs="Arial"/>
        </w:rPr>
        <w:t>L</w:t>
      </w:r>
      <w:r w:rsidR="1C4C1B4B" w:rsidRPr="32E1E116">
        <w:rPr>
          <w:rFonts w:eastAsia="Arial" w:cs="Arial"/>
        </w:rPr>
        <w:t xml:space="preserve">eadership and </w:t>
      </w:r>
      <w:r w:rsidRPr="32E1E116">
        <w:rPr>
          <w:rFonts w:eastAsia="Arial" w:cs="Arial"/>
        </w:rPr>
        <w:t>C</w:t>
      </w:r>
      <w:r w:rsidR="6B50DA30" w:rsidRPr="32E1E116">
        <w:rPr>
          <w:rFonts w:eastAsia="Arial" w:cs="Arial"/>
        </w:rPr>
        <w:t xml:space="preserve">ulture </w:t>
      </w:r>
      <w:r w:rsidRPr="32E1E116">
        <w:rPr>
          <w:rFonts w:eastAsia="Arial" w:cs="Arial"/>
        </w:rPr>
        <w:t>C</w:t>
      </w:r>
      <w:r w:rsidR="2A9F9C1B" w:rsidRPr="32E1E116">
        <w:rPr>
          <w:rFonts w:eastAsia="Arial" w:cs="Arial"/>
        </w:rPr>
        <w:t>ommittee</w:t>
      </w:r>
      <w:r w:rsidR="5BBD5772" w:rsidRPr="32E1E116">
        <w:rPr>
          <w:rFonts w:eastAsia="Arial" w:cs="Arial"/>
        </w:rPr>
        <w:t>.</w:t>
      </w:r>
      <w:r w:rsidRPr="32E1E116">
        <w:rPr>
          <w:rFonts w:eastAsia="Arial" w:cs="Arial"/>
        </w:rPr>
        <w:t xml:space="preserve"> The </w:t>
      </w:r>
      <w:r w:rsidR="2B574B8B" w:rsidRPr="32E1E116">
        <w:rPr>
          <w:rFonts w:eastAsia="Arial" w:cs="Arial"/>
        </w:rPr>
        <w:t xml:space="preserve">latest </w:t>
      </w:r>
      <w:r w:rsidR="7D6683F3" w:rsidRPr="32E1E116">
        <w:rPr>
          <w:rFonts w:eastAsia="Arial" w:cs="Arial"/>
        </w:rPr>
        <w:t>report</w:t>
      </w:r>
      <w:r w:rsidRPr="32E1E116">
        <w:rPr>
          <w:rFonts w:eastAsia="Arial" w:cs="Arial"/>
        </w:rPr>
        <w:t xml:space="preserve"> summarise</w:t>
      </w:r>
      <w:r w:rsidR="6A7987DB" w:rsidRPr="32E1E116">
        <w:rPr>
          <w:rFonts w:eastAsia="Arial" w:cs="Arial"/>
        </w:rPr>
        <w:t>d</w:t>
      </w:r>
      <w:r w:rsidRPr="32E1E116">
        <w:rPr>
          <w:rFonts w:eastAsia="Arial" w:cs="Arial"/>
        </w:rPr>
        <w:t xml:space="preserve"> that there has been a large decrease in the use of Contingent Labour across the organisation since January 2026 and our Business Partners continue to work with business areas to further reduce this. </w:t>
      </w:r>
    </w:p>
    <w:p w14:paraId="6E36EA8E" w14:textId="4C71F3C2" w:rsidR="00011A1A" w:rsidRPr="009D236F" w:rsidRDefault="00011A1A" w:rsidP="00645FA7">
      <w:pPr>
        <w:widowControl w:val="0"/>
        <w:ind w:left="720"/>
        <w:rPr>
          <w:rFonts w:cs="Arial"/>
          <w:b/>
          <w:bCs/>
          <w:color w:val="000000" w:themeColor="text1"/>
        </w:rPr>
      </w:pPr>
    </w:p>
    <w:p w14:paraId="5A39C630" w14:textId="799781AE" w:rsidR="00011A1A" w:rsidRPr="006F472C" w:rsidRDefault="05498170" w:rsidP="00645FA7">
      <w:pPr>
        <w:widowControl w:val="0"/>
        <w:spacing w:after="120"/>
        <w:rPr>
          <w:rFonts w:cs="Arial"/>
          <w:b/>
          <w:bCs/>
          <w:color w:val="000000" w:themeColor="text1"/>
        </w:rPr>
      </w:pPr>
      <w:r w:rsidRPr="558E66EB">
        <w:rPr>
          <w:rFonts w:cs="Arial"/>
          <w:b/>
          <w:bCs/>
          <w:color w:val="000000" w:themeColor="text1"/>
        </w:rPr>
        <w:t>3.2 Turnover</w:t>
      </w:r>
    </w:p>
    <w:p w14:paraId="250B3043" w14:textId="4B77A41C" w:rsidR="00567569" w:rsidRPr="00805C56" w:rsidRDefault="3123E6CA" w:rsidP="00645FA7">
      <w:pPr>
        <w:pStyle w:val="ListParagraph"/>
        <w:widowControl w:val="0"/>
        <w:numPr>
          <w:ilvl w:val="0"/>
          <w:numId w:val="21"/>
        </w:numPr>
        <w:rPr>
          <w:rFonts w:eastAsia="Arial" w:cs="Arial"/>
        </w:rPr>
      </w:pPr>
      <w:r w:rsidRPr="00824E04">
        <w:rPr>
          <w:rFonts w:ascii="Arial" w:eastAsia="Arial" w:hAnsi="Arial" w:cs="Arial"/>
        </w:rPr>
        <w:t xml:space="preserve">Our organisational 12-month turnover rate is 7.6% which is within our KPI of 10%. </w:t>
      </w:r>
      <w:r w:rsidR="0017370A" w:rsidRPr="00824E04">
        <w:rPr>
          <w:rFonts w:ascii="Arial" w:eastAsia="Arial" w:hAnsi="Arial" w:cs="Arial"/>
        </w:rPr>
        <w:t>Whilst this is within target</w:t>
      </w:r>
      <w:r w:rsidR="00550277" w:rsidRPr="00824E04">
        <w:rPr>
          <w:rFonts w:ascii="Arial" w:eastAsia="Arial" w:hAnsi="Arial" w:cs="Arial"/>
        </w:rPr>
        <w:t>,</w:t>
      </w:r>
      <w:r w:rsidR="0017370A" w:rsidRPr="00824E04">
        <w:rPr>
          <w:rFonts w:ascii="Arial" w:eastAsia="Arial" w:hAnsi="Arial" w:cs="Arial"/>
        </w:rPr>
        <w:t xml:space="preserve"> we know that in some parts of the business </w:t>
      </w:r>
      <w:r w:rsidR="00550277">
        <w:rPr>
          <w:rFonts w:ascii="Arial" w:eastAsia="Arial" w:hAnsi="Arial" w:cs="Arial"/>
        </w:rPr>
        <w:t>our</w:t>
      </w:r>
      <w:r w:rsidR="0017370A" w:rsidRPr="00824E04">
        <w:rPr>
          <w:rFonts w:ascii="Arial" w:eastAsia="Arial" w:hAnsi="Arial" w:cs="Arial"/>
        </w:rPr>
        <w:t xml:space="preserve"> turnover is greater, for example </w:t>
      </w:r>
      <w:r w:rsidRPr="00824E04">
        <w:rPr>
          <w:rFonts w:ascii="Arial" w:eastAsia="Arial" w:hAnsi="Arial" w:cs="Arial"/>
        </w:rPr>
        <w:t xml:space="preserve">Policy and Strategy </w:t>
      </w:r>
      <w:r w:rsidR="002F27BD" w:rsidRPr="00824E04">
        <w:rPr>
          <w:rFonts w:ascii="Arial" w:eastAsia="Arial" w:hAnsi="Arial" w:cs="Arial"/>
        </w:rPr>
        <w:t xml:space="preserve">teams have </w:t>
      </w:r>
      <w:r w:rsidR="00831861" w:rsidRPr="00824E04">
        <w:rPr>
          <w:rFonts w:ascii="Arial" w:eastAsia="Arial" w:hAnsi="Arial" w:cs="Arial"/>
        </w:rPr>
        <w:t>a combined turnover of 16.3%</w:t>
      </w:r>
      <w:r w:rsidRPr="00824E04">
        <w:rPr>
          <w:rFonts w:ascii="Arial" w:eastAsia="Arial" w:hAnsi="Arial" w:cs="Arial"/>
        </w:rPr>
        <w:t xml:space="preserve"> over </w:t>
      </w:r>
      <w:r w:rsidR="00CE38C3" w:rsidRPr="00824E04">
        <w:rPr>
          <w:rFonts w:ascii="Arial" w:eastAsia="Arial" w:hAnsi="Arial" w:cs="Arial"/>
        </w:rPr>
        <w:t>a</w:t>
      </w:r>
      <w:r w:rsidRPr="00824E04">
        <w:rPr>
          <w:rFonts w:ascii="Arial" w:eastAsia="Arial" w:hAnsi="Arial" w:cs="Arial"/>
        </w:rPr>
        <w:t xml:space="preserve"> 12-month period</w:t>
      </w:r>
      <w:r w:rsidR="00CE38C3" w:rsidRPr="00824E04">
        <w:rPr>
          <w:rFonts w:ascii="Arial" w:eastAsia="Arial" w:hAnsi="Arial" w:cs="Arial"/>
        </w:rPr>
        <w:t>.</w:t>
      </w:r>
      <w:r w:rsidRPr="00824E04">
        <w:rPr>
          <w:rFonts w:ascii="Arial" w:eastAsia="Arial" w:hAnsi="Arial" w:cs="Arial"/>
        </w:rPr>
        <w:t xml:space="preserve"> </w:t>
      </w:r>
      <w:r w:rsidRPr="000A61D6">
        <w:rPr>
          <w:rFonts w:ascii="Arial" w:eastAsia="Arial" w:hAnsi="Arial" w:cs="Arial"/>
        </w:rPr>
        <w:t xml:space="preserve">Corporate Services, which was over the KPI in April 2026 has now dropped to 9.1% (within KPI). </w:t>
      </w:r>
    </w:p>
    <w:p w14:paraId="212E4953" w14:textId="3909CCDF" w:rsidR="6931F853" w:rsidRDefault="6931F853" w:rsidP="00645FA7">
      <w:pPr>
        <w:pStyle w:val="ListParagraph"/>
        <w:widowControl w:val="0"/>
        <w:numPr>
          <w:ilvl w:val="0"/>
          <w:numId w:val="21"/>
        </w:numPr>
        <w:rPr>
          <w:rFonts w:ascii="Arial" w:eastAsia="Arial" w:hAnsi="Arial" w:cs="Arial"/>
        </w:rPr>
      </w:pPr>
      <w:r w:rsidRPr="32E1E116">
        <w:rPr>
          <w:rFonts w:ascii="Arial" w:eastAsia="Arial" w:hAnsi="Arial" w:cs="Arial"/>
        </w:rPr>
        <w:t>People Survey results show improved retention sentiment across CQC</w:t>
      </w:r>
      <w:r w:rsidR="041D711D" w:rsidRPr="32E1E116">
        <w:rPr>
          <w:rFonts w:ascii="Arial" w:eastAsia="Arial" w:hAnsi="Arial" w:cs="Arial"/>
        </w:rPr>
        <w:t xml:space="preserve"> with 66% of colleagues indicating </w:t>
      </w:r>
      <w:r w:rsidR="545F51C1" w:rsidRPr="32E1E116">
        <w:rPr>
          <w:rFonts w:ascii="Arial" w:eastAsia="Arial" w:hAnsi="Arial" w:cs="Arial"/>
        </w:rPr>
        <w:t>they</w:t>
      </w:r>
      <w:r w:rsidR="041D711D" w:rsidRPr="32E1E116">
        <w:rPr>
          <w:rFonts w:ascii="Arial" w:eastAsia="Arial" w:hAnsi="Arial" w:cs="Arial"/>
        </w:rPr>
        <w:t xml:space="preserve"> would like to work at CQC in 12 </w:t>
      </w:r>
      <w:bookmarkStart w:id="1" w:name="_Int_SwhILiJI"/>
      <w:r w:rsidR="041D711D" w:rsidRPr="32E1E116">
        <w:rPr>
          <w:rFonts w:ascii="Arial" w:eastAsia="Arial" w:hAnsi="Arial" w:cs="Arial"/>
        </w:rPr>
        <w:t>months time</w:t>
      </w:r>
      <w:bookmarkEnd w:id="1"/>
      <w:r w:rsidR="041D711D" w:rsidRPr="32E1E116">
        <w:rPr>
          <w:rFonts w:ascii="Arial" w:eastAsia="Arial" w:hAnsi="Arial" w:cs="Arial"/>
        </w:rPr>
        <w:t>. The highest scoring directorates were Digital and Data (73%) and Corporate Services (72%).</w:t>
      </w:r>
      <w:r w:rsidRPr="32E1E116">
        <w:rPr>
          <w:rFonts w:ascii="Arial" w:eastAsia="Arial" w:hAnsi="Arial" w:cs="Arial"/>
        </w:rPr>
        <w:t xml:space="preserve"> Engagement, Policy and Strategy recorded the lowest positive response (49%), consistent with higher turnover. </w:t>
      </w:r>
      <w:r w:rsidR="50023C2B" w:rsidRPr="32E1E116">
        <w:rPr>
          <w:rFonts w:ascii="Arial" w:eastAsia="Arial" w:hAnsi="Arial" w:cs="Arial"/>
        </w:rPr>
        <w:t>Hospitals (58%) and Primary Care and Community Services (60%) were also below the overall CQC score</w:t>
      </w:r>
      <w:r w:rsidR="001E5DC3">
        <w:rPr>
          <w:rFonts w:ascii="Arial" w:eastAsia="Arial" w:hAnsi="Arial" w:cs="Arial"/>
        </w:rPr>
        <w:t>.</w:t>
      </w:r>
    </w:p>
    <w:p w14:paraId="570894A4" w14:textId="5A9FFDAD" w:rsidR="0047380E" w:rsidRPr="00824E04" w:rsidRDefault="0047380E" w:rsidP="00645FA7">
      <w:pPr>
        <w:pStyle w:val="ListParagraph"/>
        <w:widowControl w:val="0"/>
        <w:numPr>
          <w:ilvl w:val="0"/>
          <w:numId w:val="21"/>
        </w:numPr>
        <w:rPr>
          <w:rFonts w:eastAsia="Arial" w:cs="Arial"/>
        </w:rPr>
      </w:pPr>
      <w:r w:rsidRPr="00824E04">
        <w:rPr>
          <w:rFonts w:ascii="Arial" w:eastAsia="Arial" w:hAnsi="Arial" w:cs="Arial"/>
        </w:rPr>
        <w:t xml:space="preserve">We expect our turnover to </w:t>
      </w:r>
      <w:r w:rsidR="00A331EE">
        <w:rPr>
          <w:rFonts w:ascii="Arial" w:eastAsia="Arial" w:hAnsi="Arial" w:cs="Arial"/>
        </w:rPr>
        <w:t>vary</w:t>
      </w:r>
      <w:r w:rsidRPr="00824E04">
        <w:rPr>
          <w:rFonts w:ascii="Arial" w:eastAsia="Arial" w:hAnsi="Arial" w:cs="Arial"/>
        </w:rPr>
        <w:t xml:space="preserve"> as colleagues in enabling functions experience people change, support</w:t>
      </w:r>
      <w:r w:rsidR="003D6F93">
        <w:rPr>
          <w:rFonts w:ascii="Arial" w:eastAsia="Arial" w:hAnsi="Arial" w:cs="Arial"/>
        </w:rPr>
        <w:t>ing</w:t>
      </w:r>
      <w:r w:rsidRPr="00824E04">
        <w:rPr>
          <w:rFonts w:ascii="Arial" w:eastAsia="Arial" w:hAnsi="Arial" w:cs="Arial"/>
        </w:rPr>
        <w:t xml:space="preserve"> their wellbeing is paramount to any change undertaken.</w:t>
      </w:r>
    </w:p>
    <w:p w14:paraId="63A1F3EB" w14:textId="0AFF3F77" w:rsidR="558E66EB" w:rsidRPr="00C54249" w:rsidRDefault="558E66EB" w:rsidP="00645FA7">
      <w:pPr>
        <w:pStyle w:val="ListParagraph"/>
        <w:widowControl w:val="0"/>
        <w:rPr>
          <w:rFonts w:ascii="Arial" w:eastAsia="Arial" w:hAnsi="Arial" w:cs="Arial"/>
        </w:rPr>
      </w:pPr>
    </w:p>
    <w:p w14:paraId="75DC3A84" w14:textId="0E133B5E" w:rsidR="00F7721E" w:rsidRPr="006F472C" w:rsidRDefault="3DF477A2" w:rsidP="00645FA7">
      <w:pPr>
        <w:widowControl w:val="0"/>
        <w:spacing w:after="120"/>
        <w:textAlignment w:val="baseline"/>
        <w:rPr>
          <w:rFonts w:cs="Arial"/>
          <w:color w:val="000000"/>
        </w:rPr>
      </w:pPr>
      <w:r w:rsidRPr="558E66EB">
        <w:rPr>
          <w:rFonts w:cs="Arial"/>
          <w:b/>
          <w:bCs/>
          <w:color w:val="000000" w:themeColor="text1"/>
        </w:rPr>
        <w:t>3.3 Recruitment</w:t>
      </w:r>
    </w:p>
    <w:p w14:paraId="6B21CB78" w14:textId="77777777" w:rsidR="00313D84" w:rsidRPr="00520F63" w:rsidRDefault="45C51BF8" w:rsidP="00645FA7">
      <w:pPr>
        <w:pStyle w:val="ListParagraph"/>
        <w:widowControl w:val="0"/>
        <w:numPr>
          <w:ilvl w:val="0"/>
          <w:numId w:val="6"/>
        </w:numPr>
        <w:rPr>
          <w:rFonts w:eastAsia="Arial" w:cs="Arial"/>
        </w:rPr>
      </w:pPr>
      <w:r w:rsidRPr="32E1E116">
        <w:rPr>
          <w:rFonts w:ascii="Arial" w:eastAsia="Arial" w:hAnsi="Arial" w:cs="Arial"/>
        </w:rPr>
        <w:t xml:space="preserve">Recruitment has maintained 100% fulfilment rate (compared to 100% in April 2026) while the vacancy rate has reduced to 7.4%. This demonstrates increased effectiveness within our recruitment processes, whilst helping to alleviate workforce pressures and supporting reducing staff absence. </w:t>
      </w:r>
    </w:p>
    <w:p w14:paraId="14245523" w14:textId="77777777" w:rsidR="00313D84" w:rsidRPr="00520F63" w:rsidRDefault="45C51BF8" w:rsidP="00645FA7">
      <w:pPr>
        <w:pStyle w:val="ListParagraph"/>
        <w:widowControl w:val="0"/>
        <w:numPr>
          <w:ilvl w:val="0"/>
          <w:numId w:val="6"/>
        </w:numPr>
        <w:rPr>
          <w:rFonts w:eastAsia="Arial" w:cs="Arial"/>
        </w:rPr>
      </w:pPr>
      <w:r w:rsidRPr="32E1E116">
        <w:rPr>
          <w:rFonts w:ascii="Arial" w:eastAsia="Arial" w:hAnsi="Arial" w:cs="Arial"/>
        </w:rPr>
        <w:t>Our successful candidate attraction is almost equally split with 49.2% of successful candidates being recruited externally compared to 50.8% internally, reflecting our ability to attract new talent while supporting career development opportunities for existing staff.</w:t>
      </w:r>
    </w:p>
    <w:p w14:paraId="50E2E480" w14:textId="77777777" w:rsidR="00313D84" w:rsidRPr="006B53D1" w:rsidRDefault="697E2423" w:rsidP="00645FA7">
      <w:pPr>
        <w:pStyle w:val="ListParagraph"/>
        <w:widowControl w:val="0"/>
        <w:numPr>
          <w:ilvl w:val="0"/>
          <w:numId w:val="6"/>
        </w:numPr>
        <w:rPr>
          <w:rFonts w:eastAsia="Arial" w:cs="Arial"/>
        </w:rPr>
      </w:pPr>
      <w:r w:rsidRPr="558E66EB">
        <w:rPr>
          <w:rFonts w:ascii="Arial" w:eastAsia="Arial" w:hAnsi="Arial" w:cs="Arial"/>
        </w:rPr>
        <w:t>This is reinforced by our 2026 survey data on experiences of equal opportunities for career progression or promotion, which has increased by 9% since the 2025 Equity, Diversity and Inclusion Pulse Survey.</w:t>
      </w:r>
    </w:p>
    <w:p w14:paraId="6B432D14" w14:textId="3063E772" w:rsidR="558E66EB" w:rsidRPr="006B53D1" w:rsidRDefault="558E66EB" w:rsidP="00645FA7">
      <w:pPr>
        <w:pStyle w:val="ListParagraph"/>
        <w:widowControl w:val="0"/>
        <w:rPr>
          <w:rFonts w:eastAsia="Arial" w:cs="Arial"/>
        </w:rPr>
      </w:pPr>
    </w:p>
    <w:p w14:paraId="1B5E4587" w14:textId="268DC1E7" w:rsidR="00B209F3" w:rsidRPr="006F472C" w:rsidRDefault="63248C09" w:rsidP="00645FA7">
      <w:pPr>
        <w:widowControl w:val="0"/>
        <w:spacing w:after="120"/>
        <w:textAlignment w:val="baseline"/>
      </w:pPr>
      <w:r w:rsidRPr="32E1E116">
        <w:rPr>
          <w:rFonts w:cs="Arial"/>
          <w:b/>
          <w:bCs/>
          <w:color w:val="000000" w:themeColor="text1"/>
        </w:rPr>
        <w:t>3.4</w:t>
      </w:r>
      <w:r w:rsidRPr="32E1E116">
        <w:rPr>
          <w:rFonts w:cs="Arial"/>
          <w:color w:val="000000" w:themeColor="text1"/>
        </w:rPr>
        <w:t xml:space="preserve"> </w:t>
      </w:r>
      <w:r w:rsidR="7C5BBAD8" w:rsidRPr="32E1E116">
        <w:rPr>
          <w:rFonts w:eastAsia="Arial" w:cs="Arial"/>
          <w:b/>
          <w:bCs/>
          <w:color w:val="000000" w:themeColor="text1"/>
        </w:rPr>
        <w:t xml:space="preserve">Equalities data in recruitment and representation </w:t>
      </w:r>
    </w:p>
    <w:p w14:paraId="64491D45" w14:textId="54C73C85" w:rsidR="558E66EB" w:rsidRPr="00C0307F" w:rsidRDefault="6628D315" w:rsidP="00645FA7">
      <w:pPr>
        <w:widowControl w:val="0"/>
        <w:spacing w:before="210" w:after="210"/>
        <w:rPr>
          <w:rFonts w:cs="Arial"/>
          <w:color w:val="000000" w:themeColor="text1"/>
        </w:rPr>
      </w:pPr>
      <w:r w:rsidRPr="00C0307F">
        <w:rPr>
          <w:rFonts w:cs="Arial"/>
          <w:color w:val="000000" w:themeColor="text1"/>
        </w:rPr>
        <w:t>Recruitment and workforce data continue to demonstrate progress towards CQC’s diversity objectives, with representation of colleagues from ethnic minority backgrounds (19.4%) and disabled colleagues (17.1%) broadly aligned to the ONS working population and showing continued improvement since April 2026. Recruitment outcomes indicate no adverse impacts for disabled candidates, although a high level of non-disclosure of disability status among successful candidates may affect the completeness of reporting.</w:t>
      </w:r>
    </w:p>
    <w:p w14:paraId="55A52F9A" w14:textId="41E0CB5A" w:rsidR="558E66EB" w:rsidRDefault="6628D315" w:rsidP="00645FA7">
      <w:pPr>
        <w:widowControl w:val="0"/>
        <w:spacing w:before="210" w:after="210" w:line="300" w:lineRule="auto"/>
        <w:rPr>
          <w:rFonts w:eastAsia="Arial" w:cs="Arial"/>
        </w:rPr>
      </w:pPr>
      <w:r w:rsidRPr="32E1E116">
        <w:rPr>
          <w:rFonts w:eastAsia="Arial" w:cs="Arial"/>
        </w:rPr>
        <w:t>Board may wish to note that:</w:t>
      </w:r>
    </w:p>
    <w:p w14:paraId="5D0FA9CD" w14:textId="7EAF3D94" w:rsidR="558E66EB" w:rsidRDefault="6628D315" w:rsidP="00645FA7">
      <w:pPr>
        <w:pStyle w:val="ListParagraph"/>
        <w:widowControl w:val="0"/>
        <w:numPr>
          <w:ilvl w:val="0"/>
          <w:numId w:val="20"/>
        </w:numPr>
        <w:rPr>
          <w:rFonts w:ascii="Arial" w:eastAsia="Arial" w:hAnsi="Arial" w:cs="Arial"/>
        </w:rPr>
      </w:pPr>
      <w:r w:rsidRPr="32E1E116">
        <w:rPr>
          <w:rFonts w:ascii="Arial" w:eastAsia="Arial" w:hAnsi="Arial" w:cs="Arial"/>
          <w:b/>
          <w:bCs/>
        </w:rPr>
        <w:t>24.7%</w:t>
      </w:r>
      <w:r w:rsidRPr="32E1E116">
        <w:rPr>
          <w:rFonts w:ascii="Arial" w:eastAsia="Arial" w:hAnsi="Arial" w:cs="Arial"/>
        </w:rPr>
        <w:t xml:space="preserve"> of successful candidates were from an ethnic minority background and </w:t>
      </w:r>
      <w:r w:rsidRPr="32E1E116">
        <w:rPr>
          <w:rFonts w:ascii="Arial" w:eastAsia="Arial" w:hAnsi="Arial" w:cs="Arial"/>
          <w:b/>
          <w:bCs/>
        </w:rPr>
        <w:t>14.9%</w:t>
      </w:r>
      <w:r w:rsidRPr="32E1E116">
        <w:rPr>
          <w:rFonts w:ascii="Arial" w:eastAsia="Arial" w:hAnsi="Arial" w:cs="Arial"/>
        </w:rPr>
        <w:t xml:space="preserve"> identified as disabled.</w:t>
      </w:r>
    </w:p>
    <w:p w14:paraId="410E54F2" w14:textId="649DA3EC" w:rsidR="558E66EB" w:rsidRDefault="6628D315" w:rsidP="00645FA7">
      <w:pPr>
        <w:pStyle w:val="ListParagraph"/>
        <w:widowControl w:val="0"/>
        <w:numPr>
          <w:ilvl w:val="0"/>
          <w:numId w:val="20"/>
        </w:numPr>
        <w:rPr>
          <w:rFonts w:ascii="Arial" w:eastAsia="Arial" w:hAnsi="Arial" w:cs="Arial"/>
        </w:rPr>
      </w:pPr>
      <w:r w:rsidRPr="32E1E116">
        <w:rPr>
          <w:rFonts w:ascii="Arial" w:eastAsia="Arial" w:hAnsi="Arial" w:cs="Arial"/>
        </w:rPr>
        <w:t xml:space="preserve">Workforce representation has increased since April 2026, with ethnic minority representation rising from </w:t>
      </w:r>
      <w:r w:rsidRPr="32E1E116">
        <w:rPr>
          <w:rFonts w:ascii="Arial" w:eastAsia="Arial" w:hAnsi="Arial" w:cs="Arial"/>
          <w:b/>
          <w:bCs/>
        </w:rPr>
        <w:t>19.0% to 19.4%</w:t>
      </w:r>
      <w:r w:rsidRPr="32E1E116">
        <w:rPr>
          <w:rFonts w:ascii="Arial" w:eastAsia="Arial" w:hAnsi="Arial" w:cs="Arial"/>
        </w:rPr>
        <w:t xml:space="preserve"> and disability representation from </w:t>
      </w:r>
      <w:r w:rsidRPr="32E1E116">
        <w:rPr>
          <w:rFonts w:ascii="Arial" w:eastAsia="Arial" w:hAnsi="Arial" w:cs="Arial"/>
          <w:b/>
          <w:bCs/>
        </w:rPr>
        <w:t>16.6% to 17.1%</w:t>
      </w:r>
      <w:r w:rsidRPr="32E1E116">
        <w:rPr>
          <w:rFonts w:ascii="Arial" w:eastAsia="Arial" w:hAnsi="Arial" w:cs="Arial"/>
        </w:rPr>
        <w:t>.</w:t>
      </w:r>
    </w:p>
    <w:p w14:paraId="11DC4632" w14:textId="66F29D98" w:rsidR="558E66EB" w:rsidRDefault="6628D315" w:rsidP="00645FA7">
      <w:pPr>
        <w:pStyle w:val="ListParagraph"/>
        <w:widowControl w:val="0"/>
        <w:numPr>
          <w:ilvl w:val="0"/>
          <w:numId w:val="20"/>
        </w:numPr>
        <w:rPr>
          <w:rFonts w:ascii="Arial" w:eastAsia="Arial" w:hAnsi="Arial" w:cs="Arial"/>
        </w:rPr>
      </w:pPr>
      <w:r w:rsidRPr="32E1E116">
        <w:rPr>
          <w:rFonts w:ascii="Arial" w:eastAsia="Arial" w:hAnsi="Arial" w:cs="Arial"/>
        </w:rPr>
        <w:t xml:space="preserve">Representation varies across directorates, with the highest proportion of ethnic minority colleagues in </w:t>
      </w:r>
      <w:r w:rsidRPr="32E1E116">
        <w:rPr>
          <w:rFonts w:ascii="Arial" w:eastAsia="Arial" w:hAnsi="Arial" w:cs="Arial"/>
          <w:b/>
          <w:bCs/>
        </w:rPr>
        <w:t>Digital and Data (29.2%)</w:t>
      </w:r>
      <w:r w:rsidRPr="32E1E116">
        <w:rPr>
          <w:rFonts w:ascii="Arial" w:eastAsia="Arial" w:hAnsi="Arial" w:cs="Arial"/>
        </w:rPr>
        <w:t xml:space="preserve"> and the lowest in </w:t>
      </w:r>
      <w:r w:rsidRPr="32E1E116">
        <w:rPr>
          <w:rFonts w:ascii="Arial" w:eastAsia="Arial" w:hAnsi="Arial" w:cs="Arial"/>
          <w:b/>
          <w:bCs/>
        </w:rPr>
        <w:t>Adult Social Care (14.6%)</w:t>
      </w:r>
      <w:r w:rsidRPr="32E1E116">
        <w:rPr>
          <w:rFonts w:ascii="Arial" w:eastAsia="Arial" w:hAnsi="Arial" w:cs="Arial"/>
        </w:rPr>
        <w:t>.</w:t>
      </w:r>
    </w:p>
    <w:p w14:paraId="081A9E3A" w14:textId="6E733FA2" w:rsidR="558E66EB" w:rsidRDefault="6628D315" w:rsidP="00645FA7">
      <w:pPr>
        <w:pStyle w:val="ListParagraph"/>
        <w:widowControl w:val="0"/>
        <w:numPr>
          <w:ilvl w:val="0"/>
          <w:numId w:val="20"/>
        </w:numPr>
        <w:rPr>
          <w:rFonts w:ascii="Arial" w:eastAsia="Arial" w:hAnsi="Arial" w:cs="Arial"/>
        </w:rPr>
      </w:pPr>
      <w:r w:rsidRPr="32E1E116">
        <w:rPr>
          <w:rFonts w:ascii="Arial" w:eastAsia="Arial" w:hAnsi="Arial" w:cs="Arial"/>
        </w:rPr>
        <w:t xml:space="preserve">Disability representation ranges from </w:t>
      </w:r>
      <w:r w:rsidRPr="32E1E116">
        <w:rPr>
          <w:rFonts w:ascii="Arial" w:eastAsia="Arial" w:hAnsi="Arial" w:cs="Arial"/>
          <w:b/>
          <w:bCs/>
        </w:rPr>
        <w:t>13.8% in Hospitals</w:t>
      </w:r>
      <w:r w:rsidRPr="32E1E116">
        <w:rPr>
          <w:rFonts w:ascii="Arial" w:eastAsia="Arial" w:hAnsi="Arial" w:cs="Arial"/>
        </w:rPr>
        <w:t xml:space="preserve"> to </w:t>
      </w:r>
      <w:r w:rsidRPr="32E1E116">
        <w:rPr>
          <w:rFonts w:ascii="Arial" w:eastAsia="Arial" w:hAnsi="Arial" w:cs="Arial"/>
          <w:b/>
          <w:bCs/>
        </w:rPr>
        <w:t>24.9% in Mental Health</w:t>
      </w:r>
      <w:r w:rsidRPr="32E1E116">
        <w:rPr>
          <w:rFonts w:ascii="Arial" w:eastAsia="Arial" w:hAnsi="Arial" w:cs="Arial"/>
        </w:rPr>
        <w:t>.</w:t>
      </w:r>
    </w:p>
    <w:p w14:paraId="10ED98D2" w14:textId="4EE91B04" w:rsidR="558E66EB" w:rsidRDefault="6628D315" w:rsidP="00645FA7">
      <w:pPr>
        <w:pStyle w:val="ListParagraph"/>
        <w:widowControl w:val="0"/>
        <w:numPr>
          <w:ilvl w:val="0"/>
          <w:numId w:val="20"/>
        </w:numPr>
        <w:rPr>
          <w:rFonts w:ascii="Arial" w:eastAsia="Arial" w:hAnsi="Arial" w:cs="Arial"/>
        </w:rPr>
      </w:pPr>
      <w:r w:rsidRPr="32E1E116">
        <w:rPr>
          <w:rFonts w:ascii="Arial" w:eastAsia="Arial" w:hAnsi="Arial" w:cs="Arial"/>
        </w:rPr>
        <w:t xml:space="preserve">LGBT+ representation remains consistent throughout the recruitment process, with </w:t>
      </w:r>
      <w:r w:rsidRPr="32E1E116">
        <w:rPr>
          <w:rFonts w:ascii="Arial" w:eastAsia="Arial" w:hAnsi="Arial" w:cs="Arial"/>
          <w:b/>
          <w:bCs/>
        </w:rPr>
        <w:t>9.3% of applicants</w:t>
      </w:r>
      <w:r w:rsidRPr="32E1E116">
        <w:rPr>
          <w:rFonts w:ascii="Arial" w:eastAsia="Arial" w:hAnsi="Arial" w:cs="Arial"/>
        </w:rPr>
        <w:t xml:space="preserve"> and </w:t>
      </w:r>
      <w:r w:rsidRPr="32E1E116">
        <w:rPr>
          <w:rFonts w:ascii="Arial" w:eastAsia="Arial" w:hAnsi="Arial" w:cs="Arial"/>
          <w:b/>
          <w:bCs/>
        </w:rPr>
        <w:t>9.8% of successful candidates</w:t>
      </w:r>
      <w:r w:rsidRPr="32E1E116">
        <w:rPr>
          <w:rFonts w:ascii="Arial" w:eastAsia="Arial" w:hAnsi="Arial" w:cs="Arial"/>
        </w:rPr>
        <w:t xml:space="preserve"> identifying as LGBT+.</w:t>
      </w:r>
    </w:p>
    <w:p w14:paraId="05ACDB51" w14:textId="28AB4BC1" w:rsidR="558E66EB" w:rsidRDefault="6628D315" w:rsidP="00645FA7">
      <w:pPr>
        <w:pStyle w:val="ListParagraph"/>
        <w:widowControl w:val="0"/>
        <w:numPr>
          <w:ilvl w:val="0"/>
          <w:numId w:val="20"/>
        </w:numPr>
        <w:rPr>
          <w:rFonts w:ascii="Arial" w:eastAsia="Arial" w:hAnsi="Arial" w:cs="Arial"/>
        </w:rPr>
      </w:pPr>
      <w:r w:rsidRPr="32E1E116">
        <w:rPr>
          <w:rFonts w:ascii="Arial" w:eastAsia="Arial" w:hAnsi="Arial" w:cs="Arial"/>
        </w:rPr>
        <w:t xml:space="preserve">New People Survey data on gender identity has been included to strengthen workforce diversity monitoring, with </w:t>
      </w:r>
      <w:r w:rsidRPr="32E1E116">
        <w:rPr>
          <w:rFonts w:ascii="Arial" w:eastAsia="Arial" w:hAnsi="Arial" w:cs="Arial"/>
          <w:b/>
          <w:bCs/>
        </w:rPr>
        <w:t>65.8% of respondents identifying as female, 23.1% as male, 0.7% as another gender identity and 10.4% preferring not to say</w:t>
      </w:r>
      <w:r w:rsidRPr="32E1E116">
        <w:rPr>
          <w:rFonts w:ascii="Arial" w:eastAsia="Arial" w:hAnsi="Arial" w:cs="Arial"/>
        </w:rPr>
        <w:t xml:space="preserve">. </w:t>
      </w:r>
      <w:r w:rsidRPr="32E1E116">
        <w:rPr>
          <w:rFonts w:ascii="Arial" w:eastAsia="Arial" w:hAnsi="Arial" w:cs="Arial"/>
          <w:b/>
          <w:bCs/>
        </w:rPr>
        <w:t>0.6%</w:t>
      </w:r>
      <w:r w:rsidRPr="32E1E116">
        <w:rPr>
          <w:rFonts w:ascii="Arial" w:eastAsia="Arial" w:hAnsi="Arial" w:cs="Arial"/>
        </w:rPr>
        <w:t xml:space="preserve"> of respondents reported that their gender identity is different from their sex registered at birth.</w:t>
      </w:r>
    </w:p>
    <w:p w14:paraId="1845A130" w14:textId="4088E124" w:rsidR="558E66EB" w:rsidRDefault="558E66EB" w:rsidP="00645FA7">
      <w:pPr>
        <w:widowControl w:val="0"/>
        <w:rPr>
          <w:rFonts w:eastAsia="Arial" w:cs="Arial"/>
          <w:b/>
          <w:bCs/>
          <w:color w:val="000000" w:themeColor="text1"/>
        </w:rPr>
      </w:pPr>
    </w:p>
    <w:p w14:paraId="0FCE3F7C" w14:textId="77777777" w:rsidR="00645FA7" w:rsidRDefault="00645FA7" w:rsidP="00645FA7">
      <w:pPr>
        <w:widowControl w:val="0"/>
        <w:rPr>
          <w:rFonts w:eastAsia="Arial" w:cs="Arial"/>
          <w:b/>
          <w:bCs/>
          <w:color w:val="000000" w:themeColor="text1"/>
        </w:rPr>
      </w:pPr>
    </w:p>
    <w:p w14:paraId="1AE61C02" w14:textId="768E11C2" w:rsidR="00C6086D" w:rsidRPr="006F472C" w:rsidRDefault="7BA60C3C" w:rsidP="00645FA7">
      <w:pPr>
        <w:widowControl w:val="0"/>
        <w:spacing w:after="120"/>
        <w:textAlignment w:val="baseline"/>
        <w:rPr>
          <w:rFonts w:cs="Arial"/>
          <w:b/>
          <w:bCs/>
          <w:color w:val="000000"/>
        </w:rPr>
      </w:pPr>
      <w:r w:rsidRPr="558E66EB">
        <w:rPr>
          <w:rFonts w:cs="Arial"/>
          <w:b/>
          <w:bCs/>
          <w:color w:val="000000" w:themeColor="text1"/>
        </w:rPr>
        <w:t>3.5 Absence</w:t>
      </w:r>
    </w:p>
    <w:p w14:paraId="33B340E8" w14:textId="77777777" w:rsidR="00153A1F" w:rsidRPr="004B3BD8" w:rsidRDefault="0F8B9791" w:rsidP="00645FA7">
      <w:pPr>
        <w:pStyle w:val="ListParagraph"/>
        <w:widowControl w:val="0"/>
        <w:numPr>
          <w:ilvl w:val="0"/>
          <w:numId w:val="24"/>
        </w:numPr>
        <w:rPr>
          <w:rFonts w:eastAsia="Arial" w:cs="Arial"/>
          <w:color w:val="000000" w:themeColor="text1"/>
        </w:rPr>
      </w:pPr>
      <w:r w:rsidRPr="32E1E116">
        <w:rPr>
          <w:rFonts w:ascii="Arial" w:eastAsia="Arial" w:hAnsi="Arial" w:cs="Arial"/>
          <w:color w:val="000000" w:themeColor="text1"/>
        </w:rPr>
        <w:t>Our organisational sickness rate remains consistently below the KPI of 5.0% at 4.2%. In the previous quarter, we highlighted that the combined Operations and Inspectorates were the highest with a sickness rate of 5.5%, this has now dropped to within KPI at 4.5% for the 12-months prior to 30</w:t>
      </w:r>
      <w:r w:rsidRPr="32E1E116">
        <w:rPr>
          <w:rFonts w:ascii="Arial" w:eastAsia="Arial" w:hAnsi="Arial" w:cs="Arial"/>
          <w:color w:val="000000" w:themeColor="text1"/>
          <w:vertAlign w:val="superscript"/>
        </w:rPr>
        <w:t>th</w:t>
      </w:r>
      <w:r w:rsidRPr="32E1E116">
        <w:rPr>
          <w:rFonts w:ascii="Arial" w:eastAsia="Arial" w:hAnsi="Arial" w:cs="Arial"/>
          <w:color w:val="000000" w:themeColor="text1"/>
        </w:rPr>
        <w:t xml:space="preserve"> June 2026 which indicates a positive change. </w:t>
      </w:r>
    </w:p>
    <w:p w14:paraId="7ECDC5FD" w14:textId="77777777" w:rsidR="00153A1F" w:rsidRPr="004B3BD8" w:rsidRDefault="53B5CE6E" w:rsidP="00645FA7">
      <w:pPr>
        <w:pStyle w:val="ListParagraph"/>
        <w:widowControl w:val="0"/>
        <w:numPr>
          <w:ilvl w:val="0"/>
          <w:numId w:val="24"/>
        </w:numPr>
        <w:rPr>
          <w:rFonts w:eastAsia="Arial" w:cs="Arial"/>
          <w:color w:val="000000" w:themeColor="text1"/>
        </w:rPr>
      </w:pPr>
      <w:r w:rsidRPr="558E66EB">
        <w:rPr>
          <w:rFonts w:ascii="Arial" w:eastAsia="Arial" w:hAnsi="Arial" w:cs="Arial"/>
          <w:color w:val="000000" w:themeColor="text1"/>
        </w:rPr>
        <w:t xml:space="preserve">When benchmarking against other organisations using their 2024/25 annual reports, NHS England recorded a sickness absence rate of 3.05%. The Care Inspectorate recorded a sickness absence rate of 5.3%. This puts CQC in between the two organisations.  </w:t>
      </w:r>
    </w:p>
    <w:p w14:paraId="1D370391" w14:textId="29732595" w:rsidR="005056D3" w:rsidRPr="004B3BD8" w:rsidRDefault="733B745A" w:rsidP="00645FA7">
      <w:pPr>
        <w:widowControl w:val="0"/>
        <w:spacing w:before="120" w:after="120"/>
        <w:textAlignment w:val="baseline"/>
        <w:rPr>
          <w:rFonts w:cs="Arial"/>
          <w:b/>
          <w:bCs/>
          <w:color w:val="000000"/>
        </w:rPr>
      </w:pPr>
      <w:r w:rsidRPr="558E66EB">
        <w:rPr>
          <w:rFonts w:cs="Arial"/>
          <w:b/>
          <w:bCs/>
          <w:color w:val="000000" w:themeColor="text1"/>
        </w:rPr>
        <w:t xml:space="preserve">3.6 Required Learning </w:t>
      </w:r>
      <w:r w:rsidR="751192E4" w:rsidRPr="558E66EB">
        <w:rPr>
          <w:rFonts w:cs="Arial"/>
          <w:b/>
          <w:bCs/>
          <w:color w:val="000000" w:themeColor="text1"/>
        </w:rPr>
        <w:t>(Quarter 1)</w:t>
      </w:r>
    </w:p>
    <w:p w14:paraId="52BDE66B" w14:textId="448D367E" w:rsidR="00A37970" w:rsidRPr="00A37970" w:rsidRDefault="49044552" w:rsidP="00645FA7">
      <w:pPr>
        <w:pStyle w:val="ListParagraph"/>
        <w:widowControl w:val="0"/>
        <w:numPr>
          <w:ilvl w:val="0"/>
          <w:numId w:val="15"/>
        </w:numPr>
        <w:rPr>
          <w:rFonts w:ascii="Arial" w:eastAsia="Arial" w:hAnsi="Arial" w:cs="Arial"/>
        </w:rPr>
      </w:pPr>
      <w:r w:rsidRPr="32E1E116">
        <w:rPr>
          <w:rFonts w:ascii="Arial" w:eastAsia="Arial" w:hAnsi="Arial" w:cs="Arial"/>
        </w:rPr>
        <w:t xml:space="preserve">Quarter one is now complete, and as of </w:t>
      </w:r>
      <w:r w:rsidR="006EFB8C" w:rsidRPr="32E1E116">
        <w:rPr>
          <w:rFonts w:ascii="Arial" w:eastAsia="Arial" w:hAnsi="Arial" w:cs="Arial"/>
        </w:rPr>
        <w:t>26</w:t>
      </w:r>
      <w:r w:rsidR="006EFB8C" w:rsidRPr="32E1E116">
        <w:rPr>
          <w:rFonts w:ascii="Arial" w:eastAsia="Arial" w:hAnsi="Arial" w:cs="Arial"/>
          <w:vertAlign w:val="superscript"/>
        </w:rPr>
        <w:t>th</w:t>
      </w:r>
      <w:r w:rsidR="006EFB8C" w:rsidRPr="32E1E116">
        <w:rPr>
          <w:rFonts w:ascii="Arial" w:eastAsia="Arial" w:hAnsi="Arial" w:cs="Arial"/>
        </w:rPr>
        <w:t xml:space="preserve"> Aug</w:t>
      </w:r>
      <w:r w:rsidR="007D14F9" w:rsidRPr="32E1E116">
        <w:rPr>
          <w:rFonts w:ascii="Arial" w:eastAsia="Arial" w:hAnsi="Arial" w:cs="Arial"/>
        </w:rPr>
        <w:t>ust</w:t>
      </w:r>
      <w:r w:rsidRPr="32E1E116">
        <w:rPr>
          <w:rFonts w:ascii="Arial" w:eastAsia="Arial" w:hAnsi="Arial" w:cs="Arial"/>
        </w:rPr>
        <w:t xml:space="preserve"> 2026</w:t>
      </w:r>
      <w:r w:rsidR="63DAF501" w:rsidRPr="32E1E116">
        <w:rPr>
          <w:rFonts w:ascii="Arial" w:eastAsia="Arial" w:hAnsi="Arial" w:cs="Arial"/>
        </w:rPr>
        <w:t>,</w:t>
      </w:r>
      <w:r w:rsidRPr="32E1E116">
        <w:rPr>
          <w:rFonts w:ascii="Arial" w:eastAsia="Arial" w:hAnsi="Arial" w:cs="Arial"/>
        </w:rPr>
        <w:t xml:space="preserve"> the overall completion rates for </w:t>
      </w:r>
    </w:p>
    <w:p w14:paraId="462A2B2C" w14:textId="6A58CB4E" w:rsidR="00A37970" w:rsidRPr="00A37970" w:rsidRDefault="49044552" w:rsidP="00645FA7">
      <w:pPr>
        <w:pStyle w:val="ListParagraph"/>
        <w:widowControl w:val="0"/>
        <w:ind w:left="360"/>
      </w:pPr>
      <w:r w:rsidRPr="32E1E116">
        <w:rPr>
          <w:rFonts w:ascii="Arial" w:eastAsia="Arial" w:hAnsi="Arial" w:cs="Arial"/>
        </w:rPr>
        <w:t>mandatory training this quarter are below:</w:t>
      </w:r>
    </w:p>
    <w:p w14:paraId="2AE434AA" w14:textId="69D2CB32" w:rsidR="00A37970" w:rsidRPr="00A37970" w:rsidRDefault="457AB539" w:rsidP="00645FA7">
      <w:pPr>
        <w:pStyle w:val="ListParagraph"/>
        <w:widowControl w:val="0"/>
        <w:numPr>
          <w:ilvl w:val="1"/>
          <w:numId w:val="1"/>
        </w:numPr>
        <w:rPr>
          <w:rFonts w:eastAsia="Arial" w:cs="Arial"/>
        </w:rPr>
      </w:pPr>
      <w:r w:rsidRPr="558E66EB">
        <w:rPr>
          <w:rFonts w:ascii="Arial" w:eastAsia="Arial" w:hAnsi="Arial" w:cs="Arial"/>
        </w:rPr>
        <w:t>Bullying and Harassment – 85.4%</w:t>
      </w:r>
    </w:p>
    <w:p w14:paraId="3B98A127" w14:textId="5E95D71B" w:rsidR="00A37970" w:rsidRPr="00A37970" w:rsidRDefault="457AB539" w:rsidP="00645FA7">
      <w:pPr>
        <w:pStyle w:val="ListParagraph"/>
        <w:widowControl w:val="0"/>
        <w:numPr>
          <w:ilvl w:val="1"/>
          <w:numId w:val="1"/>
        </w:numPr>
        <w:rPr>
          <w:rFonts w:eastAsia="Arial" w:cs="Arial"/>
        </w:rPr>
      </w:pPr>
      <w:r w:rsidRPr="558E66EB">
        <w:rPr>
          <w:rFonts w:ascii="Arial" w:eastAsia="Arial" w:hAnsi="Arial" w:cs="Arial"/>
        </w:rPr>
        <w:t>Fraud Prevention – 85.3%</w:t>
      </w:r>
    </w:p>
    <w:p w14:paraId="6280D606" w14:textId="7520DE50" w:rsidR="00A37970" w:rsidRPr="00A37970" w:rsidRDefault="00A37970" w:rsidP="00645FA7">
      <w:pPr>
        <w:widowControl w:val="0"/>
        <w:rPr>
          <w:rFonts w:eastAsia="Arial" w:cs="Arial"/>
        </w:rPr>
      </w:pPr>
    </w:p>
    <w:p w14:paraId="57625FD6" w14:textId="50536427" w:rsidR="00A37970" w:rsidRPr="00A37970" w:rsidRDefault="338DBF30" w:rsidP="00645FA7">
      <w:pPr>
        <w:pStyle w:val="ListParagraph"/>
        <w:widowControl w:val="0"/>
        <w:numPr>
          <w:ilvl w:val="0"/>
          <w:numId w:val="15"/>
        </w:numPr>
        <w:rPr>
          <w:rFonts w:ascii="Arial" w:eastAsia="Arial" w:hAnsi="Arial" w:cs="Arial"/>
        </w:rPr>
      </w:pPr>
      <w:r w:rsidRPr="558E66EB">
        <w:rPr>
          <w:rFonts w:ascii="Arial" w:eastAsia="Arial" w:hAnsi="Arial" w:cs="Arial"/>
        </w:rPr>
        <w:t xml:space="preserve">We have redesigned our Learning Management System to make it clearer for individuals to understand what programmes are required and when, this information is also available to all line managers through our regular People Hub reporting so the information can be monitored and remedial action taken where necessary. </w:t>
      </w:r>
    </w:p>
    <w:p w14:paraId="20796C88" w14:textId="0B356DAF" w:rsidR="0045648F" w:rsidRPr="006E0F72" w:rsidRDefault="3A3EEC74" w:rsidP="00645FA7">
      <w:pPr>
        <w:pStyle w:val="ListParagraph"/>
        <w:widowControl w:val="0"/>
        <w:numPr>
          <w:ilvl w:val="0"/>
          <w:numId w:val="15"/>
        </w:numPr>
        <w:rPr>
          <w:rFonts w:cs="Arial"/>
          <w:color w:val="000000" w:themeColor="text1"/>
        </w:rPr>
      </w:pPr>
      <w:r w:rsidRPr="558E66EB">
        <w:rPr>
          <w:rFonts w:ascii="Arial" w:eastAsia="Arial" w:hAnsi="Arial" w:cs="Arial"/>
        </w:rPr>
        <w:t>For Bullying and Harassment, the highest Executive Directorate completion rate is Digital and Data (92.9%) and the lowest completion is within Engagement, Policy &amp; Strategy (68.6%). For Fraud Prevention, the highest completion rate is Corporate Services (94.6%), and the lowest completion is Engagement Policy and Strategy (65.3%).</w:t>
      </w:r>
      <w:r w:rsidR="006E0F72">
        <w:rPr>
          <w:rFonts w:ascii="Arial" w:eastAsia="Arial" w:hAnsi="Arial" w:cs="Arial"/>
        </w:rPr>
        <w:br/>
      </w:r>
    </w:p>
    <w:p w14:paraId="7BA25A55" w14:textId="77777777" w:rsidR="006E0F72" w:rsidRPr="008967B3" w:rsidRDefault="006E0F72" w:rsidP="00645FA7">
      <w:pPr>
        <w:widowControl w:val="0"/>
        <w:textAlignment w:val="baseline"/>
        <w:rPr>
          <w:rFonts w:eastAsia="Arial" w:cs="Arial"/>
          <w:b/>
          <w:bCs/>
        </w:rPr>
      </w:pPr>
      <w:r w:rsidRPr="006E0F72">
        <w:rPr>
          <w:rFonts w:eastAsia="Arial" w:cs="Arial"/>
          <w:b/>
          <w:bCs/>
        </w:rPr>
        <w:t> </w:t>
      </w:r>
      <w:r w:rsidRPr="008967B3">
        <w:rPr>
          <w:rFonts w:eastAsia="Arial" w:cs="Arial"/>
          <w:b/>
          <w:bCs/>
        </w:rPr>
        <w:t>4. Risk and Board Assurance Framework</w:t>
      </w:r>
    </w:p>
    <w:p w14:paraId="3C5201F1" w14:textId="77777777" w:rsidR="00361563" w:rsidRPr="00361563" w:rsidRDefault="00361563" w:rsidP="00361563">
      <w:pPr>
        <w:pStyle w:val="ListParagraph"/>
        <w:widowControl w:val="0"/>
        <w:numPr>
          <w:ilvl w:val="0"/>
          <w:numId w:val="6"/>
        </w:numPr>
        <w:rPr>
          <w:rFonts w:ascii="Arial" w:eastAsia="Arial" w:hAnsi="Arial" w:cs="Arial"/>
        </w:rPr>
      </w:pPr>
      <w:r w:rsidRPr="00361563">
        <w:rPr>
          <w:rFonts w:ascii="Arial" w:eastAsia="Arial" w:hAnsi="Arial" w:cs="Arial"/>
        </w:rPr>
        <w:t>During Quarter 1, the Risk Committee continued its oversight of the Board Assurance Framework (BAF) and organisational risk profile. The quarter saw further progress in aligning principal and operational risks, supporting greater consistency in risk reporting and management across the organisation. The Committee reviewed key risk themes relating to organisational performance, workforce capacity and capability, strategic transformation, governance effectiveness, and digital and data dependencies.</w:t>
      </w:r>
    </w:p>
    <w:p w14:paraId="312142DC" w14:textId="1A34D7A1" w:rsidR="00361563" w:rsidRPr="00361563" w:rsidRDefault="00361563" w:rsidP="00361563">
      <w:pPr>
        <w:pStyle w:val="ListParagraph"/>
        <w:widowControl w:val="0"/>
        <w:numPr>
          <w:ilvl w:val="0"/>
          <w:numId w:val="6"/>
        </w:numPr>
        <w:rPr>
          <w:rFonts w:ascii="Arial" w:eastAsia="Arial" w:hAnsi="Arial" w:cs="Arial"/>
        </w:rPr>
      </w:pPr>
      <w:r w:rsidRPr="00361563">
        <w:rPr>
          <w:rFonts w:ascii="Arial" w:eastAsia="Arial" w:hAnsi="Arial" w:cs="Arial"/>
        </w:rPr>
        <w:t>The BAF summary was also refreshed to provide greater focus on those principal risks operating furthest outside the organisation's risk appetite, with these risks presented first to support Board visibility and discussion. A summary of the BAF</w:t>
      </w:r>
      <w:r w:rsidR="00F46403">
        <w:rPr>
          <w:rFonts w:ascii="Arial" w:eastAsia="Arial" w:hAnsi="Arial" w:cs="Arial"/>
        </w:rPr>
        <w:t xml:space="preserve"> at close of Q1</w:t>
      </w:r>
      <w:r w:rsidRPr="00361563">
        <w:rPr>
          <w:rFonts w:ascii="Arial" w:eastAsia="Arial" w:hAnsi="Arial" w:cs="Arial"/>
        </w:rPr>
        <w:t xml:space="preserve"> has been included within this report, providing an overview of principal risks, risk appetite positions, score movements, and assurance ratings.</w:t>
      </w:r>
    </w:p>
    <w:p w14:paraId="640EB043" w14:textId="174D86F1" w:rsidR="00361563" w:rsidRPr="00361563" w:rsidRDefault="00361563" w:rsidP="00361563">
      <w:pPr>
        <w:pStyle w:val="ListParagraph"/>
        <w:widowControl w:val="0"/>
        <w:numPr>
          <w:ilvl w:val="0"/>
          <w:numId w:val="6"/>
        </w:numPr>
        <w:rPr>
          <w:rFonts w:ascii="Arial" w:eastAsia="Arial" w:hAnsi="Arial" w:cs="Arial"/>
        </w:rPr>
      </w:pPr>
      <w:r w:rsidRPr="00361563">
        <w:rPr>
          <w:rFonts w:ascii="Arial" w:eastAsia="Arial" w:hAnsi="Arial" w:cs="Arial"/>
        </w:rPr>
        <w:t>The quarter also saw an improvement in assurance coverage, with the Cyber Security &amp; Resilience principal risk moving from limited to moderate assurance. This reflected strengthened assurance over the effectiveness of key controls and mitigation activities and represented positive progress in the organisation's management of a significant strategic risk.</w:t>
      </w:r>
    </w:p>
    <w:p w14:paraId="228CD8FA" w14:textId="4DBE5B2B" w:rsidR="00361563" w:rsidRPr="00361563" w:rsidRDefault="00361563" w:rsidP="00361563">
      <w:pPr>
        <w:pStyle w:val="ListParagraph"/>
        <w:widowControl w:val="0"/>
        <w:numPr>
          <w:ilvl w:val="0"/>
          <w:numId w:val="6"/>
        </w:numPr>
        <w:rPr>
          <w:rFonts w:ascii="Arial" w:eastAsia="Arial" w:hAnsi="Arial" w:cs="Arial"/>
        </w:rPr>
      </w:pPr>
      <w:r w:rsidRPr="00361563">
        <w:rPr>
          <w:rFonts w:ascii="Arial" w:eastAsia="Arial" w:hAnsi="Arial" w:cs="Arial"/>
        </w:rPr>
        <w:t>This activity contributed to the ongoing development of the organisation's risk management and assurance arrangements. The Board Assurance Framework was also subject to detailed quarterly review through the Audit and Risk Assurance Committee, providing additional assurance regarding the effectiveness of the organisation's risk management and control arrangements. A more detailed review of the Board Assurance Framework is scheduled for consideration at the Board's next public meeting in November.</w:t>
      </w:r>
      <w:r w:rsidR="00C17990">
        <w:rPr>
          <w:rFonts w:ascii="Arial" w:eastAsia="Arial" w:hAnsi="Arial" w:cs="Arial"/>
        </w:rPr>
        <w:br/>
      </w:r>
      <w:r w:rsidR="00057593">
        <w:rPr>
          <w:rFonts w:ascii="Arial" w:eastAsia="Arial" w:hAnsi="Arial" w:cs="Arial"/>
          <w:noProof/>
        </w:rPr>
        <w:drawing>
          <wp:inline distT="0" distB="0" distL="0" distR="0" wp14:anchorId="1ABC616E" wp14:editId="5DF80306">
            <wp:extent cx="6451600" cy="3523615"/>
            <wp:effectExtent l="0" t="0" r="6350" b="635"/>
            <wp:docPr id="1493796000" name="Picture 1" descr="Board Assurance Framework summary at the end of Quarter 1 showing 12 principal risks, residual risk scores, risk appetite positions, score trends and assurance ratings. Nine principal risks remained above their stated risk appetite. The highest-scoring risks were Data &amp; Insight (18), followed by Cyber Security &amp; Resilience, Quality &amp; Consistency in Regulation, Strategic Delivery &amp; Change, Workforce Capacity &amp; Capability, Technology Functionality, Performance &amp; Productivity, and Culture &amp; Leadership (all scoring 16). Cyber Security &amp; Resilience moved from limited to moderate assurance during the quarter. Five risks were rated as receiving moderate assurance and seven risks were rated as receiving limited assurance. Score trends were largely stable, with increases in Cyber Security &amp; Resilience and Culture &amp; Leadership, and a decrease in Corporate Governance. Corporate Governance had the lowest residual score (9) and remained within risk appetite. Stakeholder Engagement &amp; Relationships and Strategy both had residual scores of 12, above their respective appetite thresholds.">
              <a:extLst xmlns:a="http://schemas.openxmlformats.org/drawingml/2006/main">
                <a:ext uri="{FF2B5EF4-FFF2-40B4-BE49-F238E27FC236}">
                  <a16:creationId xmlns:a16="http://schemas.microsoft.com/office/drawing/2014/main" id="{EA847C4C-B183-4EAC-859A-064ACB44E1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796000" name="Picture 1" descr="Board Assurance Framework summary at the end of Quarter 1 showing 12 principal risks, residual risk scores, risk appetite positions, score trends and assurance ratings. Nine principal risks remained above their stated risk appetite. The highest-scoring risks were Data &amp; Insight (18), followed by Cyber Security &amp; Resilience, Quality &amp; Consistency in Regulation, Strategic Delivery &amp; Change, Workforce Capacity &amp; Capability, Technology Functionality, Performance &amp; Productivity, and Culture &amp; Leadership (all scoring 16). Cyber Security &amp; Resilience moved from limited to moderate assurance during the quarter. Five risks were rated as receiving moderate assurance and seven risks were rated as receiving limited assurance. Score trends were largely stable, with increases in Cyber Security &amp; Resilience and Culture &amp; Leadership, and a decrease in Corporate Governance. Corporate Governance had the lowest residual score (9) and remained within risk appetite. Stakeholder Engagement &amp; Relationships and Strategy both had residual scores of 12, above their respective appetite thresholds."/>
                    <pic:cNvPicPr/>
                  </pic:nvPicPr>
                  <pic:blipFill>
                    <a:blip r:embed="rId11">
                      <a:extLst>
                        <a:ext uri="{28A0092B-C50C-407E-A947-70E740481C1C}">
                          <a14:useLocalDpi xmlns:a14="http://schemas.microsoft.com/office/drawing/2010/main" val="0"/>
                        </a:ext>
                      </a:extLst>
                    </a:blip>
                    <a:stretch>
                      <a:fillRect/>
                    </a:stretch>
                  </pic:blipFill>
                  <pic:spPr>
                    <a:xfrm>
                      <a:off x="0" y="0"/>
                      <a:ext cx="6451600" cy="3523615"/>
                    </a:xfrm>
                    <a:prstGeom prst="rect">
                      <a:avLst/>
                    </a:prstGeom>
                  </pic:spPr>
                </pic:pic>
              </a:graphicData>
            </a:graphic>
          </wp:inline>
        </w:drawing>
      </w:r>
    </w:p>
    <w:p w14:paraId="11B036B5" w14:textId="2039FA2D" w:rsidR="009A04FA" w:rsidRPr="00BE55AF" w:rsidRDefault="009A04FA" w:rsidP="00645FA7">
      <w:pPr>
        <w:widowControl w:val="0"/>
        <w:spacing w:after="120"/>
        <w:rPr>
          <w:rFonts w:eastAsia="Arial" w:cs="Arial"/>
          <w:b/>
        </w:rPr>
      </w:pPr>
      <w:r w:rsidRPr="00BE55AF">
        <w:rPr>
          <w:rFonts w:eastAsia="Arial" w:cs="Arial"/>
          <w:b/>
        </w:rPr>
        <w:t>Contributions:</w:t>
      </w:r>
    </w:p>
    <w:p w14:paraId="302F70EE" w14:textId="5349A9FF" w:rsidR="009A04FA" w:rsidRPr="006358DC" w:rsidRDefault="009A04FA" w:rsidP="00645FA7">
      <w:pPr>
        <w:widowControl w:val="0"/>
        <w:rPr>
          <w:rFonts w:eastAsia="Arial" w:cs="Arial"/>
        </w:rPr>
      </w:pPr>
      <w:r w:rsidRPr="00BE55AF">
        <w:rPr>
          <w:rFonts w:eastAsia="Arial" w:cs="Arial"/>
        </w:rPr>
        <w:t>The performance team lead on the information provided in th</w:t>
      </w:r>
      <w:r w:rsidR="00127D21">
        <w:rPr>
          <w:rFonts w:eastAsia="Arial" w:cs="Arial"/>
        </w:rPr>
        <w:t>e Performance section of this</w:t>
      </w:r>
      <w:r w:rsidRPr="00BE55AF">
        <w:rPr>
          <w:rFonts w:eastAsia="Arial" w:cs="Arial"/>
        </w:rPr>
        <w:t xml:space="preserve"> paper, with support from colleagues identified as business leads for the metrics outlined.</w:t>
      </w:r>
      <w:r w:rsidR="00127D21">
        <w:rPr>
          <w:rFonts w:eastAsia="Arial" w:cs="Arial"/>
        </w:rPr>
        <w:t xml:space="preserve"> The Finance team have led on the Finance section of this paper. </w:t>
      </w:r>
      <w:r w:rsidR="00D8691E">
        <w:rPr>
          <w:rFonts w:eastAsia="Arial" w:cs="Arial"/>
        </w:rPr>
        <w:t>The P</w:t>
      </w:r>
      <w:r w:rsidR="00302B6A">
        <w:rPr>
          <w:rFonts w:eastAsia="Arial" w:cs="Arial"/>
        </w:rPr>
        <w:t xml:space="preserve">eople and Culture </w:t>
      </w:r>
      <w:r w:rsidR="009803FF">
        <w:rPr>
          <w:rFonts w:eastAsia="Arial" w:cs="Arial"/>
        </w:rPr>
        <w:t>section was populated by the People Directorate People Analytics Team, Resourcing Team and Business Partnering.</w:t>
      </w:r>
    </w:p>
    <w:p w14:paraId="270C36A0" w14:textId="77777777" w:rsidR="009A04FA" w:rsidRDefault="009A04FA" w:rsidP="00645FA7">
      <w:pPr>
        <w:widowControl w:val="0"/>
        <w:spacing w:after="120"/>
        <w:rPr>
          <w:rFonts w:eastAsia="Arial" w:cs="Arial"/>
          <w:b/>
          <w:bCs/>
          <w:color w:val="000000" w:themeColor="text1"/>
        </w:rPr>
      </w:pPr>
    </w:p>
    <w:p w14:paraId="1A985BA3" w14:textId="77777777" w:rsidR="009A04FA" w:rsidRPr="002638B1" w:rsidRDefault="009A04FA" w:rsidP="00645FA7">
      <w:pPr>
        <w:widowControl w:val="0"/>
        <w:spacing w:after="120"/>
        <w:rPr>
          <w:rFonts w:eastAsia="Arial" w:cs="Arial"/>
          <w:b/>
          <w:bCs/>
          <w:color w:val="000000" w:themeColor="text1"/>
        </w:rPr>
      </w:pPr>
      <w:r w:rsidRPr="427B06D8">
        <w:rPr>
          <w:rFonts w:eastAsia="Arial" w:cs="Arial"/>
          <w:b/>
          <w:bCs/>
          <w:color w:val="000000" w:themeColor="text1"/>
        </w:rPr>
        <w:t>Outcomes and next steps:</w:t>
      </w:r>
    </w:p>
    <w:p w14:paraId="620048F1" w14:textId="6035A3EE" w:rsidR="009A04FA" w:rsidRPr="002638B1" w:rsidRDefault="00127D21" w:rsidP="00645FA7">
      <w:pPr>
        <w:widowControl w:val="0"/>
        <w:rPr>
          <w:rFonts w:eastAsia="Arial" w:cs="Arial"/>
          <w:color w:val="0070C0"/>
        </w:rPr>
      </w:pPr>
      <w:r>
        <w:rPr>
          <w:rFonts w:eastAsia="Arial" w:cs="Arial"/>
        </w:rPr>
        <w:t>CQC Board</w:t>
      </w:r>
      <w:r w:rsidR="009A04FA" w:rsidRPr="00BE55AF">
        <w:rPr>
          <w:rFonts w:eastAsia="Arial" w:cs="Arial"/>
        </w:rPr>
        <w:t xml:space="preserve"> are asked to discuss the</w:t>
      </w:r>
      <w:r>
        <w:rPr>
          <w:rFonts w:eastAsia="Arial" w:cs="Arial"/>
        </w:rPr>
        <w:t xml:space="preserve"> </w:t>
      </w:r>
      <w:r w:rsidR="009A04FA" w:rsidRPr="00BE55AF">
        <w:rPr>
          <w:rFonts w:eastAsia="Arial" w:cs="Arial"/>
        </w:rPr>
        <w:t>performance</w:t>
      </w:r>
      <w:r w:rsidR="00843568">
        <w:rPr>
          <w:rFonts w:eastAsia="Arial" w:cs="Arial"/>
        </w:rPr>
        <w:t>,</w:t>
      </w:r>
      <w:r w:rsidR="006C15F4">
        <w:rPr>
          <w:rFonts w:eastAsia="Arial" w:cs="Arial"/>
        </w:rPr>
        <w:t xml:space="preserve"> finance </w:t>
      </w:r>
      <w:r w:rsidR="00843568">
        <w:rPr>
          <w:rFonts w:eastAsia="Arial" w:cs="Arial"/>
        </w:rPr>
        <w:t>and people</w:t>
      </w:r>
      <w:r w:rsidR="006C15F4">
        <w:rPr>
          <w:rFonts w:eastAsia="Arial" w:cs="Arial"/>
        </w:rPr>
        <w:t xml:space="preserve"> updates detailed in this paper. </w:t>
      </w:r>
      <w:r w:rsidR="00B564E7">
        <w:rPr>
          <w:rFonts w:eastAsia="Arial" w:cs="Arial"/>
        </w:rPr>
        <w:t xml:space="preserve">We will continue to work with the business to monitor relevant data and metrics. </w:t>
      </w:r>
    </w:p>
    <w:p w14:paraId="3FFB1F64" w14:textId="77777777" w:rsidR="009A04FA" w:rsidRPr="002638B1" w:rsidRDefault="009A04FA" w:rsidP="00645FA7">
      <w:pPr>
        <w:widowControl w:val="0"/>
        <w:rPr>
          <w:rFonts w:eastAsia="Arial" w:cs="Arial"/>
          <w:color w:val="000000" w:themeColor="text1"/>
          <w:highlight w:val="yellow"/>
        </w:rPr>
      </w:pPr>
    </w:p>
    <w:p w14:paraId="1FF01101" w14:textId="77777777" w:rsidR="009A04FA" w:rsidRPr="002638B1" w:rsidRDefault="009A04FA" w:rsidP="00645FA7">
      <w:pPr>
        <w:widowControl w:val="0"/>
        <w:spacing w:after="120"/>
        <w:rPr>
          <w:rFonts w:eastAsia="Arial" w:cs="Arial"/>
          <w:b/>
          <w:bCs/>
          <w:color w:val="000000" w:themeColor="text1"/>
        </w:rPr>
      </w:pPr>
      <w:r w:rsidRPr="002638B1">
        <w:rPr>
          <w:rFonts w:eastAsia="Arial" w:cs="Arial"/>
          <w:b/>
          <w:bCs/>
          <w:color w:val="000000" w:themeColor="text1"/>
        </w:rPr>
        <w:t>Appendices:</w:t>
      </w:r>
    </w:p>
    <w:p w14:paraId="57C90663" w14:textId="10C805D9" w:rsidR="009A04FA" w:rsidRPr="005F7CE4" w:rsidRDefault="62653539" w:rsidP="00645FA7">
      <w:pPr>
        <w:pStyle w:val="ListParagraph"/>
        <w:widowControl w:val="0"/>
        <w:numPr>
          <w:ilvl w:val="0"/>
          <w:numId w:val="22"/>
        </w:numPr>
        <w:rPr>
          <w:rFonts w:eastAsia="Arial" w:cs="Arial"/>
        </w:rPr>
      </w:pPr>
      <w:r w:rsidRPr="558E66EB">
        <w:rPr>
          <w:rFonts w:ascii="Arial" w:eastAsia="Arial" w:hAnsi="Arial" w:cs="Arial"/>
        </w:rPr>
        <w:t xml:space="preserve">Annex 1: The CQC Balanced Scorecard </w:t>
      </w:r>
      <w:r w:rsidR="084F46B7" w:rsidRPr="558E66EB">
        <w:rPr>
          <w:rFonts w:ascii="Arial" w:eastAsia="Arial" w:hAnsi="Arial" w:cs="Arial"/>
        </w:rPr>
        <w:t xml:space="preserve">and People Data pack </w:t>
      </w:r>
      <w:r w:rsidRPr="558E66EB">
        <w:rPr>
          <w:rFonts w:ascii="Arial" w:eastAsia="Arial" w:hAnsi="Arial" w:cs="Arial"/>
        </w:rPr>
        <w:t xml:space="preserve">for </w:t>
      </w:r>
      <w:r w:rsidR="0599CF1E" w:rsidRPr="558E66EB">
        <w:rPr>
          <w:rFonts w:ascii="Arial" w:eastAsia="Arial" w:hAnsi="Arial" w:cs="Arial"/>
        </w:rPr>
        <w:t>July to June</w:t>
      </w:r>
      <w:r w:rsidRPr="558E66EB">
        <w:rPr>
          <w:rFonts w:ascii="Arial" w:eastAsia="Arial" w:hAnsi="Arial" w:cs="Arial"/>
        </w:rPr>
        <w:t xml:space="preserve"> 2025/26</w:t>
      </w:r>
    </w:p>
    <w:p w14:paraId="647A2B56" w14:textId="77777777" w:rsidR="009A04FA" w:rsidRPr="002638B1" w:rsidRDefault="009A04FA" w:rsidP="00645FA7">
      <w:pPr>
        <w:widowControl w:val="0"/>
        <w:rPr>
          <w:rFonts w:eastAsia="Arial" w:cs="Arial"/>
          <w:b/>
          <w:bCs/>
          <w:color w:val="000000" w:themeColor="text1"/>
        </w:rPr>
      </w:pPr>
    </w:p>
    <w:p w14:paraId="548B93A8" w14:textId="77777777" w:rsidR="009A04FA" w:rsidRPr="002638B1" w:rsidRDefault="009A04FA" w:rsidP="00645FA7">
      <w:pPr>
        <w:widowControl w:val="0"/>
        <w:rPr>
          <w:rFonts w:cs="Arial"/>
          <w:color w:val="0070C0"/>
        </w:rPr>
      </w:pPr>
    </w:p>
    <w:p w14:paraId="10EB9A8D" w14:textId="03DC8D92" w:rsidR="0070068A" w:rsidRPr="00B837B8" w:rsidRDefault="0070068A" w:rsidP="00645FA7">
      <w:pPr>
        <w:widowControl w:val="0"/>
        <w:rPr>
          <w:rFonts w:cs="Arial"/>
        </w:rPr>
      </w:pPr>
    </w:p>
    <w:sectPr w:rsidR="0070068A" w:rsidRPr="00B837B8" w:rsidSect="00AC4193">
      <w:headerReference w:type="default" r:id="rId12"/>
      <w:footerReference w:type="even" r:id="rId13"/>
      <w:footerReference w:type="default" r:id="rId14"/>
      <w:pgSz w:w="11906" w:h="16838" w:code="9"/>
      <w:pgMar w:top="1134" w:right="873" w:bottom="1134" w:left="873" w:header="510"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A312C7" w14:textId="77777777" w:rsidR="00613941" w:rsidRDefault="00613941">
      <w:r>
        <w:separator/>
      </w:r>
    </w:p>
  </w:endnote>
  <w:endnote w:type="continuationSeparator" w:id="0">
    <w:p w14:paraId="2BBA091F" w14:textId="77777777" w:rsidR="00613941" w:rsidRDefault="00613941">
      <w:r>
        <w:continuationSeparator/>
      </w:r>
    </w:p>
  </w:endnote>
  <w:endnote w:type="continuationNotice" w:id="1">
    <w:p w14:paraId="6CD0F891" w14:textId="77777777" w:rsidR="00613941" w:rsidRDefault="006139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4B64A" w14:textId="77777777" w:rsidR="008759DF" w:rsidRDefault="008759D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7C1E775" w14:textId="77777777" w:rsidR="008759DF" w:rsidRDefault="008759D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6F26B" w14:textId="77777777" w:rsidR="008759DF" w:rsidRDefault="008759DF" w:rsidP="000A252A">
    <w:pPr>
      <w:pStyle w:val="Footer"/>
      <w:ind w:right="360"/>
      <w:jc w:val="right"/>
      <w:rPr>
        <w:color w:val="2B579A"/>
        <w:sz w:val="16"/>
        <w:szCs w:val="16"/>
        <w:shd w:val="clear" w:color="auto" w:fill="E6E6E6"/>
      </w:rPr>
    </w:pPr>
    <w:r>
      <w:rPr>
        <w:sz w:val="16"/>
        <w:szCs w:val="16"/>
      </w:rPr>
      <w:t xml:space="preserve">Page </w:t>
    </w:r>
    <w:r>
      <w:rPr>
        <w:color w:val="2B579A"/>
        <w:sz w:val="16"/>
        <w:szCs w:val="16"/>
        <w:shd w:val="clear" w:color="auto" w:fill="E6E6E6"/>
      </w:rPr>
      <w:fldChar w:fldCharType="begin"/>
    </w:r>
    <w:r>
      <w:rPr>
        <w:sz w:val="16"/>
        <w:szCs w:val="16"/>
      </w:rPr>
      <w:instrText xml:space="preserve"> PAGE </w:instrText>
    </w:r>
    <w:r>
      <w:rPr>
        <w:color w:val="2B579A"/>
        <w:sz w:val="16"/>
        <w:szCs w:val="16"/>
        <w:shd w:val="clear" w:color="auto" w:fill="E6E6E6"/>
      </w:rPr>
      <w:fldChar w:fldCharType="separate"/>
    </w:r>
    <w:r>
      <w:rPr>
        <w:noProof/>
        <w:sz w:val="16"/>
        <w:szCs w:val="16"/>
      </w:rPr>
      <w:t>1</w:t>
    </w:r>
    <w:r>
      <w:rPr>
        <w:color w:val="2B579A"/>
        <w:sz w:val="16"/>
        <w:szCs w:val="16"/>
        <w:shd w:val="clear" w:color="auto" w:fill="E6E6E6"/>
      </w:rPr>
      <w:fldChar w:fldCharType="end"/>
    </w:r>
    <w:r>
      <w:rPr>
        <w:sz w:val="16"/>
        <w:szCs w:val="16"/>
      </w:rPr>
      <w:t xml:space="preserve"> of </w:t>
    </w:r>
    <w:r>
      <w:rPr>
        <w:color w:val="2B579A"/>
        <w:sz w:val="16"/>
        <w:szCs w:val="16"/>
        <w:shd w:val="clear" w:color="auto" w:fill="E6E6E6"/>
      </w:rPr>
      <w:fldChar w:fldCharType="begin"/>
    </w:r>
    <w:r>
      <w:rPr>
        <w:sz w:val="16"/>
        <w:szCs w:val="16"/>
      </w:rPr>
      <w:instrText xml:space="preserve"> NUMPAGES </w:instrText>
    </w:r>
    <w:r>
      <w:rPr>
        <w:color w:val="2B579A"/>
        <w:sz w:val="16"/>
        <w:szCs w:val="16"/>
        <w:shd w:val="clear" w:color="auto" w:fill="E6E6E6"/>
      </w:rPr>
      <w:fldChar w:fldCharType="separate"/>
    </w:r>
    <w:r>
      <w:rPr>
        <w:noProof/>
        <w:sz w:val="16"/>
        <w:szCs w:val="16"/>
      </w:rPr>
      <w:t>7</w:t>
    </w:r>
    <w:r>
      <w:rPr>
        <w:color w:val="2B579A"/>
        <w:sz w:val="16"/>
        <w:szCs w:val="16"/>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6215C" w14:textId="77777777" w:rsidR="00613941" w:rsidRDefault="00613941">
      <w:r>
        <w:separator/>
      </w:r>
    </w:p>
  </w:footnote>
  <w:footnote w:type="continuationSeparator" w:id="0">
    <w:p w14:paraId="3B70012F" w14:textId="77777777" w:rsidR="00613941" w:rsidRDefault="00613941">
      <w:r>
        <w:continuationSeparator/>
      </w:r>
    </w:p>
  </w:footnote>
  <w:footnote w:type="continuationNotice" w:id="1">
    <w:p w14:paraId="01932CCD" w14:textId="77777777" w:rsidR="00613941" w:rsidRDefault="0061394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2F738" w14:textId="77777777" w:rsidR="008759DF" w:rsidRPr="00A66179" w:rsidRDefault="008759DF" w:rsidP="00F07C49">
    <w:pPr>
      <w:pStyle w:val="Header"/>
      <w:jc w:val="right"/>
      <w:rPr>
        <w:b/>
        <w:bCs/>
        <w:color w:val="808080"/>
      </w:rPr>
    </w:pPr>
  </w:p>
  <w:p w14:paraId="51D2E553" w14:textId="77777777" w:rsidR="008759DF" w:rsidRPr="00A66179" w:rsidRDefault="008759DF" w:rsidP="67D4305E">
    <w:pPr>
      <w:pStyle w:val="Header"/>
      <w:jc w:val="right"/>
      <w:rPr>
        <w:b/>
        <w:bCs/>
        <w:color w:val="808080"/>
      </w:rPr>
    </w:pPr>
  </w:p>
  <w:p w14:paraId="22B49405" w14:textId="6017D31B" w:rsidR="008759DF" w:rsidRDefault="28C9EC2A" w:rsidP="28C9EC2A">
    <w:pPr>
      <w:spacing w:before="40" w:after="40" w:line="276" w:lineRule="auto"/>
      <w:jc w:val="right"/>
      <w:rPr>
        <w:rFonts w:eastAsia="Arial" w:cs="Arial"/>
        <w:b/>
        <w:bCs/>
        <w:sz w:val="22"/>
        <w:szCs w:val="22"/>
      </w:rPr>
    </w:pPr>
    <w:r w:rsidRPr="28C9EC2A">
      <w:rPr>
        <w:rFonts w:eastAsia="Arial" w:cs="Arial"/>
        <w:b/>
        <w:bCs/>
        <w:sz w:val="22"/>
        <w:szCs w:val="22"/>
      </w:rPr>
      <w:t xml:space="preserve">Agenda item: 2.4 </w:t>
    </w:r>
  </w:p>
  <w:p w14:paraId="049F48C1" w14:textId="25779D1F" w:rsidR="008759DF" w:rsidRDefault="28C9EC2A" w:rsidP="67D4305E">
    <w:pPr>
      <w:spacing w:after="200" w:line="276" w:lineRule="auto"/>
      <w:jc w:val="right"/>
    </w:pPr>
    <w:r w:rsidRPr="28C9EC2A">
      <w:rPr>
        <w:rFonts w:eastAsia="Arial" w:cs="Arial"/>
        <w:b/>
        <w:bCs/>
        <w:sz w:val="22"/>
        <w:szCs w:val="22"/>
      </w:rPr>
      <w:t xml:space="preserve">Paper number: CM/09/26/24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13F0C"/>
    <w:multiLevelType w:val="hybridMultilevel"/>
    <w:tmpl w:val="14D4782E"/>
    <w:lvl w:ilvl="0" w:tplc="5AD04CBC">
      <w:start w:val="1"/>
      <w:numFmt w:val="bullet"/>
      <w:lvlText w:val=""/>
      <w:lvlJc w:val="left"/>
      <w:pPr>
        <w:ind w:left="360" w:hanging="360"/>
      </w:pPr>
      <w:rPr>
        <w:rFonts w:ascii="Symbol" w:hAnsi="Symbol" w:hint="default"/>
      </w:rPr>
    </w:lvl>
    <w:lvl w:ilvl="1" w:tplc="2482E0EC" w:tentative="1">
      <w:start w:val="1"/>
      <w:numFmt w:val="bullet"/>
      <w:lvlText w:val="o"/>
      <w:lvlJc w:val="left"/>
      <w:pPr>
        <w:ind w:left="1080" w:hanging="360"/>
      </w:pPr>
      <w:rPr>
        <w:rFonts w:ascii="Courier New" w:hAnsi="Courier New" w:hint="default"/>
      </w:rPr>
    </w:lvl>
    <w:lvl w:ilvl="2" w:tplc="50CE75F2" w:tentative="1">
      <w:start w:val="1"/>
      <w:numFmt w:val="bullet"/>
      <w:lvlText w:val=""/>
      <w:lvlJc w:val="left"/>
      <w:pPr>
        <w:ind w:left="1800" w:hanging="360"/>
      </w:pPr>
      <w:rPr>
        <w:rFonts w:ascii="Wingdings" w:hAnsi="Wingdings" w:hint="default"/>
      </w:rPr>
    </w:lvl>
    <w:lvl w:ilvl="3" w:tplc="3A0422C6" w:tentative="1">
      <w:start w:val="1"/>
      <w:numFmt w:val="bullet"/>
      <w:lvlText w:val=""/>
      <w:lvlJc w:val="left"/>
      <w:pPr>
        <w:ind w:left="2520" w:hanging="360"/>
      </w:pPr>
      <w:rPr>
        <w:rFonts w:ascii="Symbol" w:hAnsi="Symbol" w:hint="default"/>
      </w:rPr>
    </w:lvl>
    <w:lvl w:ilvl="4" w:tplc="7CD0AAC6" w:tentative="1">
      <w:start w:val="1"/>
      <w:numFmt w:val="bullet"/>
      <w:lvlText w:val="o"/>
      <w:lvlJc w:val="left"/>
      <w:pPr>
        <w:ind w:left="3240" w:hanging="360"/>
      </w:pPr>
      <w:rPr>
        <w:rFonts w:ascii="Courier New" w:hAnsi="Courier New" w:hint="default"/>
      </w:rPr>
    </w:lvl>
    <w:lvl w:ilvl="5" w:tplc="FD02FBBA" w:tentative="1">
      <w:start w:val="1"/>
      <w:numFmt w:val="bullet"/>
      <w:lvlText w:val=""/>
      <w:lvlJc w:val="left"/>
      <w:pPr>
        <w:ind w:left="3960" w:hanging="360"/>
      </w:pPr>
      <w:rPr>
        <w:rFonts w:ascii="Wingdings" w:hAnsi="Wingdings" w:hint="default"/>
      </w:rPr>
    </w:lvl>
    <w:lvl w:ilvl="6" w:tplc="C27CB27A" w:tentative="1">
      <w:start w:val="1"/>
      <w:numFmt w:val="bullet"/>
      <w:lvlText w:val=""/>
      <w:lvlJc w:val="left"/>
      <w:pPr>
        <w:ind w:left="4680" w:hanging="360"/>
      </w:pPr>
      <w:rPr>
        <w:rFonts w:ascii="Symbol" w:hAnsi="Symbol" w:hint="default"/>
      </w:rPr>
    </w:lvl>
    <w:lvl w:ilvl="7" w:tplc="733A02AE" w:tentative="1">
      <w:start w:val="1"/>
      <w:numFmt w:val="bullet"/>
      <w:lvlText w:val="o"/>
      <w:lvlJc w:val="left"/>
      <w:pPr>
        <w:ind w:left="5400" w:hanging="360"/>
      </w:pPr>
      <w:rPr>
        <w:rFonts w:ascii="Courier New" w:hAnsi="Courier New" w:hint="default"/>
      </w:rPr>
    </w:lvl>
    <w:lvl w:ilvl="8" w:tplc="379A85E2" w:tentative="1">
      <w:start w:val="1"/>
      <w:numFmt w:val="bullet"/>
      <w:lvlText w:val=""/>
      <w:lvlJc w:val="left"/>
      <w:pPr>
        <w:ind w:left="6120" w:hanging="360"/>
      </w:pPr>
      <w:rPr>
        <w:rFonts w:ascii="Wingdings" w:hAnsi="Wingdings" w:hint="default"/>
      </w:rPr>
    </w:lvl>
  </w:abstractNum>
  <w:abstractNum w:abstractNumId="1" w15:restartNumberingAfterBreak="0">
    <w:nsid w:val="032147EB"/>
    <w:multiLevelType w:val="hybridMultilevel"/>
    <w:tmpl w:val="255C8334"/>
    <w:lvl w:ilvl="0" w:tplc="169A4F10">
      <w:start w:val="1"/>
      <w:numFmt w:val="bullet"/>
      <w:lvlText w:val=""/>
      <w:lvlJc w:val="left"/>
      <w:pPr>
        <w:ind w:left="360" w:hanging="360"/>
      </w:pPr>
      <w:rPr>
        <w:rFonts w:ascii="Symbol" w:hAnsi="Symbol" w:hint="default"/>
      </w:rPr>
    </w:lvl>
    <w:lvl w:ilvl="1" w:tplc="9580D88A" w:tentative="1">
      <w:start w:val="1"/>
      <w:numFmt w:val="bullet"/>
      <w:lvlText w:val="o"/>
      <w:lvlJc w:val="left"/>
      <w:pPr>
        <w:ind w:left="1080" w:hanging="360"/>
      </w:pPr>
      <w:rPr>
        <w:rFonts w:ascii="Courier New" w:hAnsi="Courier New" w:hint="default"/>
      </w:rPr>
    </w:lvl>
    <w:lvl w:ilvl="2" w:tplc="A948D582" w:tentative="1">
      <w:start w:val="1"/>
      <w:numFmt w:val="bullet"/>
      <w:lvlText w:val=""/>
      <w:lvlJc w:val="left"/>
      <w:pPr>
        <w:ind w:left="1800" w:hanging="360"/>
      </w:pPr>
      <w:rPr>
        <w:rFonts w:ascii="Wingdings" w:hAnsi="Wingdings" w:hint="default"/>
      </w:rPr>
    </w:lvl>
    <w:lvl w:ilvl="3" w:tplc="94807BBE" w:tentative="1">
      <w:start w:val="1"/>
      <w:numFmt w:val="bullet"/>
      <w:lvlText w:val=""/>
      <w:lvlJc w:val="left"/>
      <w:pPr>
        <w:ind w:left="2520" w:hanging="360"/>
      </w:pPr>
      <w:rPr>
        <w:rFonts w:ascii="Symbol" w:hAnsi="Symbol" w:hint="default"/>
      </w:rPr>
    </w:lvl>
    <w:lvl w:ilvl="4" w:tplc="C46C0DE6" w:tentative="1">
      <w:start w:val="1"/>
      <w:numFmt w:val="bullet"/>
      <w:lvlText w:val="o"/>
      <w:lvlJc w:val="left"/>
      <w:pPr>
        <w:ind w:left="3240" w:hanging="360"/>
      </w:pPr>
      <w:rPr>
        <w:rFonts w:ascii="Courier New" w:hAnsi="Courier New" w:hint="default"/>
      </w:rPr>
    </w:lvl>
    <w:lvl w:ilvl="5" w:tplc="9B0CCAFC" w:tentative="1">
      <w:start w:val="1"/>
      <w:numFmt w:val="bullet"/>
      <w:lvlText w:val=""/>
      <w:lvlJc w:val="left"/>
      <w:pPr>
        <w:ind w:left="3960" w:hanging="360"/>
      </w:pPr>
      <w:rPr>
        <w:rFonts w:ascii="Wingdings" w:hAnsi="Wingdings" w:hint="default"/>
      </w:rPr>
    </w:lvl>
    <w:lvl w:ilvl="6" w:tplc="A6CA0808" w:tentative="1">
      <w:start w:val="1"/>
      <w:numFmt w:val="bullet"/>
      <w:lvlText w:val=""/>
      <w:lvlJc w:val="left"/>
      <w:pPr>
        <w:ind w:left="4680" w:hanging="360"/>
      </w:pPr>
      <w:rPr>
        <w:rFonts w:ascii="Symbol" w:hAnsi="Symbol" w:hint="default"/>
      </w:rPr>
    </w:lvl>
    <w:lvl w:ilvl="7" w:tplc="9A7C14B6" w:tentative="1">
      <w:start w:val="1"/>
      <w:numFmt w:val="bullet"/>
      <w:lvlText w:val="o"/>
      <w:lvlJc w:val="left"/>
      <w:pPr>
        <w:ind w:left="5400" w:hanging="360"/>
      </w:pPr>
      <w:rPr>
        <w:rFonts w:ascii="Courier New" w:hAnsi="Courier New" w:hint="default"/>
      </w:rPr>
    </w:lvl>
    <w:lvl w:ilvl="8" w:tplc="FC365138" w:tentative="1">
      <w:start w:val="1"/>
      <w:numFmt w:val="bullet"/>
      <w:lvlText w:val=""/>
      <w:lvlJc w:val="left"/>
      <w:pPr>
        <w:ind w:left="6120" w:hanging="360"/>
      </w:pPr>
      <w:rPr>
        <w:rFonts w:ascii="Wingdings" w:hAnsi="Wingdings" w:hint="default"/>
      </w:rPr>
    </w:lvl>
  </w:abstractNum>
  <w:abstractNum w:abstractNumId="2" w15:restartNumberingAfterBreak="0">
    <w:nsid w:val="050F3EC0"/>
    <w:multiLevelType w:val="hybridMultilevel"/>
    <w:tmpl w:val="1F406286"/>
    <w:lvl w:ilvl="0" w:tplc="EA3CAF8E">
      <w:start w:val="1"/>
      <w:numFmt w:val="bullet"/>
      <w:lvlText w:val=""/>
      <w:lvlJc w:val="left"/>
      <w:pPr>
        <w:ind w:left="360" w:hanging="360"/>
      </w:pPr>
      <w:rPr>
        <w:rFonts w:ascii="Symbol" w:hAnsi="Symbol" w:hint="default"/>
      </w:rPr>
    </w:lvl>
    <w:lvl w:ilvl="1" w:tplc="86BC7A8E" w:tentative="1">
      <w:start w:val="1"/>
      <w:numFmt w:val="bullet"/>
      <w:lvlText w:val="o"/>
      <w:lvlJc w:val="left"/>
      <w:pPr>
        <w:ind w:left="1080" w:hanging="360"/>
      </w:pPr>
      <w:rPr>
        <w:rFonts w:ascii="Courier New" w:hAnsi="Courier New" w:hint="default"/>
      </w:rPr>
    </w:lvl>
    <w:lvl w:ilvl="2" w:tplc="177656E6" w:tentative="1">
      <w:start w:val="1"/>
      <w:numFmt w:val="bullet"/>
      <w:lvlText w:val=""/>
      <w:lvlJc w:val="left"/>
      <w:pPr>
        <w:ind w:left="1800" w:hanging="360"/>
      </w:pPr>
      <w:rPr>
        <w:rFonts w:ascii="Wingdings" w:hAnsi="Wingdings" w:hint="default"/>
      </w:rPr>
    </w:lvl>
    <w:lvl w:ilvl="3" w:tplc="1BD64578" w:tentative="1">
      <w:start w:val="1"/>
      <w:numFmt w:val="bullet"/>
      <w:lvlText w:val=""/>
      <w:lvlJc w:val="left"/>
      <w:pPr>
        <w:ind w:left="2520" w:hanging="360"/>
      </w:pPr>
      <w:rPr>
        <w:rFonts w:ascii="Symbol" w:hAnsi="Symbol" w:hint="default"/>
      </w:rPr>
    </w:lvl>
    <w:lvl w:ilvl="4" w:tplc="5D9CA43A" w:tentative="1">
      <w:start w:val="1"/>
      <w:numFmt w:val="bullet"/>
      <w:lvlText w:val="o"/>
      <w:lvlJc w:val="left"/>
      <w:pPr>
        <w:ind w:left="3240" w:hanging="360"/>
      </w:pPr>
      <w:rPr>
        <w:rFonts w:ascii="Courier New" w:hAnsi="Courier New" w:hint="default"/>
      </w:rPr>
    </w:lvl>
    <w:lvl w:ilvl="5" w:tplc="B62A11A6" w:tentative="1">
      <w:start w:val="1"/>
      <w:numFmt w:val="bullet"/>
      <w:lvlText w:val=""/>
      <w:lvlJc w:val="left"/>
      <w:pPr>
        <w:ind w:left="3960" w:hanging="360"/>
      </w:pPr>
      <w:rPr>
        <w:rFonts w:ascii="Wingdings" w:hAnsi="Wingdings" w:hint="default"/>
      </w:rPr>
    </w:lvl>
    <w:lvl w:ilvl="6" w:tplc="6DB08B30" w:tentative="1">
      <w:start w:val="1"/>
      <w:numFmt w:val="bullet"/>
      <w:lvlText w:val=""/>
      <w:lvlJc w:val="left"/>
      <w:pPr>
        <w:ind w:left="4680" w:hanging="360"/>
      </w:pPr>
      <w:rPr>
        <w:rFonts w:ascii="Symbol" w:hAnsi="Symbol" w:hint="default"/>
      </w:rPr>
    </w:lvl>
    <w:lvl w:ilvl="7" w:tplc="1C7E501A" w:tentative="1">
      <w:start w:val="1"/>
      <w:numFmt w:val="bullet"/>
      <w:lvlText w:val="o"/>
      <w:lvlJc w:val="left"/>
      <w:pPr>
        <w:ind w:left="5400" w:hanging="360"/>
      </w:pPr>
      <w:rPr>
        <w:rFonts w:ascii="Courier New" w:hAnsi="Courier New" w:hint="default"/>
      </w:rPr>
    </w:lvl>
    <w:lvl w:ilvl="8" w:tplc="5AA8617E" w:tentative="1">
      <w:start w:val="1"/>
      <w:numFmt w:val="bullet"/>
      <w:lvlText w:val=""/>
      <w:lvlJc w:val="left"/>
      <w:pPr>
        <w:ind w:left="6120" w:hanging="360"/>
      </w:pPr>
      <w:rPr>
        <w:rFonts w:ascii="Wingdings" w:hAnsi="Wingdings" w:hint="default"/>
      </w:rPr>
    </w:lvl>
  </w:abstractNum>
  <w:abstractNum w:abstractNumId="3" w15:restartNumberingAfterBreak="0">
    <w:nsid w:val="05680A5A"/>
    <w:multiLevelType w:val="hybridMultilevel"/>
    <w:tmpl w:val="657A6F14"/>
    <w:lvl w:ilvl="0" w:tplc="39F6FCF2">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A00BD5"/>
    <w:multiLevelType w:val="hybridMultilevel"/>
    <w:tmpl w:val="3E767EEA"/>
    <w:lvl w:ilvl="0" w:tplc="E7EC0EAE">
      <w:start w:val="1"/>
      <w:numFmt w:val="bullet"/>
      <w:lvlText w:val=""/>
      <w:lvlJc w:val="left"/>
      <w:pPr>
        <w:ind w:left="360" w:hanging="360"/>
      </w:pPr>
      <w:rPr>
        <w:rFonts w:ascii="Symbol" w:hAnsi="Symbol" w:hint="default"/>
      </w:rPr>
    </w:lvl>
    <w:lvl w:ilvl="1" w:tplc="9E68A83A" w:tentative="1">
      <w:start w:val="1"/>
      <w:numFmt w:val="bullet"/>
      <w:lvlText w:val="o"/>
      <w:lvlJc w:val="left"/>
      <w:pPr>
        <w:ind w:left="1080" w:hanging="360"/>
      </w:pPr>
      <w:rPr>
        <w:rFonts w:ascii="Courier New" w:hAnsi="Courier New" w:hint="default"/>
      </w:rPr>
    </w:lvl>
    <w:lvl w:ilvl="2" w:tplc="53DA5C5E" w:tentative="1">
      <w:start w:val="1"/>
      <w:numFmt w:val="bullet"/>
      <w:lvlText w:val=""/>
      <w:lvlJc w:val="left"/>
      <w:pPr>
        <w:ind w:left="1800" w:hanging="360"/>
      </w:pPr>
      <w:rPr>
        <w:rFonts w:ascii="Wingdings" w:hAnsi="Wingdings" w:hint="default"/>
      </w:rPr>
    </w:lvl>
    <w:lvl w:ilvl="3" w:tplc="0A56CB1E" w:tentative="1">
      <w:start w:val="1"/>
      <w:numFmt w:val="bullet"/>
      <w:lvlText w:val=""/>
      <w:lvlJc w:val="left"/>
      <w:pPr>
        <w:ind w:left="2520" w:hanging="360"/>
      </w:pPr>
      <w:rPr>
        <w:rFonts w:ascii="Symbol" w:hAnsi="Symbol" w:hint="default"/>
      </w:rPr>
    </w:lvl>
    <w:lvl w:ilvl="4" w:tplc="D1FC4D60" w:tentative="1">
      <w:start w:val="1"/>
      <w:numFmt w:val="bullet"/>
      <w:lvlText w:val="o"/>
      <w:lvlJc w:val="left"/>
      <w:pPr>
        <w:ind w:left="3240" w:hanging="360"/>
      </w:pPr>
      <w:rPr>
        <w:rFonts w:ascii="Courier New" w:hAnsi="Courier New" w:hint="default"/>
      </w:rPr>
    </w:lvl>
    <w:lvl w:ilvl="5" w:tplc="AB28B80C" w:tentative="1">
      <w:start w:val="1"/>
      <w:numFmt w:val="bullet"/>
      <w:lvlText w:val=""/>
      <w:lvlJc w:val="left"/>
      <w:pPr>
        <w:ind w:left="3960" w:hanging="360"/>
      </w:pPr>
      <w:rPr>
        <w:rFonts w:ascii="Wingdings" w:hAnsi="Wingdings" w:hint="default"/>
      </w:rPr>
    </w:lvl>
    <w:lvl w:ilvl="6" w:tplc="24F41B82" w:tentative="1">
      <w:start w:val="1"/>
      <w:numFmt w:val="bullet"/>
      <w:lvlText w:val=""/>
      <w:lvlJc w:val="left"/>
      <w:pPr>
        <w:ind w:left="4680" w:hanging="360"/>
      </w:pPr>
      <w:rPr>
        <w:rFonts w:ascii="Symbol" w:hAnsi="Symbol" w:hint="default"/>
      </w:rPr>
    </w:lvl>
    <w:lvl w:ilvl="7" w:tplc="D026D346" w:tentative="1">
      <w:start w:val="1"/>
      <w:numFmt w:val="bullet"/>
      <w:lvlText w:val="o"/>
      <w:lvlJc w:val="left"/>
      <w:pPr>
        <w:ind w:left="5400" w:hanging="360"/>
      </w:pPr>
      <w:rPr>
        <w:rFonts w:ascii="Courier New" w:hAnsi="Courier New" w:hint="default"/>
      </w:rPr>
    </w:lvl>
    <w:lvl w:ilvl="8" w:tplc="AC1ADBA2" w:tentative="1">
      <w:start w:val="1"/>
      <w:numFmt w:val="bullet"/>
      <w:lvlText w:val=""/>
      <w:lvlJc w:val="left"/>
      <w:pPr>
        <w:ind w:left="6120" w:hanging="360"/>
      </w:pPr>
      <w:rPr>
        <w:rFonts w:ascii="Wingdings" w:hAnsi="Wingdings" w:hint="default"/>
      </w:rPr>
    </w:lvl>
  </w:abstractNum>
  <w:abstractNum w:abstractNumId="5" w15:restartNumberingAfterBreak="0">
    <w:nsid w:val="0E726233"/>
    <w:multiLevelType w:val="hybridMultilevel"/>
    <w:tmpl w:val="FD4E2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837CAB"/>
    <w:multiLevelType w:val="multilevel"/>
    <w:tmpl w:val="1750B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38C52B"/>
    <w:multiLevelType w:val="hybridMultilevel"/>
    <w:tmpl w:val="AB289BE4"/>
    <w:lvl w:ilvl="0" w:tplc="E59E6500">
      <w:start w:val="1"/>
      <w:numFmt w:val="bullet"/>
      <w:lvlText w:val=""/>
      <w:lvlJc w:val="left"/>
      <w:pPr>
        <w:ind w:left="720" w:hanging="360"/>
      </w:pPr>
      <w:rPr>
        <w:rFonts w:ascii="Symbol" w:hAnsi="Symbol" w:hint="default"/>
      </w:rPr>
    </w:lvl>
    <w:lvl w:ilvl="1" w:tplc="47ECA43C">
      <w:start w:val="1"/>
      <w:numFmt w:val="bullet"/>
      <w:lvlText w:val="o"/>
      <w:lvlJc w:val="left"/>
      <w:pPr>
        <w:ind w:left="1440" w:hanging="360"/>
      </w:pPr>
      <w:rPr>
        <w:rFonts w:ascii="Courier New" w:hAnsi="Courier New" w:hint="default"/>
      </w:rPr>
    </w:lvl>
    <w:lvl w:ilvl="2" w:tplc="04A2328E">
      <w:start w:val="1"/>
      <w:numFmt w:val="bullet"/>
      <w:lvlText w:val=""/>
      <w:lvlJc w:val="left"/>
      <w:pPr>
        <w:ind w:left="2160" w:hanging="360"/>
      </w:pPr>
      <w:rPr>
        <w:rFonts w:ascii="Wingdings" w:hAnsi="Wingdings" w:hint="default"/>
      </w:rPr>
    </w:lvl>
    <w:lvl w:ilvl="3" w:tplc="F45CF666">
      <w:start w:val="1"/>
      <w:numFmt w:val="bullet"/>
      <w:lvlText w:val=""/>
      <w:lvlJc w:val="left"/>
      <w:pPr>
        <w:ind w:left="2880" w:hanging="360"/>
      </w:pPr>
      <w:rPr>
        <w:rFonts w:ascii="Symbol" w:hAnsi="Symbol" w:hint="default"/>
      </w:rPr>
    </w:lvl>
    <w:lvl w:ilvl="4" w:tplc="4A1EC178">
      <w:start w:val="1"/>
      <w:numFmt w:val="bullet"/>
      <w:lvlText w:val="o"/>
      <w:lvlJc w:val="left"/>
      <w:pPr>
        <w:ind w:left="3600" w:hanging="360"/>
      </w:pPr>
      <w:rPr>
        <w:rFonts w:ascii="Courier New" w:hAnsi="Courier New" w:hint="default"/>
      </w:rPr>
    </w:lvl>
    <w:lvl w:ilvl="5" w:tplc="BE02F040">
      <w:start w:val="1"/>
      <w:numFmt w:val="bullet"/>
      <w:lvlText w:val=""/>
      <w:lvlJc w:val="left"/>
      <w:pPr>
        <w:ind w:left="4320" w:hanging="360"/>
      </w:pPr>
      <w:rPr>
        <w:rFonts w:ascii="Wingdings" w:hAnsi="Wingdings" w:hint="default"/>
      </w:rPr>
    </w:lvl>
    <w:lvl w:ilvl="6" w:tplc="7E3A1F4E">
      <w:start w:val="1"/>
      <w:numFmt w:val="bullet"/>
      <w:lvlText w:val=""/>
      <w:lvlJc w:val="left"/>
      <w:pPr>
        <w:ind w:left="5040" w:hanging="360"/>
      </w:pPr>
      <w:rPr>
        <w:rFonts w:ascii="Symbol" w:hAnsi="Symbol" w:hint="default"/>
      </w:rPr>
    </w:lvl>
    <w:lvl w:ilvl="7" w:tplc="351E0BD4">
      <w:start w:val="1"/>
      <w:numFmt w:val="bullet"/>
      <w:lvlText w:val="o"/>
      <w:lvlJc w:val="left"/>
      <w:pPr>
        <w:ind w:left="5760" w:hanging="360"/>
      </w:pPr>
      <w:rPr>
        <w:rFonts w:ascii="Courier New" w:hAnsi="Courier New" w:hint="default"/>
      </w:rPr>
    </w:lvl>
    <w:lvl w:ilvl="8" w:tplc="17903A18">
      <w:start w:val="1"/>
      <w:numFmt w:val="bullet"/>
      <w:lvlText w:val=""/>
      <w:lvlJc w:val="left"/>
      <w:pPr>
        <w:ind w:left="6480" w:hanging="360"/>
      </w:pPr>
      <w:rPr>
        <w:rFonts w:ascii="Wingdings" w:hAnsi="Wingdings" w:hint="default"/>
      </w:rPr>
    </w:lvl>
  </w:abstractNum>
  <w:abstractNum w:abstractNumId="8" w15:restartNumberingAfterBreak="0">
    <w:nsid w:val="13284956"/>
    <w:multiLevelType w:val="hybridMultilevel"/>
    <w:tmpl w:val="2036341A"/>
    <w:lvl w:ilvl="0" w:tplc="35C2A860">
      <w:start w:val="1"/>
      <w:numFmt w:val="bullet"/>
      <w:lvlText w:val=""/>
      <w:lvlJc w:val="left"/>
      <w:pPr>
        <w:ind w:left="720" w:hanging="360"/>
      </w:pPr>
      <w:rPr>
        <w:rFonts w:ascii="Symbol" w:hAnsi="Symbol" w:hint="default"/>
      </w:rPr>
    </w:lvl>
    <w:lvl w:ilvl="1" w:tplc="0994D9AC">
      <w:start w:val="1"/>
      <w:numFmt w:val="bullet"/>
      <w:lvlText w:val="o"/>
      <w:lvlJc w:val="left"/>
      <w:pPr>
        <w:ind w:left="1440" w:hanging="360"/>
      </w:pPr>
      <w:rPr>
        <w:rFonts w:ascii="Courier New" w:hAnsi="Courier New" w:hint="default"/>
      </w:rPr>
    </w:lvl>
    <w:lvl w:ilvl="2" w:tplc="21448C48">
      <w:start w:val="1"/>
      <w:numFmt w:val="bullet"/>
      <w:lvlText w:val=""/>
      <w:lvlJc w:val="left"/>
      <w:pPr>
        <w:ind w:left="2160" w:hanging="360"/>
      </w:pPr>
      <w:rPr>
        <w:rFonts w:ascii="Wingdings" w:hAnsi="Wingdings" w:hint="default"/>
      </w:rPr>
    </w:lvl>
    <w:lvl w:ilvl="3" w:tplc="216EBC7C">
      <w:start w:val="1"/>
      <w:numFmt w:val="bullet"/>
      <w:lvlText w:val=""/>
      <w:lvlJc w:val="left"/>
      <w:pPr>
        <w:ind w:left="2880" w:hanging="360"/>
      </w:pPr>
      <w:rPr>
        <w:rFonts w:ascii="Symbol" w:hAnsi="Symbol" w:hint="default"/>
      </w:rPr>
    </w:lvl>
    <w:lvl w:ilvl="4" w:tplc="882C876E">
      <w:start w:val="1"/>
      <w:numFmt w:val="bullet"/>
      <w:lvlText w:val="o"/>
      <w:lvlJc w:val="left"/>
      <w:pPr>
        <w:ind w:left="3600" w:hanging="360"/>
      </w:pPr>
      <w:rPr>
        <w:rFonts w:ascii="Courier New" w:hAnsi="Courier New" w:hint="default"/>
      </w:rPr>
    </w:lvl>
    <w:lvl w:ilvl="5" w:tplc="F182A768">
      <w:start w:val="1"/>
      <w:numFmt w:val="bullet"/>
      <w:lvlText w:val=""/>
      <w:lvlJc w:val="left"/>
      <w:pPr>
        <w:ind w:left="4320" w:hanging="360"/>
      </w:pPr>
      <w:rPr>
        <w:rFonts w:ascii="Wingdings" w:hAnsi="Wingdings" w:hint="default"/>
      </w:rPr>
    </w:lvl>
    <w:lvl w:ilvl="6" w:tplc="D81C5654">
      <w:start w:val="1"/>
      <w:numFmt w:val="bullet"/>
      <w:lvlText w:val=""/>
      <w:lvlJc w:val="left"/>
      <w:pPr>
        <w:ind w:left="5040" w:hanging="360"/>
      </w:pPr>
      <w:rPr>
        <w:rFonts w:ascii="Symbol" w:hAnsi="Symbol" w:hint="default"/>
      </w:rPr>
    </w:lvl>
    <w:lvl w:ilvl="7" w:tplc="6652D3AC">
      <w:start w:val="1"/>
      <w:numFmt w:val="bullet"/>
      <w:lvlText w:val="o"/>
      <w:lvlJc w:val="left"/>
      <w:pPr>
        <w:ind w:left="5760" w:hanging="360"/>
      </w:pPr>
      <w:rPr>
        <w:rFonts w:ascii="Courier New" w:hAnsi="Courier New" w:hint="default"/>
      </w:rPr>
    </w:lvl>
    <w:lvl w:ilvl="8" w:tplc="081687C4">
      <w:start w:val="1"/>
      <w:numFmt w:val="bullet"/>
      <w:lvlText w:val=""/>
      <w:lvlJc w:val="left"/>
      <w:pPr>
        <w:ind w:left="6480" w:hanging="360"/>
      </w:pPr>
      <w:rPr>
        <w:rFonts w:ascii="Wingdings" w:hAnsi="Wingdings" w:hint="default"/>
      </w:rPr>
    </w:lvl>
  </w:abstractNum>
  <w:abstractNum w:abstractNumId="9" w15:restartNumberingAfterBreak="0">
    <w:nsid w:val="14292DF2"/>
    <w:multiLevelType w:val="hybridMultilevel"/>
    <w:tmpl w:val="DA381024"/>
    <w:lvl w:ilvl="0" w:tplc="A554269E">
      <w:numFmt w:val="bullet"/>
      <w:lvlText w:val="•"/>
      <w:lvlJc w:val="left"/>
      <w:pPr>
        <w:ind w:left="1080" w:hanging="360"/>
      </w:pPr>
      <w:rPr>
        <w:rFonts w:ascii="Arial" w:eastAsia="Arial"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5F05B06"/>
    <w:multiLevelType w:val="hybridMultilevel"/>
    <w:tmpl w:val="2EE4318E"/>
    <w:lvl w:ilvl="0" w:tplc="08090001">
      <w:start w:val="1"/>
      <w:numFmt w:val="bullet"/>
      <w:lvlText w:val=""/>
      <w:lvlJc w:val="left"/>
      <w:pPr>
        <w:ind w:left="663" w:hanging="360"/>
      </w:pPr>
      <w:rPr>
        <w:rFonts w:ascii="Symbol" w:hAnsi="Symbol" w:hint="default"/>
      </w:rPr>
    </w:lvl>
    <w:lvl w:ilvl="1" w:tplc="08090003" w:tentative="1">
      <w:start w:val="1"/>
      <w:numFmt w:val="bullet"/>
      <w:lvlText w:val="o"/>
      <w:lvlJc w:val="left"/>
      <w:pPr>
        <w:ind w:left="1383" w:hanging="360"/>
      </w:pPr>
      <w:rPr>
        <w:rFonts w:ascii="Courier New" w:hAnsi="Courier New" w:cs="Courier New" w:hint="default"/>
      </w:rPr>
    </w:lvl>
    <w:lvl w:ilvl="2" w:tplc="08090005" w:tentative="1">
      <w:start w:val="1"/>
      <w:numFmt w:val="bullet"/>
      <w:lvlText w:val=""/>
      <w:lvlJc w:val="left"/>
      <w:pPr>
        <w:ind w:left="2103" w:hanging="360"/>
      </w:pPr>
      <w:rPr>
        <w:rFonts w:ascii="Wingdings" w:hAnsi="Wingdings" w:hint="default"/>
      </w:rPr>
    </w:lvl>
    <w:lvl w:ilvl="3" w:tplc="08090001" w:tentative="1">
      <w:start w:val="1"/>
      <w:numFmt w:val="bullet"/>
      <w:lvlText w:val=""/>
      <w:lvlJc w:val="left"/>
      <w:pPr>
        <w:ind w:left="2823" w:hanging="360"/>
      </w:pPr>
      <w:rPr>
        <w:rFonts w:ascii="Symbol" w:hAnsi="Symbol" w:hint="default"/>
      </w:rPr>
    </w:lvl>
    <w:lvl w:ilvl="4" w:tplc="08090003" w:tentative="1">
      <w:start w:val="1"/>
      <w:numFmt w:val="bullet"/>
      <w:lvlText w:val="o"/>
      <w:lvlJc w:val="left"/>
      <w:pPr>
        <w:ind w:left="3543" w:hanging="360"/>
      </w:pPr>
      <w:rPr>
        <w:rFonts w:ascii="Courier New" w:hAnsi="Courier New" w:cs="Courier New" w:hint="default"/>
      </w:rPr>
    </w:lvl>
    <w:lvl w:ilvl="5" w:tplc="08090005" w:tentative="1">
      <w:start w:val="1"/>
      <w:numFmt w:val="bullet"/>
      <w:lvlText w:val=""/>
      <w:lvlJc w:val="left"/>
      <w:pPr>
        <w:ind w:left="4263" w:hanging="360"/>
      </w:pPr>
      <w:rPr>
        <w:rFonts w:ascii="Wingdings" w:hAnsi="Wingdings" w:hint="default"/>
      </w:rPr>
    </w:lvl>
    <w:lvl w:ilvl="6" w:tplc="08090001" w:tentative="1">
      <w:start w:val="1"/>
      <w:numFmt w:val="bullet"/>
      <w:lvlText w:val=""/>
      <w:lvlJc w:val="left"/>
      <w:pPr>
        <w:ind w:left="4983" w:hanging="360"/>
      </w:pPr>
      <w:rPr>
        <w:rFonts w:ascii="Symbol" w:hAnsi="Symbol" w:hint="default"/>
      </w:rPr>
    </w:lvl>
    <w:lvl w:ilvl="7" w:tplc="08090003" w:tentative="1">
      <w:start w:val="1"/>
      <w:numFmt w:val="bullet"/>
      <w:lvlText w:val="o"/>
      <w:lvlJc w:val="left"/>
      <w:pPr>
        <w:ind w:left="5703" w:hanging="360"/>
      </w:pPr>
      <w:rPr>
        <w:rFonts w:ascii="Courier New" w:hAnsi="Courier New" w:cs="Courier New" w:hint="default"/>
      </w:rPr>
    </w:lvl>
    <w:lvl w:ilvl="8" w:tplc="08090005" w:tentative="1">
      <w:start w:val="1"/>
      <w:numFmt w:val="bullet"/>
      <w:lvlText w:val=""/>
      <w:lvlJc w:val="left"/>
      <w:pPr>
        <w:ind w:left="6423" w:hanging="360"/>
      </w:pPr>
      <w:rPr>
        <w:rFonts w:ascii="Wingdings" w:hAnsi="Wingdings" w:hint="default"/>
      </w:rPr>
    </w:lvl>
  </w:abstractNum>
  <w:abstractNum w:abstractNumId="11" w15:restartNumberingAfterBreak="0">
    <w:nsid w:val="18F9403B"/>
    <w:multiLevelType w:val="hybridMultilevel"/>
    <w:tmpl w:val="A01E3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B46FA3"/>
    <w:multiLevelType w:val="hybridMultilevel"/>
    <w:tmpl w:val="C2746B88"/>
    <w:lvl w:ilvl="0" w:tplc="C09CD6EA">
      <w:start w:val="1"/>
      <w:numFmt w:val="bullet"/>
      <w:lvlText w:val=""/>
      <w:lvlJc w:val="left"/>
      <w:pPr>
        <w:ind w:left="720" w:hanging="360"/>
      </w:pPr>
      <w:rPr>
        <w:rFonts w:ascii="Symbol" w:hAnsi="Symbol" w:hint="default"/>
      </w:rPr>
    </w:lvl>
    <w:lvl w:ilvl="1" w:tplc="4B46498C">
      <w:start w:val="1"/>
      <w:numFmt w:val="bullet"/>
      <w:lvlText w:val="o"/>
      <w:lvlJc w:val="left"/>
      <w:pPr>
        <w:ind w:left="1440" w:hanging="360"/>
      </w:pPr>
      <w:rPr>
        <w:rFonts w:ascii="Courier New" w:hAnsi="Courier New" w:hint="default"/>
      </w:rPr>
    </w:lvl>
    <w:lvl w:ilvl="2" w:tplc="DBAE2EE2">
      <w:start w:val="1"/>
      <w:numFmt w:val="bullet"/>
      <w:lvlText w:val=""/>
      <w:lvlJc w:val="left"/>
      <w:pPr>
        <w:ind w:left="2160" w:hanging="360"/>
      </w:pPr>
      <w:rPr>
        <w:rFonts w:ascii="Wingdings" w:hAnsi="Wingdings" w:hint="default"/>
      </w:rPr>
    </w:lvl>
    <w:lvl w:ilvl="3" w:tplc="FEBE88F6">
      <w:start w:val="1"/>
      <w:numFmt w:val="bullet"/>
      <w:lvlText w:val=""/>
      <w:lvlJc w:val="left"/>
      <w:pPr>
        <w:ind w:left="2880" w:hanging="360"/>
      </w:pPr>
      <w:rPr>
        <w:rFonts w:ascii="Symbol" w:hAnsi="Symbol" w:hint="default"/>
      </w:rPr>
    </w:lvl>
    <w:lvl w:ilvl="4" w:tplc="B29A2CAE">
      <w:start w:val="1"/>
      <w:numFmt w:val="bullet"/>
      <w:lvlText w:val="o"/>
      <w:lvlJc w:val="left"/>
      <w:pPr>
        <w:ind w:left="3600" w:hanging="360"/>
      </w:pPr>
      <w:rPr>
        <w:rFonts w:ascii="Courier New" w:hAnsi="Courier New" w:hint="default"/>
      </w:rPr>
    </w:lvl>
    <w:lvl w:ilvl="5" w:tplc="6AE43B56">
      <w:start w:val="1"/>
      <w:numFmt w:val="bullet"/>
      <w:lvlText w:val=""/>
      <w:lvlJc w:val="left"/>
      <w:pPr>
        <w:ind w:left="4320" w:hanging="360"/>
      </w:pPr>
      <w:rPr>
        <w:rFonts w:ascii="Wingdings" w:hAnsi="Wingdings" w:hint="default"/>
      </w:rPr>
    </w:lvl>
    <w:lvl w:ilvl="6" w:tplc="C8842708">
      <w:start w:val="1"/>
      <w:numFmt w:val="bullet"/>
      <w:lvlText w:val=""/>
      <w:lvlJc w:val="left"/>
      <w:pPr>
        <w:ind w:left="5040" w:hanging="360"/>
      </w:pPr>
      <w:rPr>
        <w:rFonts w:ascii="Symbol" w:hAnsi="Symbol" w:hint="default"/>
      </w:rPr>
    </w:lvl>
    <w:lvl w:ilvl="7" w:tplc="B19C3954">
      <w:start w:val="1"/>
      <w:numFmt w:val="bullet"/>
      <w:lvlText w:val="o"/>
      <w:lvlJc w:val="left"/>
      <w:pPr>
        <w:ind w:left="5760" w:hanging="360"/>
      </w:pPr>
      <w:rPr>
        <w:rFonts w:ascii="Courier New" w:hAnsi="Courier New" w:hint="default"/>
      </w:rPr>
    </w:lvl>
    <w:lvl w:ilvl="8" w:tplc="B2DC4B82">
      <w:start w:val="1"/>
      <w:numFmt w:val="bullet"/>
      <w:lvlText w:val=""/>
      <w:lvlJc w:val="left"/>
      <w:pPr>
        <w:ind w:left="6480" w:hanging="360"/>
      </w:pPr>
      <w:rPr>
        <w:rFonts w:ascii="Wingdings" w:hAnsi="Wingdings" w:hint="default"/>
      </w:rPr>
    </w:lvl>
  </w:abstractNum>
  <w:abstractNum w:abstractNumId="13" w15:restartNumberingAfterBreak="0">
    <w:nsid w:val="1CF47F01"/>
    <w:multiLevelType w:val="hybridMultilevel"/>
    <w:tmpl w:val="533801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76EC98"/>
    <w:multiLevelType w:val="hybridMultilevel"/>
    <w:tmpl w:val="667615A0"/>
    <w:lvl w:ilvl="0" w:tplc="1478AC28">
      <w:start w:val="1"/>
      <w:numFmt w:val="bullet"/>
      <w:lvlText w:val=""/>
      <w:lvlJc w:val="left"/>
      <w:pPr>
        <w:ind w:left="720" w:hanging="360"/>
      </w:pPr>
      <w:rPr>
        <w:rFonts w:ascii="Symbol" w:hAnsi="Symbol" w:hint="default"/>
      </w:rPr>
    </w:lvl>
    <w:lvl w:ilvl="1" w:tplc="FD08E060">
      <w:start w:val="1"/>
      <w:numFmt w:val="bullet"/>
      <w:lvlText w:val="o"/>
      <w:lvlJc w:val="left"/>
      <w:pPr>
        <w:ind w:left="1440" w:hanging="360"/>
      </w:pPr>
      <w:rPr>
        <w:rFonts w:ascii="Courier New" w:hAnsi="Courier New" w:hint="default"/>
      </w:rPr>
    </w:lvl>
    <w:lvl w:ilvl="2" w:tplc="3E2C96C2">
      <w:start w:val="1"/>
      <w:numFmt w:val="bullet"/>
      <w:lvlText w:val=""/>
      <w:lvlJc w:val="left"/>
      <w:pPr>
        <w:ind w:left="2160" w:hanging="360"/>
      </w:pPr>
      <w:rPr>
        <w:rFonts w:ascii="Wingdings" w:hAnsi="Wingdings" w:hint="default"/>
      </w:rPr>
    </w:lvl>
    <w:lvl w:ilvl="3" w:tplc="3790E62E">
      <w:start w:val="1"/>
      <w:numFmt w:val="bullet"/>
      <w:lvlText w:val=""/>
      <w:lvlJc w:val="left"/>
      <w:pPr>
        <w:ind w:left="2880" w:hanging="360"/>
      </w:pPr>
      <w:rPr>
        <w:rFonts w:ascii="Symbol" w:hAnsi="Symbol" w:hint="default"/>
      </w:rPr>
    </w:lvl>
    <w:lvl w:ilvl="4" w:tplc="01881E24">
      <w:start w:val="1"/>
      <w:numFmt w:val="bullet"/>
      <w:lvlText w:val="o"/>
      <w:lvlJc w:val="left"/>
      <w:pPr>
        <w:ind w:left="3600" w:hanging="360"/>
      </w:pPr>
      <w:rPr>
        <w:rFonts w:ascii="Courier New" w:hAnsi="Courier New" w:hint="default"/>
      </w:rPr>
    </w:lvl>
    <w:lvl w:ilvl="5" w:tplc="B2EC9730">
      <w:start w:val="1"/>
      <w:numFmt w:val="bullet"/>
      <w:lvlText w:val=""/>
      <w:lvlJc w:val="left"/>
      <w:pPr>
        <w:ind w:left="4320" w:hanging="360"/>
      </w:pPr>
      <w:rPr>
        <w:rFonts w:ascii="Wingdings" w:hAnsi="Wingdings" w:hint="default"/>
      </w:rPr>
    </w:lvl>
    <w:lvl w:ilvl="6" w:tplc="AAE8389A">
      <w:start w:val="1"/>
      <w:numFmt w:val="bullet"/>
      <w:lvlText w:val=""/>
      <w:lvlJc w:val="left"/>
      <w:pPr>
        <w:ind w:left="5040" w:hanging="360"/>
      </w:pPr>
      <w:rPr>
        <w:rFonts w:ascii="Symbol" w:hAnsi="Symbol" w:hint="default"/>
      </w:rPr>
    </w:lvl>
    <w:lvl w:ilvl="7" w:tplc="D1C2B910">
      <w:start w:val="1"/>
      <w:numFmt w:val="bullet"/>
      <w:lvlText w:val="o"/>
      <w:lvlJc w:val="left"/>
      <w:pPr>
        <w:ind w:left="5760" w:hanging="360"/>
      </w:pPr>
      <w:rPr>
        <w:rFonts w:ascii="Courier New" w:hAnsi="Courier New" w:hint="default"/>
      </w:rPr>
    </w:lvl>
    <w:lvl w:ilvl="8" w:tplc="2758B116">
      <w:start w:val="1"/>
      <w:numFmt w:val="bullet"/>
      <w:lvlText w:val=""/>
      <w:lvlJc w:val="left"/>
      <w:pPr>
        <w:ind w:left="6480" w:hanging="360"/>
      </w:pPr>
      <w:rPr>
        <w:rFonts w:ascii="Wingdings" w:hAnsi="Wingdings" w:hint="default"/>
      </w:rPr>
    </w:lvl>
  </w:abstractNum>
  <w:abstractNum w:abstractNumId="15" w15:restartNumberingAfterBreak="0">
    <w:nsid w:val="1EBE1DE3"/>
    <w:multiLevelType w:val="hybridMultilevel"/>
    <w:tmpl w:val="4DF64E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FC50C71"/>
    <w:multiLevelType w:val="hybridMultilevel"/>
    <w:tmpl w:val="02F004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10C05E0"/>
    <w:multiLevelType w:val="hybridMultilevel"/>
    <w:tmpl w:val="0C100B00"/>
    <w:lvl w:ilvl="0" w:tplc="39F6FCF2">
      <w:numFmt w:val="bullet"/>
      <w:lvlText w:val="•"/>
      <w:lvlJc w:val="left"/>
      <w:pPr>
        <w:ind w:left="360" w:hanging="360"/>
      </w:pPr>
      <w:rPr>
        <w:rFonts w:ascii="Arial" w:eastAsia="Arial"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2461279"/>
    <w:multiLevelType w:val="multilevel"/>
    <w:tmpl w:val="AA8C3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28F0BC3"/>
    <w:multiLevelType w:val="hybridMultilevel"/>
    <w:tmpl w:val="D51662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3524586"/>
    <w:multiLevelType w:val="multilevel"/>
    <w:tmpl w:val="B5449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52E01A1"/>
    <w:multiLevelType w:val="hybridMultilevel"/>
    <w:tmpl w:val="1B421DC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25671209"/>
    <w:multiLevelType w:val="hybridMultilevel"/>
    <w:tmpl w:val="1612F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56B31D8"/>
    <w:multiLevelType w:val="hybridMultilevel"/>
    <w:tmpl w:val="F4A4B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6BC3303"/>
    <w:multiLevelType w:val="hybridMultilevel"/>
    <w:tmpl w:val="24FC629C"/>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6DA0E0C"/>
    <w:multiLevelType w:val="hybridMultilevel"/>
    <w:tmpl w:val="902C7DA2"/>
    <w:lvl w:ilvl="0" w:tplc="2E50277C">
      <w:start w:val="1"/>
      <w:numFmt w:val="bullet"/>
      <w:lvlText w:val=""/>
      <w:lvlJc w:val="left"/>
      <w:pPr>
        <w:ind w:left="720" w:hanging="360"/>
      </w:pPr>
      <w:rPr>
        <w:rFonts w:ascii="Symbol" w:hAnsi="Symbol" w:hint="default"/>
      </w:rPr>
    </w:lvl>
    <w:lvl w:ilvl="1" w:tplc="162A892C">
      <w:start w:val="1"/>
      <w:numFmt w:val="bullet"/>
      <w:lvlText w:val="o"/>
      <w:lvlJc w:val="left"/>
      <w:pPr>
        <w:ind w:left="1440" w:hanging="360"/>
      </w:pPr>
      <w:rPr>
        <w:rFonts w:ascii="Courier New" w:hAnsi="Courier New" w:hint="default"/>
      </w:rPr>
    </w:lvl>
    <w:lvl w:ilvl="2" w:tplc="FD94C8EA">
      <w:start w:val="1"/>
      <w:numFmt w:val="bullet"/>
      <w:lvlText w:val=""/>
      <w:lvlJc w:val="left"/>
      <w:pPr>
        <w:ind w:left="2160" w:hanging="360"/>
      </w:pPr>
      <w:rPr>
        <w:rFonts w:ascii="Wingdings" w:hAnsi="Wingdings" w:hint="default"/>
      </w:rPr>
    </w:lvl>
    <w:lvl w:ilvl="3" w:tplc="6E149704">
      <w:start w:val="1"/>
      <w:numFmt w:val="bullet"/>
      <w:lvlText w:val=""/>
      <w:lvlJc w:val="left"/>
      <w:pPr>
        <w:ind w:left="2880" w:hanging="360"/>
      </w:pPr>
      <w:rPr>
        <w:rFonts w:ascii="Symbol" w:hAnsi="Symbol" w:hint="default"/>
      </w:rPr>
    </w:lvl>
    <w:lvl w:ilvl="4" w:tplc="E9180118">
      <w:start w:val="1"/>
      <w:numFmt w:val="bullet"/>
      <w:lvlText w:val="o"/>
      <w:lvlJc w:val="left"/>
      <w:pPr>
        <w:ind w:left="3600" w:hanging="360"/>
      </w:pPr>
      <w:rPr>
        <w:rFonts w:ascii="Courier New" w:hAnsi="Courier New" w:hint="default"/>
      </w:rPr>
    </w:lvl>
    <w:lvl w:ilvl="5" w:tplc="32E63048">
      <w:start w:val="1"/>
      <w:numFmt w:val="bullet"/>
      <w:lvlText w:val=""/>
      <w:lvlJc w:val="left"/>
      <w:pPr>
        <w:ind w:left="4320" w:hanging="360"/>
      </w:pPr>
      <w:rPr>
        <w:rFonts w:ascii="Wingdings" w:hAnsi="Wingdings" w:hint="default"/>
      </w:rPr>
    </w:lvl>
    <w:lvl w:ilvl="6" w:tplc="B2CCC636">
      <w:start w:val="1"/>
      <w:numFmt w:val="bullet"/>
      <w:lvlText w:val=""/>
      <w:lvlJc w:val="left"/>
      <w:pPr>
        <w:ind w:left="5040" w:hanging="360"/>
      </w:pPr>
      <w:rPr>
        <w:rFonts w:ascii="Symbol" w:hAnsi="Symbol" w:hint="default"/>
      </w:rPr>
    </w:lvl>
    <w:lvl w:ilvl="7" w:tplc="AD869DA2">
      <w:start w:val="1"/>
      <w:numFmt w:val="bullet"/>
      <w:lvlText w:val="o"/>
      <w:lvlJc w:val="left"/>
      <w:pPr>
        <w:ind w:left="5760" w:hanging="360"/>
      </w:pPr>
      <w:rPr>
        <w:rFonts w:ascii="Courier New" w:hAnsi="Courier New" w:hint="default"/>
      </w:rPr>
    </w:lvl>
    <w:lvl w:ilvl="8" w:tplc="DFEE42AC">
      <w:start w:val="1"/>
      <w:numFmt w:val="bullet"/>
      <w:lvlText w:val=""/>
      <w:lvlJc w:val="left"/>
      <w:pPr>
        <w:ind w:left="6480" w:hanging="360"/>
      </w:pPr>
      <w:rPr>
        <w:rFonts w:ascii="Wingdings" w:hAnsi="Wingdings" w:hint="default"/>
      </w:rPr>
    </w:lvl>
  </w:abstractNum>
  <w:abstractNum w:abstractNumId="26" w15:restartNumberingAfterBreak="0">
    <w:nsid w:val="288531C5"/>
    <w:multiLevelType w:val="hybridMultilevel"/>
    <w:tmpl w:val="FFFFFFFF"/>
    <w:lvl w:ilvl="0" w:tplc="2EB8B6D6">
      <w:start w:val="1"/>
      <w:numFmt w:val="bullet"/>
      <w:lvlText w:val="·"/>
      <w:lvlJc w:val="left"/>
      <w:pPr>
        <w:ind w:left="720" w:hanging="360"/>
      </w:pPr>
      <w:rPr>
        <w:rFonts w:ascii="Symbol" w:hAnsi="Symbol" w:hint="default"/>
      </w:rPr>
    </w:lvl>
    <w:lvl w:ilvl="1" w:tplc="E216E2DA">
      <w:start w:val="1"/>
      <w:numFmt w:val="bullet"/>
      <w:lvlText w:val="o"/>
      <w:lvlJc w:val="left"/>
      <w:pPr>
        <w:ind w:left="1440" w:hanging="360"/>
      </w:pPr>
      <w:rPr>
        <w:rFonts w:ascii="Courier New" w:hAnsi="Courier New" w:hint="default"/>
      </w:rPr>
    </w:lvl>
    <w:lvl w:ilvl="2" w:tplc="6FB6316A">
      <w:start w:val="1"/>
      <w:numFmt w:val="bullet"/>
      <w:lvlText w:val=""/>
      <w:lvlJc w:val="left"/>
      <w:pPr>
        <w:ind w:left="2160" w:hanging="360"/>
      </w:pPr>
      <w:rPr>
        <w:rFonts w:ascii="Wingdings" w:hAnsi="Wingdings" w:hint="default"/>
      </w:rPr>
    </w:lvl>
    <w:lvl w:ilvl="3" w:tplc="26A886A0">
      <w:start w:val="1"/>
      <w:numFmt w:val="bullet"/>
      <w:lvlText w:val=""/>
      <w:lvlJc w:val="left"/>
      <w:pPr>
        <w:ind w:left="2880" w:hanging="360"/>
      </w:pPr>
      <w:rPr>
        <w:rFonts w:ascii="Symbol" w:hAnsi="Symbol" w:hint="default"/>
      </w:rPr>
    </w:lvl>
    <w:lvl w:ilvl="4" w:tplc="123607CC">
      <w:start w:val="1"/>
      <w:numFmt w:val="bullet"/>
      <w:lvlText w:val="o"/>
      <w:lvlJc w:val="left"/>
      <w:pPr>
        <w:ind w:left="3600" w:hanging="360"/>
      </w:pPr>
      <w:rPr>
        <w:rFonts w:ascii="Courier New" w:hAnsi="Courier New" w:hint="default"/>
      </w:rPr>
    </w:lvl>
    <w:lvl w:ilvl="5" w:tplc="5D726978">
      <w:start w:val="1"/>
      <w:numFmt w:val="bullet"/>
      <w:lvlText w:val=""/>
      <w:lvlJc w:val="left"/>
      <w:pPr>
        <w:ind w:left="4320" w:hanging="360"/>
      </w:pPr>
      <w:rPr>
        <w:rFonts w:ascii="Wingdings" w:hAnsi="Wingdings" w:hint="default"/>
      </w:rPr>
    </w:lvl>
    <w:lvl w:ilvl="6" w:tplc="91FCF7A8">
      <w:start w:val="1"/>
      <w:numFmt w:val="bullet"/>
      <w:lvlText w:val=""/>
      <w:lvlJc w:val="left"/>
      <w:pPr>
        <w:ind w:left="5040" w:hanging="360"/>
      </w:pPr>
      <w:rPr>
        <w:rFonts w:ascii="Symbol" w:hAnsi="Symbol" w:hint="default"/>
      </w:rPr>
    </w:lvl>
    <w:lvl w:ilvl="7" w:tplc="71869C2A">
      <w:start w:val="1"/>
      <w:numFmt w:val="bullet"/>
      <w:lvlText w:val="o"/>
      <w:lvlJc w:val="left"/>
      <w:pPr>
        <w:ind w:left="5760" w:hanging="360"/>
      </w:pPr>
      <w:rPr>
        <w:rFonts w:ascii="Courier New" w:hAnsi="Courier New" w:hint="default"/>
      </w:rPr>
    </w:lvl>
    <w:lvl w:ilvl="8" w:tplc="9AC2886E">
      <w:start w:val="1"/>
      <w:numFmt w:val="bullet"/>
      <w:lvlText w:val=""/>
      <w:lvlJc w:val="left"/>
      <w:pPr>
        <w:ind w:left="6480" w:hanging="360"/>
      </w:pPr>
      <w:rPr>
        <w:rFonts w:ascii="Wingdings" w:hAnsi="Wingdings" w:hint="default"/>
      </w:rPr>
    </w:lvl>
  </w:abstractNum>
  <w:abstractNum w:abstractNumId="27" w15:restartNumberingAfterBreak="0">
    <w:nsid w:val="296E0D93"/>
    <w:multiLevelType w:val="hybridMultilevel"/>
    <w:tmpl w:val="E9087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E3BBEA1"/>
    <w:multiLevelType w:val="hybridMultilevel"/>
    <w:tmpl w:val="D16E2892"/>
    <w:lvl w:ilvl="0" w:tplc="CD2A73DE">
      <w:start w:val="1"/>
      <w:numFmt w:val="bullet"/>
      <w:lvlText w:val=""/>
      <w:lvlJc w:val="left"/>
      <w:pPr>
        <w:ind w:left="720" w:hanging="360"/>
      </w:pPr>
      <w:rPr>
        <w:rFonts w:ascii="Symbol" w:hAnsi="Symbol" w:hint="default"/>
      </w:rPr>
    </w:lvl>
    <w:lvl w:ilvl="1" w:tplc="8806B45E">
      <w:start w:val="1"/>
      <w:numFmt w:val="bullet"/>
      <w:lvlText w:val="o"/>
      <w:lvlJc w:val="left"/>
      <w:pPr>
        <w:ind w:left="1440" w:hanging="360"/>
      </w:pPr>
      <w:rPr>
        <w:rFonts w:ascii="Courier New" w:hAnsi="Courier New" w:hint="default"/>
      </w:rPr>
    </w:lvl>
    <w:lvl w:ilvl="2" w:tplc="EFC86FA6">
      <w:start w:val="1"/>
      <w:numFmt w:val="bullet"/>
      <w:lvlText w:val=""/>
      <w:lvlJc w:val="left"/>
      <w:pPr>
        <w:ind w:left="2160" w:hanging="360"/>
      </w:pPr>
      <w:rPr>
        <w:rFonts w:ascii="Wingdings" w:hAnsi="Wingdings" w:hint="default"/>
      </w:rPr>
    </w:lvl>
    <w:lvl w:ilvl="3" w:tplc="A0C89CCC">
      <w:start w:val="1"/>
      <w:numFmt w:val="bullet"/>
      <w:lvlText w:val=""/>
      <w:lvlJc w:val="left"/>
      <w:pPr>
        <w:ind w:left="2880" w:hanging="360"/>
      </w:pPr>
      <w:rPr>
        <w:rFonts w:ascii="Symbol" w:hAnsi="Symbol" w:hint="default"/>
      </w:rPr>
    </w:lvl>
    <w:lvl w:ilvl="4" w:tplc="C11CFB76">
      <w:start w:val="1"/>
      <w:numFmt w:val="bullet"/>
      <w:lvlText w:val="o"/>
      <w:lvlJc w:val="left"/>
      <w:pPr>
        <w:ind w:left="3600" w:hanging="360"/>
      </w:pPr>
      <w:rPr>
        <w:rFonts w:ascii="Courier New" w:hAnsi="Courier New" w:hint="default"/>
      </w:rPr>
    </w:lvl>
    <w:lvl w:ilvl="5" w:tplc="98DA70DC">
      <w:start w:val="1"/>
      <w:numFmt w:val="bullet"/>
      <w:lvlText w:val=""/>
      <w:lvlJc w:val="left"/>
      <w:pPr>
        <w:ind w:left="4320" w:hanging="360"/>
      </w:pPr>
      <w:rPr>
        <w:rFonts w:ascii="Wingdings" w:hAnsi="Wingdings" w:hint="default"/>
      </w:rPr>
    </w:lvl>
    <w:lvl w:ilvl="6" w:tplc="12E2C21E">
      <w:start w:val="1"/>
      <w:numFmt w:val="bullet"/>
      <w:lvlText w:val=""/>
      <w:lvlJc w:val="left"/>
      <w:pPr>
        <w:ind w:left="5040" w:hanging="360"/>
      </w:pPr>
      <w:rPr>
        <w:rFonts w:ascii="Symbol" w:hAnsi="Symbol" w:hint="default"/>
      </w:rPr>
    </w:lvl>
    <w:lvl w:ilvl="7" w:tplc="963A9648">
      <w:start w:val="1"/>
      <w:numFmt w:val="bullet"/>
      <w:lvlText w:val="o"/>
      <w:lvlJc w:val="left"/>
      <w:pPr>
        <w:ind w:left="5760" w:hanging="360"/>
      </w:pPr>
      <w:rPr>
        <w:rFonts w:ascii="Courier New" w:hAnsi="Courier New" w:hint="default"/>
      </w:rPr>
    </w:lvl>
    <w:lvl w:ilvl="8" w:tplc="E2847804">
      <w:start w:val="1"/>
      <w:numFmt w:val="bullet"/>
      <w:lvlText w:val=""/>
      <w:lvlJc w:val="left"/>
      <w:pPr>
        <w:ind w:left="6480" w:hanging="360"/>
      </w:pPr>
      <w:rPr>
        <w:rFonts w:ascii="Wingdings" w:hAnsi="Wingdings" w:hint="default"/>
      </w:rPr>
    </w:lvl>
  </w:abstractNum>
  <w:abstractNum w:abstractNumId="29" w15:restartNumberingAfterBreak="0">
    <w:nsid w:val="2E664A24"/>
    <w:multiLevelType w:val="hybridMultilevel"/>
    <w:tmpl w:val="2DC8C5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E8F5E1C"/>
    <w:multiLevelType w:val="hybridMultilevel"/>
    <w:tmpl w:val="FFFFFFFF"/>
    <w:lvl w:ilvl="0" w:tplc="2938953C">
      <w:start w:val="1"/>
      <w:numFmt w:val="bullet"/>
      <w:lvlText w:val="·"/>
      <w:lvlJc w:val="left"/>
      <w:pPr>
        <w:ind w:left="720" w:hanging="360"/>
      </w:pPr>
      <w:rPr>
        <w:rFonts w:ascii="Symbol" w:hAnsi="Symbol" w:hint="default"/>
      </w:rPr>
    </w:lvl>
    <w:lvl w:ilvl="1" w:tplc="87F68AE0">
      <w:start w:val="1"/>
      <w:numFmt w:val="bullet"/>
      <w:lvlText w:val="o"/>
      <w:lvlJc w:val="left"/>
      <w:pPr>
        <w:ind w:left="1440" w:hanging="360"/>
      </w:pPr>
      <w:rPr>
        <w:rFonts w:ascii="Courier New" w:hAnsi="Courier New" w:hint="default"/>
      </w:rPr>
    </w:lvl>
    <w:lvl w:ilvl="2" w:tplc="583C6262">
      <w:start w:val="1"/>
      <w:numFmt w:val="bullet"/>
      <w:lvlText w:val=""/>
      <w:lvlJc w:val="left"/>
      <w:pPr>
        <w:ind w:left="2160" w:hanging="360"/>
      </w:pPr>
      <w:rPr>
        <w:rFonts w:ascii="Wingdings" w:hAnsi="Wingdings" w:hint="default"/>
      </w:rPr>
    </w:lvl>
    <w:lvl w:ilvl="3" w:tplc="D24ADD12">
      <w:start w:val="1"/>
      <w:numFmt w:val="bullet"/>
      <w:lvlText w:val=""/>
      <w:lvlJc w:val="left"/>
      <w:pPr>
        <w:ind w:left="2880" w:hanging="360"/>
      </w:pPr>
      <w:rPr>
        <w:rFonts w:ascii="Symbol" w:hAnsi="Symbol" w:hint="default"/>
      </w:rPr>
    </w:lvl>
    <w:lvl w:ilvl="4" w:tplc="9E2A4898">
      <w:start w:val="1"/>
      <w:numFmt w:val="bullet"/>
      <w:lvlText w:val="o"/>
      <w:lvlJc w:val="left"/>
      <w:pPr>
        <w:ind w:left="3600" w:hanging="360"/>
      </w:pPr>
      <w:rPr>
        <w:rFonts w:ascii="Courier New" w:hAnsi="Courier New" w:hint="default"/>
      </w:rPr>
    </w:lvl>
    <w:lvl w:ilvl="5" w:tplc="853848DE">
      <w:start w:val="1"/>
      <w:numFmt w:val="bullet"/>
      <w:lvlText w:val=""/>
      <w:lvlJc w:val="left"/>
      <w:pPr>
        <w:ind w:left="4320" w:hanging="360"/>
      </w:pPr>
      <w:rPr>
        <w:rFonts w:ascii="Wingdings" w:hAnsi="Wingdings" w:hint="default"/>
      </w:rPr>
    </w:lvl>
    <w:lvl w:ilvl="6" w:tplc="F2D0C726">
      <w:start w:val="1"/>
      <w:numFmt w:val="bullet"/>
      <w:lvlText w:val=""/>
      <w:lvlJc w:val="left"/>
      <w:pPr>
        <w:ind w:left="5040" w:hanging="360"/>
      </w:pPr>
      <w:rPr>
        <w:rFonts w:ascii="Symbol" w:hAnsi="Symbol" w:hint="default"/>
      </w:rPr>
    </w:lvl>
    <w:lvl w:ilvl="7" w:tplc="B614CC9A">
      <w:start w:val="1"/>
      <w:numFmt w:val="bullet"/>
      <w:lvlText w:val="o"/>
      <w:lvlJc w:val="left"/>
      <w:pPr>
        <w:ind w:left="5760" w:hanging="360"/>
      </w:pPr>
      <w:rPr>
        <w:rFonts w:ascii="Courier New" w:hAnsi="Courier New" w:hint="default"/>
      </w:rPr>
    </w:lvl>
    <w:lvl w:ilvl="8" w:tplc="ACF24E0E">
      <w:start w:val="1"/>
      <w:numFmt w:val="bullet"/>
      <w:lvlText w:val=""/>
      <w:lvlJc w:val="left"/>
      <w:pPr>
        <w:ind w:left="6480" w:hanging="360"/>
      </w:pPr>
      <w:rPr>
        <w:rFonts w:ascii="Wingdings" w:hAnsi="Wingdings" w:hint="default"/>
      </w:rPr>
    </w:lvl>
  </w:abstractNum>
  <w:abstractNum w:abstractNumId="31" w15:restartNumberingAfterBreak="0">
    <w:nsid w:val="2EF36091"/>
    <w:multiLevelType w:val="hybridMultilevel"/>
    <w:tmpl w:val="ED1E6056"/>
    <w:lvl w:ilvl="0" w:tplc="7F821BAE">
      <w:numFmt w:val="bullet"/>
      <w:lvlText w:val="-"/>
      <w:lvlJc w:val="left"/>
      <w:pPr>
        <w:ind w:left="360" w:hanging="360"/>
      </w:pPr>
      <w:rPr>
        <w:rFonts w:ascii="Arial" w:eastAsia="Calibri" w:hAnsi="Arial"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0FA1966"/>
    <w:multiLevelType w:val="hybridMultilevel"/>
    <w:tmpl w:val="0E588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25B0891"/>
    <w:multiLevelType w:val="hybridMultilevel"/>
    <w:tmpl w:val="6F64D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2871904"/>
    <w:multiLevelType w:val="multilevel"/>
    <w:tmpl w:val="A5F0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4CC2ED3"/>
    <w:multiLevelType w:val="hybridMultilevel"/>
    <w:tmpl w:val="05C6D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59E1B7C"/>
    <w:multiLevelType w:val="multilevel"/>
    <w:tmpl w:val="2F9256C4"/>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7" w15:restartNumberingAfterBreak="0">
    <w:nsid w:val="38E109FA"/>
    <w:multiLevelType w:val="hybridMultilevel"/>
    <w:tmpl w:val="12BCF2CC"/>
    <w:lvl w:ilvl="0" w:tplc="1720A00C">
      <w:start w:val="1"/>
      <w:numFmt w:val="bullet"/>
      <w:lvlText w:val=""/>
      <w:lvlJc w:val="left"/>
      <w:pPr>
        <w:ind w:left="720" w:hanging="360"/>
      </w:pPr>
      <w:rPr>
        <w:rFonts w:ascii="Symbol" w:hAnsi="Symbol" w:hint="default"/>
      </w:rPr>
    </w:lvl>
    <w:lvl w:ilvl="1" w:tplc="55A40F2A">
      <w:start w:val="1"/>
      <w:numFmt w:val="bullet"/>
      <w:lvlText w:val="o"/>
      <w:lvlJc w:val="left"/>
      <w:pPr>
        <w:ind w:left="1440" w:hanging="360"/>
      </w:pPr>
      <w:rPr>
        <w:rFonts w:ascii="Courier New" w:hAnsi="Courier New" w:hint="default"/>
      </w:rPr>
    </w:lvl>
    <w:lvl w:ilvl="2" w:tplc="2C844E46">
      <w:start w:val="1"/>
      <w:numFmt w:val="bullet"/>
      <w:lvlText w:val=""/>
      <w:lvlJc w:val="left"/>
      <w:pPr>
        <w:ind w:left="2160" w:hanging="360"/>
      </w:pPr>
      <w:rPr>
        <w:rFonts w:ascii="Wingdings" w:hAnsi="Wingdings" w:hint="default"/>
      </w:rPr>
    </w:lvl>
    <w:lvl w:ilvl="3" w:tplc="275EC10E">
      <w:start w:val="1"/>
      <w:numFmt w:val="bullet"/>
      <w:lvlText w:val=""/>
      <w:lvlJc w:val="left"/>
      <w:pPr>
        <w:ind w:left="2880" w:hanging="360"/>
      </w:pPr>
      <w:rPr>
        <w:rFonts w:ascii="Symbol" w:hAnsi="Symbol" w:hint="default"/>
      </w:rPr>
    </w:lvl>
    <w:lvl w:ilvl="4" w:tplc="CC30CE5E">
      <w:start w:val="1"/>
      <w:numFmt w:val="bullet"/>
      <w:lvlText w:val="o"/>
      <w:lvlJc w:val="left"/>
      <w:pPr>
        <w:ind w:left="3600" w:hanging="360"/>
      </w:pPr>
      <w:rPr>
        <w:rFonts w:ascii="Courier New" w:hAnsi="Courier New" w:hint="default"/>
      </w:rPr>
    </w:lvl>
    <w:lvl w:ilvl="5" w:tplc="972AB48C">
      <w:start w:val="1"/>
      <w:numFmt w:val="bullet"/>
      <w:lvlText w:val=""/>
      <w:lvlJc w:val="left"/>
      <w:pPr>
        <w:ind w:left="4320" w:hanging="360"/>
      </w:pPr>
      <w:rPr>
        <w:rFonts w:ascii="Wingdings" w:hAnsi="Wingdings" w:hint="default"/>
      </w:rPr>
    </w:lvl>
    <w:lvl w:ilvl="6" w:tplc="06D0B74A">
      <w:start w:val="1"/>
      <w:numFmt w:val="bullet"/>
      <w:lvlText w:val=""/>
      <w:lvlJc w:val="left"/>
      <w:pPr>
        <w:ind w:left="5040" w:hanging="360"/>
      </w:pPr>
      <w:rPr>
        <w:rFonts w:ascii="Symbol" w:hAnsi="Symbol" w:hint="default"/>
      </w:rPr>
    </w:lvl>
    <w:lvl w:ilvl="7" w:tplc="0E4E4BA8">
      <w:start w:val="1"/>
      <w:numFmt w:val="bullet"/>
      <w:lvlText w:val="o"/>
      <w:lvlJc w:val="left"/>
      <w:pPr>
        <w:ind w:left="5760" w:hanging="360"/>
      </w:pPr>
      <w:rPr>
        <w:rFonts w:ascii="Courier New" w:hAnsi="Courier New" w:hint="default"/>
      </w:rPr>
    </w:lvl>
    <w:lvl w:ilvl="8" w:tplc="F086DB32">
      <w:start w:val="1"/>
      <w:numFmt w:val="bullet"/>
      <w:lvlText w:val=""/>
      <w:lvlJc w:val="left"/>
      <w:pPr>
        <w:ind w:left="6480" w:hanging="360"/>
      </w:pPr>
      <w:rPr>
        <w:rFonts w:ascii="Wingdings" w:hAnsi="Wingdings" w:hint="default"/>
      </w:rPr>
    </w:lvl>
  </w:abstractNum>
  <w:abstractNum w:abstractNumId="38" w15:restartNumberingAfterBreak="0">
    <w:nsid w:val="3CE142EB"/>
    <w:multiLevelType w:val="multilevel"/>
    <w:tmpl w:val="20EC84D8"/>
    <w:lvl w:ilvl="0">
      <w:start w:val="1"/>
      <w:numFmt w:val="bullet"/>
      <w:lvlText w:val=""/>
      <w:lvlJc w:val="left"/>
      <w:pPr>
        <w:ind w:left="360" w:hanging="360"/>
      </w:pPr>
      <w:rPr>
        <w:rFonts w:ascii="Symbol" w:hAnsi="Symbol" w:hint="default"/>
      </w:rPr>
    </w:lvl>
    <w:lvl w:ilvl="1">
      <w:start w:val="2"/>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39" w15:restartNumberingAfterBreak="0">
    <w:nsid w:val="3DF34C2C"/>
    <w:multiLevelType w:val="hybridMultilevel"/>
    <w:tmpl w:val="3E48A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2CD630F"/>
    <w:multiLevelType w:val="hybridMultilevel"/>
    <w:tmpl w:val="1348F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438535E"/>
    <w:multiLevelType w:val="hybridMultilevel"/>
    <w:tmpl w:val="4DF64E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44D32182"/>
    <w:multiLevelType w:val="hybridMultilevel"/>
    <w:tmpl w:val="D8AE38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665CC44"/>
    <w:multiLevelType w:val="hybridMultilevel"/>
    <w:tmpl w:val="29CE46D4"/>
    <w:lvl w:ilvl="0" w:tplc="9954940C">
      <w:start w:val="1"/>
      <w:numFmt w:val="bullet"/>
      <w:lvlText w:val=""/>
      <w:lvlJc w:val="left"/>
      <w:pPr>
        <w:ind w:left="720" w:hanging="360"/>
      </w:pPr>
      <w:rPr>
        <w:rFonts w:ascii="Symbol" w:hAnsi="Symbol" w:hint="default"/>
      </w:rPr>
    </w:lvl>
    <w:lvl w:ilvl="1" w:tplc="0888C884">
      <w:start w:val="1"/>
      <w:numFmt w:val="bullet"/>
      <w:lvlText w:val="o"/>
      <w:lvlJc w:val="left"/>
      <w:pPr>
        <w:ind w:left="1440" w:hanging="360"/>
      </w:pPr>
      <w:rPr>
        <w:rFonts w:ascii="Courier New" w:hAnsi="Courier New" w:hint="default"/>
      </w:rPr>
    </w:lvl>
    <w:lvl w:ilvl="2" w:tplc="1772CDB2">
      <w:start w:val="1"/>
      <w:numFmt w:val="bullet"/>
      <w:lvlText w:val=""/>
      <w:lvlJc w:val="left"/>
      <w:pPr>
        <w:ind w:left="2160" w:hanging="360"/>
      </w:pPr>
      <w:rPr>
        <w:rFonts w:ascii="Wingdings" w:hAnsi="Wingdings" w:hint="default"/>
      </w:rPr>
    </w:lvl>
    <w:lvl w:ilvl="3" w:tplc="D938E648">
      <w:start w:val="1"/>
      <w:numFmt w:val="bullet"/>
      <w:lvlText w:val=""/>
      <w:lvlJc w:val="left"/>
      <w:pPr>
        <w:ind w:left="2880" w:hanging="360"/>
      </w:pPr>
      <w:rPr>
        <w:rFonts w:ascii="Symbol" w:hAnsi="Symbol" w:hint="default"/>
      </w:rPr>
    </w:lvl>
    <w:lvl w:ilvl="4" w:tplc="0D5AB996">
      <w:start w:val="1"/>
      <w:numFmt w:val="bullet"/>
      <w:lvlText w:val="o"/>
      <w:lvlJc w:val="left"/>
      <w:pPr>
        <w:ind w:left="3600" w:hanging="360"/>
      </w:pPr>
      <w:rPr>
        <w:rFonts w:ascii="Courier New" w:hAnsi="Courier New" w:hint="default"/>
      </w:rPr>
    </w:lvl>
    <w:lvl w:ilvl="5" w:tplc="2872F02C">
      <w:start w:val="1"/>
      <w:numFmt w:val="bullet"/>
      <w:lvlText w:val=""/>
      <w:lvlJc w:val="left"/>
      <w:pPr>
        <w:ind w:left="4320" w:hanging="360"/>
      </w:pPr>
      <w:rPr>
        <w:rFonts w:ascii="Wingdings" w:hAnsi="Wingdings" w:hint="default"/>
      </w:rPr>
    </w:lvl>
    <w:lvl w:ilvl="6" w:tplc="5E126EBE">
      <w:start w:val="1"/>
      <w:numFmt w:val="bullet"/>
      <w:lvlText w:val=""/>
      <w:lvlJc w:val="left"/>
      <w:pPr>
        <w:ind w:left="5040" w:hanging="360"/>
      </w:pPr>
      <w:rPr>
        <w:rFonts w:ascii="Symbol" w:hAnsi="Symbol" w:hint="default"/>
      </w:rPr>
    </w:lvl>
    <w:lvl w:ilvl="7" w:tplc="04D494D2">
      <w:start w:val="1"/>
      <w:numFmt w:val="bullet"/>
      <w:lvlText w:val="o"/>
      <w:lvlJc w:val="left"/>
      <w:pPr>
        <w:ind w:left="5760" w:hanging="360"/>
      </w:pPr>
      <w:rPr>
        <w:rFonts w:ascii="Courier New" w:hAnsi="Courier New" w:hint="default"/>
      </w:rPr>
    </w:lvl>
    <w:lvl w:ilvl="8" w:tplc="E16472CC">
      <w:start w:val="1"/>
      <w:numFmt w:val="bullet"/>
      <w:lvlText w:val=""/>
      <w:lvlJc w:val="left"/>
      <w:pPr>
        <w:ind w:left="6480" w:hanging="360"/>
      </w:pPr>
      <w:rPr>
        <w:rFonts w:ascii="Wingdings" w:hAnsi="Wingdings" w:hint="default"/>
      </w:rPr>
    </w:lvl>
  </w:abstractNum>
  <w:abstractNum w:abstractNumId="44" w15:restartNumberingAfterBreak="0">
    <w:nsid w:val="47001279"/>
    <w:multiLevelType w:val="hybridMultilevel"/>
    <w:tmpl w:val="CC6249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47275C9D"/>
    <w:multiLevelType w:val="hybridMultilevel"/>
    <w:tmpl w:val="5BE84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48536415"/>
    <w:multiLevelType w:val="hybridMultilevel"/>
    <w:tmpl w:val="6B18047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8D3004D"/>
    <w:multiLevelType w:val="hybridMultilevel"/>
    <w:tmpl w:val="FFFFFFFF"/>
    <w:lvl w:ilvl="0" w:tplc="4D1E09DC">
      <w:start w:val="1"/>
      <w:numFmt w:val="decimal"/>
      <w:lvlText w:val="%1."/>
      <w:lvlJc w:val="left"/>
      <w:pPr>
        <w:ind w:left="720" w:hanging="360"/>
      </w:pPr>
    </w:lvl>
    <w:lvl w:ilvl="1" w:tplc="AB0A3702">
      <w:start w:val="1"/>
      <w:numFmt w:val="lowerLetter"/>
      <w:lvlText w:val="%2."/>
      <w:lvlJc w:val="left"/>
      <w:pPr>
        <w:ind w:left="1440" w:hanging="360"/>
      </w:pPr>
    </w:lvl>
    <w:lvl w:ilvl="2" w:tplc="9236900A">
      <w:start w:val="1"/>
      <w:numFmt w:val="lowerRoman"/>
      <w:lvlText w:val="%3."/>
      <w:lvlJc w:val="right"/>
      <w:pPr>
        <w:ind w:left="2160" w:hanging="180"/>
      </w:pPr>
    </w:lvl>
    <w:lvl w:ilvl="3" w:tplc="63A4E14A">
      <w:start w:val="1"/>
      <w:numFmt w:val="decimal"/>
      <w:lvlText w:val="%4."/>
      <w:lvlJc w:val="left"/>
      <w:pPr>
        <w:ind w:left="2880" w:hanging="360"/>
      </w:pPr>
    </w:lvl>
    <w:lvl w:ilvl="4" w:tplc="6366A9B4">
      <w:start w:val="1"/>
      <w:numFmt w:val="lowerLetter"/>
      <w:lvlText w:val="%5."/>
      <w:lvlJc w:val="left"/>
      <w:pPr>
        <w:ind w:left="3600" w:hanging="360"/>
      </w:pPr>
    </w:lvl>
    <w:lvl w:ilvl="5" w:tplc="DC62151A">
      <w:start w:val="1"/>
      <w:numFmt w:val="lowerRoman"/>
      <w:lvlText w:val="%6."/>
      <w:lvlJc w:val="right"/>
      <w:pPr>
        <w:ind w:left="4320" w:hanging="180"/>
      </w:pPr>
    </w:lvl>
    <w:lvl w:ilvl="6" w:tplc="C5329282">
      <w:start w:val="1"/>
      <w:numFmt w:val="decimal"/>
      <w:lvlText w:val="%7."/>
      <w:lvlJc w:val="left"/>
      <w:pPr>
        <w:ind w:left="5040" w:hanging="360"/>
      </w:pPr>
    </w:lvl>
    <w:lvl w:ilvl="7" w:tplc="2A709314">
      <w:start w:val="1"/>
      <w:numFmt w:val="lowerLetter"/>
      <w:lvlText w:val="%8."/>
      <w:lvlJc w:val="left"/>
      <w:pPr>
        <w:ind w:left="5760" w:hanging="360"/>
      </w:pPr>
    </w:lvl>
    <w:lvl w:ilvl="8" w:tplc="CEB6AE04">
      <w:start w:val="1"/>
      <w:numFmt w:val="lowerRoman"/>
      <w:lvlText w:val="%9."/>
      <w:lvlJc w:val="right"/>
      <w:pPr>
        <w:ind w:left="6480" w:hanging="180"/>
      </w:pPr>
    </w:lvl>
  </w:abstractNum>
  <w:abstractNum w:abstractNumId="48" w15:restartNumberingAfterBreak="0">
    <w:nsid w:val="491F6C9F"/>
    <w:multiLevelType w:val="multilevel"/>
    <w:tmpl w:val="C23C1A2A"/>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A323FDE"/>
    <w:multiLevelType w:val="hybridMultilevel"/>
    <w:tmpl w:val="F3B60E44"/>
    <w:lvl w:ilvl="0" w:tplc="AA4A563E">
      <w:start w:val="1"/>
      <w:numFmt w:val="bullet"/>
      <w:lvlText w:val=""/>
      <w:lvlJc w:val="left"/>
      <w:pPr>
        <w:ind w:left="720" w:hanging="360"/>
      </w:pPr>
      <w:rPr>
        <w:rFonts w:ascii="Symbol" w:hAnsi="Symbol" w:hint="default"/>
      </w:rPr>
    </w:lvl>
    <w:lvl w:ilvl="1" w:tplc="0C80E1CA">
      <w:start w:val="1"/>
      <w:numFmt w:val="bullet"/>
      <w:lvlText w:val="o"/>
      <w:lvlJc w:val="left"/>
      <w:pPr>
        <w:ind w:left="1440" w:hanging="360"/>
      </w:pPr>
      <w:rPr>
        <w:rFonts w:ascii="Courier New" w:hAnsi="Courier New" w:hint="default"/>
      </w:rPr>
    </w:lvl>
    <w:lvl w:ilvl="2" w:tplc="B6AC5D68">
      <w:start w:val="1"/>
      <w:numFmt w:val="bullet"/>
      <w:lvlText w:val=""/>
      <w:lvlJc w:val="left"/>
      <w:pPr>
        <w:ind w:left="2160" w:hanging="360"/>
      </w:pPr>
      <w:rPr>
        <w:rFonts w:ascii="Wingdings" w:hAnsi="Wingdings" w:hint="default"/>
      </w:rPr>
    </w:lvl>
    <w:lvl w:ilvl="3" w:tplc="E8021BC2">
      <w:start w:val="1"/>
      <w:numFmt w:val="bullet"/>
      <w:lvlText w:val=""/>
      <w:lvlJc w:val="left"/>
      <w:pPr>
        <w:ind w:left="2880" w:hanging="360"/>
      </w:pPr>
      <w:rPr>
        <w:rFonts w:ascii="Symbol" w:hAnsi="Symbol" w:hint="default"/>
      </w:rPr>
    </w:lvl>
    <w:lvl w:ilvl="4" w:tplc="43DA6116">
      <w:start w:val="1"/>
      <w:numFmt w:val="bullet"/>
      <w:lvlText w:val="o"/>
      <w:lvlJc w:val="left"/>
      <w:pPr>
        <w:ind w:left="3600" w:hanging="360"/>
      </w:pPr>
      <w:rPr>
        <w:rFonts w:ascii="Courier New" w:hAnsi="Courier New" w:hint="default"/>
      </w:rPr>
    </w:lvl>
    <w:lvl w:ilvl="5" w:tplc="E3E6707A">
      <w:start w:val="1"/>
      <w:numFmt w:val="bullet"/>
      <w:lvlText w:val=""/>
      <w:lvlJc w:val="left"/>
      <w:pPr>
        <w:ind w:left="4320" w:hanging="360"/>
      </w:pPr>
      <w:rPr>
        <w:rFonts w:ascii="Wingdings" w:hAnsi="Wingdings" w:hint="default"/>
      </w:rPr>
    </w:lvl>
    <w:lvl w:ilvl="6" w:tplc="544405CE">
      <w:start w:val="1"/>
      <w:numFmt w:val="bullet"/>
      <w:lvlText w:val=""/>
      <w:lvlJc w:val="left"/>
      <w:pPr>
        <w:ind w:left="5040" w:hanging="360"/>
      </w:pPr>
      <w:rPr>
        <w:rFonts w:ascii="Symbol" w:hAnsi="Symbol" w:hint="default"/>
      </w:rPr>
    </w:lvl>
    <w:lvl w:ilvl="7" w:tplc="22184344">
      <w:start w:val="1"/>
      <w:numFmt w:val="bullet"/>
      <w:lvlText w:val="o"/>
      <w:lvlJc w:val="left"/>
      <w:pPr>
        <w:ind w:left="5760" w:hanging="360"/>
      </w:pPr>
      <w:rPr>
        <w:rFonts w:ascii="Courier New" w:hAnsi="Courier New" w:hint="default"/>
      </w:rPr>
    </w:lvl>
    <w:lvl w:ilvl="8" w:tplc="1280FC46">
      <w:start w:val="1"/>
      <w:numFmt w:val="bullet"/>
      <w:lvlText w:val=""/>
      <w:lvlJc w:val="left"/>
      <w:pPr>
        <w:ind w:left="6480" w:hanging="360"/>
      </w:pPr>
      <w:rPr>
        <w:rFonts w:ascii="Wingdings" w:hAnsi="Wingdings" w:hint="default"/>
      </w:rPr>
    </w:lvl>
  </w:abstractNum>
  <w:abstractNum w:abstractNumId="50" w15:restartNumberingAfterBreak="0">
    <w:nsid w:val="4CA86806"/>
    <w:multiLevelType w:val="hybridMultilevel"/>
    <w:tmpl w:val="AC141F02"/>
    <w:lvl w:ilvl="0" w:tplc="EF70495A">
      <w:start w:val="1"/>
      <w:numFmt w:val="bullet"/>
      <w:lvlText w:val=""/>
      <w:lvlJc w:val="left"/>
      <w:pPr>
        <w:ind w:left="720" w:hanging="360"/>
      </w:pPr>
      <w:rPr>
        <w:rFonts w:ascii="Symbol" w:hAnsi="Symbol" w:hint="default"/>
      </w:rPr>
    </w:lvl>
    <w:lvl w:ilvl="1" w:tplc="5644CEA4">
      <w:start w:val="1"/>
      <w:numFmt w:val="bullet"/>
      <w:lvlText w:val="o"/>
      <w:lvlJc w:val="left"/>
      <w:pPr>
        <w:ind w:left="1440" w:hanging="360"/>
      </w:pPr>
      <w:rPr>
        <w:rFonts w:ascii="Courier New" w:hAnsi="Courier New" w:hint="default"/>
      </w:rPr>
    </w:lvl>
    <w:lvl w:ilvl="2" w:tplc="EF74DD6A">
      <w:start w:val="1"/>
      <w:numFmt w:val="bullet"/>
      <w:lvlText w:val=""/>
      <w:lvlJc w:val="left"/>
      <w:pPr>
        <w:ind w:left="2160" w:hanging="360"/>
      </w:pPr>
      <w:rPr>
        <w:rFonts w:ascii="Wingdings" w:hAnsi="Wingdings" w:hint="default"/>
      </w:rPr>
    </w:lvl>
    <w:lvl w:ilvl="3" w:tplc="CD7CC020">
      <w:start w:val="1"/>
      <w:numFmt w:val="bullet"/>
      <w:lvlText w:val=""/>
      <w:lvlJc w:val="left"/>
      <w:pPr>
        <w:ind w:left="2880" w:hanging="360"/>
      </w:pPr>
      <w:rPr>
        <w:rFonts w:ascii="Symbol" w:hAnsi="Symbol" w:hint="default"/>
      </w:rPr>
    </w:lvl>
    <w:lvl w:ilvl="4" w:tplc="23FC03B8">
      <w:start w:val="1"/>
      <w:numFmt w:val="bullet"/>
      <w:lvlText w:val="o"/>
      <w:lvlJc w:val="left"/>
      <w:pPr>
        <w:ind w:left="3600" w:hanging="360"/>
      </w:pPr>
      <w:rPr>
        <w:rFonts w:ascii="Courier New" w:hAnsi="Courier New" w:hint="default"/>
      </w:rPr>
    </w:lvl>
    <w:lvl w:ilvl="5" w:tplc="E1F04EC4">
      <w:start w:val="1"/>
      <w:numFmt w:val="bullet"/>
      <w:lvlText w:val=""/>
      <w:lvlJc w:val="left"/>
      <w:pPr>
        <w:ind w:left="4320" w:hanging="360"/>
      </w:pPr>
      <w:rPr>
        <w:rFonts w:ascii="Wingdings" w:hAnsi="Wingdings" w:hint="default"/>
      </w:rPr>
    </w:lvl>
    <w:lvl w:ilvl="6" w:tplc="3F981C38">
      <w:start w:val="1"/>
      <w:numFmt w:val="bullet"/>
      <w:lvlText w:val=""/>
      <w:lvlJc w:val="left"/>
      <w:pPr>
        <w:ind w:left="5040" w:hanging="360"/>
      </w:pPr>
      <w:rPr>
        <w:rFonts w:ascii="Symbol" w:hAnsi="Symbol" w:hint="default"/>
      </w:rPr>
    </w:lvl>
    <w:lvl w:ilvl="7" w:tplc="00204D3A">
      <w:start w:val="1"/>
      <w:numFmt w:val="bullet"/>
      <w:lvlText w:val="o"/>
      <w:lvlJc w:val="left"/>
      <w:pPr>
        <w:ind w:left="5760" w:hanging="360"/>
      </w:pPr>
      <w:rPr>
        <w:rFonts w:ascii="Courier New" w:hAnsi="Courier New" w:hint="default"/>
      </w:rPr>
    </w:lvl>
    <w:lvl w:ilvl="8" w:tplc="2486930E">
      <w:start w:val="1"/>
      <w:numFmt w:val="bullet"/>
      <w:lvlText w:val=""/>
      <w:lvlJc w:val="left"/>
      <w:pPr>
        <w:ind w:left="6480" w:hanging="360"/>
      </w:pPr>
      <w:rPr>
        <w:rFonts w:ascii="Wingdings" w:hAnsi="Wingdings" w:hint="default"/>
      </w:rPr>
    </w:lvl>
  </w:abstractNum>
  <w:abstractNum w:abstractNumId="51" w15:restartNumberingAfterBreak="0">
    <w:nsid w:val="4D0B5BB2"/>
    <w:multiLevelType w:val="hybridMultilevel"/>
    <w:tmpl w:val="535A0400"/>
    <w:lvl w:ilvl="0" w:tplc="0AD6218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4D7D6E2D"/>
    <w:multiLevelType w:val="hybridMultilevel"/>
    <w:tmpl w:val="C23E465C"/>
    <w:lvl w:ilvl="0" w:tplc="97D8C4E4">
      <w:start w:val="1"/>
      <w:numFmt w:val="bullet"/>
      <w:lvlText w:val=""/>
      <w:lvlJc w:val="left"/>
      <w:pPr>
        <w:ind w:left="720" w:hanging="360"/>
      </w:pPr>
      <w:rPr>
        <w:rFonts w:ascii="Symbol" w:hAnsi="Symbol" w:hint="default"/>
      </w:rPr>
    </w:lvl>
    <w:lvl w:ilvl="1" w:tplc="D646E848">
      <w:start w:val="1"/>
      <w:numFmt w:val="bullet"/>
      <w:lvlText w:val="o"/>
      <w:lvlJc w:val="left"/>
      <w:pPr>
        <w:ind w:left="1440" w:hanging="360"/>
      </w:pPr>
      <w:rPr>
        <w:rFonts w:ascii="Courier New" w:hAnsi="Courier New" w:hint="default"/>
      </w:rPr>
    </w:lvl>
    <w:lvl w:ilvl="2" w:tplc="AF2EF450">
      <w:start w:val="1"/>
      <w:numFmt w:val="bullet"/>
      <w:lvlText w:val=""/>
      <w:lvlJc w:val="left"/>
      <w:pPr>
        <w:ind w:left="2160" w:hanging="360"/>
      </w:pPr>
      <w:rPr>
        <w:rFonts w:ascii="Wingdings" w:hAnsi="Wingdings" w:hint="default"/>
      </w:rPr>
    </w:lvl>
    <w:lvl w:ilvl="3" w:tplc="25069EE4">
      <w:start w:val="1"/>
      <w:numFmt w:val="bullet"/>
      <w:lvlText w:val=""/>
      <w:lvlJc w:val="left"/>
      <w:pPr>
        <w:ind w:left="2880" w:hanging="360"/>
      </w:pPr>
      <w:rPr>
        <w:rFonts w:ascii="Symbol" w:hAnsi="Symbol" w:hint="default"/>
      </w:rPr>
    </w:lvl>
    <w:lvl w:ilvl="4" w:tplc="2C60B686">
      <w:start w:val="1"/>
      <w:numFmt w:val="bullet"/>
      <w:lvlText w:val="o"/>
      <w:lvlJc w:val="left"/>
      <w:pPr>
        <w:ind w:left="3600" w:hanging="360"/>
      </w:pPr>
      <w:rPr>
        <w:rFonts w:ascii="Courier New" w:hAnsi="Courier New" w:hint="default"/>
      </w:rPr>
    </w:lvl>
    <w:lvl w:ilvl="5" w:tplc="B06EE184">
      <w:start w:val="1"/>
      <w:numFmt w:val="bullet"/>
      <w:lvlText w:val=""/>
      <w:lvlJc w:val="left"/>
      <w:pPr>
        <w:ind w:left="4320" w:hanging="360"/>
      </w:pPr>
      <w:rPr>
        <w:rFonts w:ascii="Wingdings" w:hAnsi="Wingdings" w:hint="default"/>
      </w:rPr>
    </w:lvl>
    <w:lvl w:ilvl="6" w:tplc="0480F954">
      <w:start w:val="1"/>
      <w:numFmt w:val="bullet"/>
      <w:lvlText w:val=""/>
      <w:lvlJc w:val="left"/>
      <w:pPr>
        <w:ind w:left="5040" w:hanging="360"/>
      </w:pPr>
      <w:rPr>
        <w:rFonts w:ascii="Symbol" w:hAnsi="Symbol" w:hint="default"/>
      </w:rPr>
    </w:lvl>
    <w:lvl w:ilvl="7" w:tplc="AE907100">
      <w:start w:val="1"/>
      <w:numFmt w:val="bullet"/>
      <w:lvlText w:val="o"/>
      <w:lvlJc w:val="left"/>
      <w:pPr>
        <w:ind w:left="5760" w:hanging="360"/>
      </w:pPr>
      <w:rPr>
        <w:rFonts w:ascii="Courier New" w:hAnsi="Courier New" w:hint="default"/>
      </w:rPr>
    </w:lvl>
    <w:lvl w:ilvl="8" w:tplc="A61CF4F4">
      <w:start w:val="1"/>
      <w:numFmt w:val="bullet"/>
      <w:lvlText w:val=""/>
      <w:lvlJc w:val="left"/>
      <w:pPr>
        <w:ind w:left="6480" w:hanging="360"/>
      </w:pPr>
      <w:rPr>
        <w:rFonts w:ascii="Wingdings" w:hAnsi="Wingdings" w:hint="default"/>
      </w:rPr>
    </w:lvl>
  </w:abstractNum>
  <w:abstractNum w:abstractNumId="53" w15:restartNumberingAfterBreak="0">
    <w:nsid w:val="580463EE"/>
    <w:multiLevelType w:val="hybridMultilevel"/>
    <w:tmpl w:val="5D669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59847144"/>
    <w:multiLevelType w:val="hybridMultilevel"/>
    <w:tmpl w:val="413CE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5C0048BD"/>
    <w:multiLevelType w:val="hybridMultilevel"/>
    <w:tmpl w:val="095459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5E9E0B4A"/>
    <w:multiLevelType w:val="hybridMultilevel"/>
    <w:tmpl w:val="9F0AC2A2"/>
    <w:lvl w:ilvl="0" w:tplc="A7F4BF58">
      <w:start w:val="1"/>
      <w:numFmt w:val="bullet"/>
      <w:lvlText w:val=""/>
      <w:lvlJc w:val="left"/>
      <w:pPr>
        <w:ind w:left="360" w:hanging="360"/>
      </w:pPr>
      <w:rPr>
        <w:rFonts w:ascii="Symbol" w:hAnsi="Symbol" w:hint="default"/>
      </w:rPr>
    </w:lvl>
    <w:lvl w:ilvl="1" w:tplc="419437C0" w:tentative="1">
      <w:start w:val="1"/>
      <w:numFmt w:val="bullet"/>
      <w:lvlText w:val="o"/>
      <w:lvlJc w:val="left"/>
      <w:pPr>
        <w:ind w:left="1080" w:hanging="360"/>
      </w:pPr>
      <w:rPr>
        <w:rFonts w:ascii="Courier New" w:hAnsi="Courier New" w:hint="default"/>
      </w:rPr>
    </w:lvl>
    <w:lvl w:ilvl="2" w:tplc="4F1C38D6" w:tentative="1">
      <w:start w:val="1"/>
      <w:numFmt w:val="bullet"/>
      <w:lvlText w:val=""/>
      <w:lvlJc w:val="left"/>
      <w:pPr>
        <w:ind w:left="1800" w:hanging="360"/>
      </w:pPr>
      <w:rPr>
        <w:rFonts w:ascii="Wingdings" w:hAnsi="Wingdings" w:hint="default"/>
      </w:rPr>
    </w:lvl>
    <w:lvl w:ilvl="3" w:tplc="BCE419B8" w:tentative="1">
      <w:start w:val="1"/>
      <w:numFmt w:val="bullet"/>
      <w:lvlText w:val=""/>
      <w:lvlJc w:val="left"/>
      <w:pPr>
        <w:ind w:left="2520" w:hanging="360"/>
      </w:pPr>
      <w:rPr>
        <w:rFonts w:ascii="Symbol" w:hAnsi="Symbol" w:hint="default"/>
      </w:rPr>
    </w:lvl>
    <w:lvl w:ilvl="4" w:tplc="10F6FEBA" w:tentative="1">
      <w:start w:val="1"/>
      <w:numFmt w:val="bullet"/>
      <w:lvlText w:val="o"/>
      <w:lvlJc w:val="left"/>
      <w:pPr>
        <w:ind w:left="3240" w:hanging="360"/>
      </w:pPr>
      <w:rPr>
        <w:rFonts w:ascii="Courier New" w:hAnsi="Courier New" w:hint="default"/>
      </w:rPr>
    </w:lvl>
    <w:lvl w:ilvl="5" w:tplc="E1EE2182" w:tentative="1">
      <w:start w:val="1"/>
      <w:numFmt w:val="bullet"/>
      <w:lvlText w:val=""/>
      <w:lvlJc w:val="left"/>
      <w:pPr>
        <w:ind w:left="3960" w:hanging="360"/>
      </w:pPr>
      <w:rPr>
        <w:rFonts w:ascii="Wingdings" w:hAnsi="Wingdings" w:hint="default"/>
      </w:rPr>
    </w:lvl>
    <w:lvl w:ilvl="6" w:tplc="E15E997A" w:tentative="1">
      <w:start w:val="1"/>
      <w:numFmt w:val="bullet"/>
      <w:lvlText w:val=""/>
      <w:lvlJc w:val="left"/>
      <w:pPr>
        <w:ind w:left="4680" w:hanging="360"/>
      </w:pPr>
      <w:rPr>
        <w:rFonts w:ascii="Symbol" w:hAnsi="Symbol" w:hint="default"/>
      </w:rPr>
    </w:lvl>
    <w:lvl w:ilvl="7" w:tplc="486E0F72" w:tentative="1">
      <w:start w:val="1"/>
      <w:numFmt w:val="bullet"/>
      <w:lvlText w:val="o"/>
      <w:lvlJc w:val="left"/>
      <w:pPr>
        <w:ind w:left="5400" w:hanging="360"/>
      </w:pPr>
      <w:rPr>
        <w:rFonts w:ascii="Courier New" w:hAnsi="Courier New" w:hint="default"/>
      </w:rPr>
    </w:lvl>
    <w:lvl w:ilvl="8" w:tplc="E774FD48" w:tentative="1">
      <w:start w:val="1"/>
      <w:numFmt w:val="bullet"/>
      <w:lvlText w:val=""/>
      <w:lvlJc w:val="left"/>
      <w:pPr>
        <w:ind w:left="6120" w:hanging="360"/>
      </w:pPr>
      <w:rPr>
        <w:rFonts w:ascii="Wingdings" w:hAnsi="Wingdings" w:hint="default"/>
      </w:rPr>
    </w:lvl>
  </w:abstractNum>
  <w:abstractNum w:abstractNumId="57" w15:restartNumberingAfterBreak="0">
    <w:nsid w:val="6289647C"/>
    <w:multiLevelType w:val="hybridMultilevel"/>
    <w:tmpl w:val="7D8AB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38D6B43"/>
    <w:multiLevelType w:val="multilevel"/>
    <w:tmpl w:val="5A28272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665B6D31"/>
    <w:multiLevelType w:val="hybridMultilevel"/>
    <w:tmpl w:val="ECDAE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86D71CA"/>
    <w:multiLevelType w:val="hybridMultilevel"/>
    <w:tmpl w:val="66A67978"/>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61" w15:restartNumberingAfterBreak="0">
    <w:nsid w:val="6975484B"/>
    <w:multiLevelType w:val="hybridMultilevel"/>
    <w:tmpl w:val="220ED892"/>
    <w:lvl w:ilvl="0" w:tplc="1B588568">
      <w:start w:val="1"/>
      <w:numFmt w:val="bullet"/>
      <w:lvlText w:val=""/>
      <w:lvlJc w:val="left"/>
      <w:pPr>
        <w:ind w:left="720" w:hanging="360"/>
      </w:pPr>
      <w:rPr>
        <w:rFonts w:ascii="Symbol" w:hAnsi="Symbol" w:hint="default"/>
      </w:rPr>
    </w:lvl>
    <w:lvl w:ilvl="1" w:tplc="8D8CC39A">
      <w:start w:val="1"/>
      <w:numFmt w:val="bullet"/>
      <w:lvlText w:val="o"/>
      <w:lvlJc w:val="left"/>
      <w:pPr>
        <w:ind w:left="1440" w:hanging="360"/>
      </w:pPr>
      <w:rPr>
        <w:rFonts w:ascii="Courier New" w:hAnsi="Courier New" w:hint="default"/>
      </w:rPr>
    </w:lvl>
    <w:lvl w:ilvl="2" w:tplc="78B89FE0">
      <w:start w:val="1"/>
      <w:numFmt w:val="bullet"/>
      <w:lvlText w:val=""/>
      <w:lvlJc w:val="left"/>
      <w:pPr>
        <w:ind w:left="2160" w:hanging="360"/>
      </w:pPr>
      <w:rPr>
        <w:rFonts w:ascii="Wingdings" w:hAnsi="Wingdings" w:hint="default"/>
      </w:rPr>
    </w:lvl>
    <w:lvl w:ilvl="3" w:tplc="D390C3FC">
      <w:start w:val="1"/>
      <w:numFmt w:val="bullet"/>
      <w:lvlText w:val=""/>
      <w:lvlJc w:val="left"/>
      <w:pPr>
        <w:ind w:left="2880" w:hanging="360"/>
      </w:pPr>
      <w:rPr>
        <w:rFonts w:ascii="Symbol" w:hAnsi="Symbol" w:hint="default"/>
      </w:rPr>
    </w:lvl>
    <w:lvl w:ilvl="4" w:tplc="529ECBC4">
      <w:start w:val="1"/>
      <w:numFmt w:val="bullet"/>
      <w:lvlText w:val="o"/>
      <w:lvlJc w:val="left"/>
      <w:pPr>
        <w:ind w:left="3600" w:hanging="360"/>
      </w:pPr>
      <w:rPr>
        <w:rFonts w:ascii="Courier New" w:hAnsi="Courier New" w:hint="default"/>
      </w:rPr>
    </w:lvl>
    <w:lvl w:ilvl="5" w:tplc="D2CA4CA0">
      <w:start w:val="1"/>
      <w:numFmt w:val="bullet"/>
      <w:lvlText w:val=""/>
      <w:lvlJc w:val="left"/>
      <w:pPr>
        <w:ind w:left="4320" w:hanging="360"/>
      </w:pPr>
      <w:rPr>
        <w:rFonts w:ascii="Wingdings" w:hAnsi="Wingdings" w:hint="default"/>
      </w:rPr>
    </w:lvl>
    <w:lvl w:ilvl="6" w:tplc="0C2E82DE">
      <w:start w:val="1"/>
      <w:numFmt w:val="bullet"/>
      <w:lvlText w:val=""/>
      <w:lvlJc w:val="left"/>
      <w:pPr>
        <w:ind w:left="5040" w:hanging="360"/>
      </w:pPr>
      <w:rPr>
        <w:rFonts w:ascii="Symbol" w:hAnsi="Symbol" w:hint="default"/>
      </w:rPr>
    </w:lvl>
    <w:lvl w:ilvl="7" w:tplc="124407B2">
      <w:start w:val="1"/>
      <w:numFmt w:val="bullet"/>
      <w:lvlText w:val="o"/>
      <w:lvlJc w:val="left"/>
      <w:pPr>
        <w:ind w:left="5760" w:hanging="360"/>
      </w:pPr>
      <w:rPr>
        <w:rFonts w:ascii="Courier New" w:hAnsi="Courier New" w:hint="default"/>
      </w:rPr>
    </w:lvl>
    <w:lvl w:ilvl="8" w:tplc="98A46032">
      <w:start w:val="1"/>
      <w:numFmt w:val="bullet"/>
      <w:lvlText w:val=""/>
      <w:lvlJc w:val="left"/>
      <w:pPr>
        <w:ind w:left="6480" w:hanging="360"/>
      </w:pPr>
      <w:rPr>
        <w:rFonts w:ascii="Wingdings" w:hAnsi="Wingdings" w:hint="default"/>
      </w:rPr>
    </w:lvl>
  </w:abstractNum>
  <w:abstractNum w:abstractNumId="62" w15:restartNumberingAfterBreak="0">
    <w:nsid w:val="6F8F7D82"/>
    <w:multiLevelType w:val="hybridMultilevel"/>
    <w:tmpl w:val="6DDE3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6FB25257"/>
    <w:multiLevelType w:val="hybridMultilevel"/>
    <w:tmpl w:val="4F9C66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747B63A9"/>
    <w:multiLevelType w:val="hybridMultilevel"/>
    <w:tmpl w:val="2D940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775C569A"/>
    <w:multiLevelType w:val="hybridMultilevel"/>
    <w:tmpl w:val="224AE6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A21215C"/>
    <w:multiLevelType w:val="hybridMultilevel"/>
    <w:tmpl w:val="10EE0002"/>
    <w:lvl w:ilvl="0" w:tplc="347A8516">
      <w:start w:val="1"/>
      <w:numFmt w:val="bullet"/>
      <w:lvlText w:val=""/>
      <w:lvlJc w:val="left"/>
      <w:pPr>
        <w:ind w:left="360" w:hanging="360"/>
      </w:pPr>
      <w:rPr>
        <w:rFonts w:ascii="Symbol" w:hAnsi="Symbol" w:hint="default"/>
      </w:rPr>
    </w:lvl>
    <w:lvl w:ilvl="1" w:tplc="3C68EE60">
      <w:start w:val="1"/>
      <w:numFmt w:val="bullet"/>
      <w:lvlText w:val="o"/>
      <w:lvlJc w:val="left"/>
      <w:pPr>
        <w:ind w:left="1080" w:hanging="360"/>
      </w:pPr>
      <w:rPr>
        <w:rFonts w:ascii="Courier New" w:hAnsi="Courier New" w:hint="default"/>
      </w:rPr>
    </w:lvl>
    <w:lvl w:ilvl="2" w:tplc="821041AE">
      <w:start w:val="1"/>
      <w:numFmt w:val="bullet"/>
      <w:lvlText w:val=""/>
      <w:lvlJc w:val="left"/>
      <w:pPr>
        <w:ind w:left="1800" w:hanging="360"/>
      </w:pPr>
      <w:rPr>
        <w:rFonts w:ascii="Wingdings" w:hAnsi="Wingdings" w:hint="default"/>
      </w:rPr>
    </w:lvl>
    <w:lvl w:ilvl="3" w:tplc="10A62254">
      <w:start w:val="1"/>
      <w:numFmt w:val="bullet"/>
      <w:lvlText w:val=""/>
      <w:lvlJc w:val="left"/>
      <w:pPr>
        <w:ind w:left="2520" w:hanging="360"/>
      </w:pPr>
      <w:rPr>
        <w:rFonts w:ascii="Symbol" w:hAnsi="Symbol" w:hint="default"/>
      </w:rPr>
    </w:lvl>
    <w:lvl w:ilvl="4" w:tplc="3796FFBE">
      <w:start w:val="1"/>
      <w:numFmt w:val="bullet"/>
      <w:lvlText w:val="o"/>
      <w:lvlJc w:val="left"/>
      <w:pPr>
        <w:ind w:left="3240" w:hanging="360"/>
      </w:pPr>
      <w:rPr>
        <w:rFonts w:ascii="Courier New" w:hAnsi="Courier New" w:hint="default"/>
      </w:rPr>
    </w:lvl>
    <w:lvl w:ilvl="5" w:tplc="D7124ABA">
      <w:start w:val="1"/>
      <w:numFmt w:val="bullet"/>
      <w:lvlText w:val=""/>
      <w:lvlJc w:val="left"/>
      <w:pPr>
        <w:ind w:left="3960" w:hanging="360"/>
      </w:pPr>
      <w:rPr>
        <w:rFonts w:ascii="Wingdings" w:hAnsi="Wingdings" w:hint="default"/>
      </w:rPr>
    </w:lvl>
    <w:lvl w:ilvl="6" w:tplc="149871BC" w:tentative="1">
      <w:start w:val="1"/>
      <w:numFmt w:val="bullet"/>
      <w:lvlText w:val=""/>
      <w:lvlJc w:val="left"/>
      <w:pPr>
        <w:ind w:left="4680" w:hanging="360"/>
      </w:pPr>
      <w:rPr>
        <w:rFonts w:ascii="Symbol" w:hAnsi="Symbol" w:hint="default"/>
      </w:rPr>
    </w:lvl>
    <w:lvl w:ilvl="7" w:tplc="B39A878E" w:tentative="1">
      <w:start w:val="1"/>
      <w:numFmt w:val="bullet"/>
      <w:lvlText w:val="o"/>
      <w:lvlJc w:val="left"/>
      <w:pPr>
        <w:ind w:left="5400" w:hanging="360"/>
      </w:pPr>
      <w:rPr>
        <w:rFonts w:ascii="Courier New" w:hAnsi="Courier New" w:hint="default"/>
      </w:rPr>
    </w:lvl>
    <w:lvl w:ilvl="8" w:tplc="E48C83B2" w:tentative="1">
      <w:start w:val="1"/>
      <w:numFmt w:val="bullet"/>
      <w:lvlText w:val=""/>
      <w:lvlJc w:val="left"/>
      <w:pPr>
        <w:ind w:left="6120" w:hanging="360"/>
      </w:pPr>
      <w:rPr>
        <w:rFonts w:ascii="Wingdings" w:hAnsi="Wingdings" w:hint="default"/>
      </w:rPr>
    </w:lvl>
  </w:abstractNum>
  <w:abstractNum w:abstractNumId="67" w15:restartNumberingAfterBreak="0">
    <w:nsid w:val="7A6C8B49"/>
    <w:multiLevelType w:val="hybridMultilevel"/>
    <w:tmpl w:val="1BC851F4"/>
    <w:lvl w:ilvl="0" w:tplc="7F24F6F4">
      <w:start w:val="1"/>
      <w:numFmt w:val="bullet"/>
      <w:lvlText w:val=""/>
      <w:lvlJc w:val="left"/>
      <w:pPr>
        <w:ind w:left="720" w:hanging="360"/>
      </w:pPr>
      <w:rPr>
        <w:rFonts w:ascii="Symbol" w:hAnsi="Symbol" w:hint="default"/>
      </w:rPr>
    </w:lvl>
    <w:lvl w:ilvl="1" w:tplc="AB5C8A0A">
      <w:start w:val="1"/>
      <w:numFmt w:val="bullet"/>
      <w:lvlText w:val="o"/>
      <w:lvlJc w:val="left"/>
      <w:pPr>
        <w:ind w:left="1440" w:hanging="360"/>
      </w:pPr>
      <w:rPr>
        <w:rFonts w:ascii="Courier New" w:hAnsi="Courier New" w:hint="default"/>
      </w:rPr>
    </w:lvl>
    <w:lvl w:ilvl="2" w:tplc="3CF01AF2">
      <w:start w:val="1"/>
      <w:numFmt w:val="bullet"/>
      <w:lvlText w:val=""/>
      <w:lvlJc w:val="left"/>
      <w:pPr>
        <w:ind w:left="2160" w:hanging="360"/>
      </w:pPr>
      <w:rPr>
        <w:rFonts w:ascii="Wingdings" w:hAnsi="Wingdings" w:hint="default"/>
      </w:rPr>
    </w:lvl>
    <w:lvl w:ilvl="3" w:tplc="FA623A40">
      <w:start w:val="1"/>
      <w:numFmt w:val="bullet"/>
      <w:lvlText w:val=""/>
      <w:lvlJc w:val="left"/>
      <w:pPr>
        <w:ind w:left="2880" w:hanging="360"/>
      </w:pPr>
      <w:rPr>
        <w:rFonts w:ascii="Symbol" w:hAnsi="Symbol" w:hint="default"/>
      </w:rPr>
    </w:lvl>
    <w:lvl w:ilvl="4" w:tplc="3B14EAC8">
      <w:start w:val="1"/>
      <w:numFmt w:val="bullet"/>
      <w:lvlText w:val="o"/>
      <w:lvlJc w:val="left"/>
      <w:pPr>
        <w:ind w:left="3600" w:hanging="360"/>
      </w:pPr>
      <w:rPr>
        <w:rFonts w:ascii="Courier New" w:hAnsi="Courier New" w:hint="default"/>
      </w:rPr>
    </w:lvl>
    <w:lvl w:ilvl="5" w:tplc="99B0632A">
      <w:start w:val="1"/>
      <w:numFmt w:val="bullet"/>
      <w:lvlText w:val=""/>
      <w:lvlJc w:val="left"/>
      <w:pPr>
        <w:ind w:left="4320" w:hanging="360"/>
      </w:pPr>
      <w:rPr>
        <w:rFonts w:ascii="Wingdings" w:hAnsi="Wingdings" w:hint="default"/>
      </w:rPr>
    </w:lvl>
    <w:lvl w:ilvl="6" w:tplc="9F4A44AA">
      <w:start w:val="1"/>
      <w:numFmt w:val="bullet"/>
      <w:lvlText w:val=""/>
      <w:lvlJc w:val="left"/>
      <w:pPr>
        <w:ind w:left="5040" w:hanging="360"/>
      </w:pPr>
      <w:rPr>
        <w:rFonts w:ascii="Symbol" w:hAnsi="Symbol" w:hint="default"/>
      </w:rPr>
    </w:lvl>
    <w:lvl w:ilvl="7" w:tplc="AA4A536A">
      <w:start w:val="1"/>
      <w:numFmt w:val="bullet"/>
      <w:lvlText w:val="o"/>
      <w:lvlJc w:val="left"/>
      <w:pPr>
        <w:ind w:left="5760" w:hanging="360"/>
      </w:pPr>
      <w:rPr>
        <w:rFonts w:ascii="Courier New" w:hAnsi="Courier New" w:hint="default"/>
      </w:rPr>
    </w:lvl>
    <w:lvl w:ilvl="8" w:tplc="940CFDB8">
      <w:start w:val="1"/>
      <w:numFmt w:val="bullet"/>
      <w:lvlText w:val=""/>
      <w:lvlJc w:val="left"/>
      <w:pPr>
        <w:ind w:left="6480" w:hanging="360"/>
      </w:pPr>
      <w:rPr>
        <w:rFonts w:ascii="Wingdings" w:hAnsi="Wingdings" w:hint="default"/>
      </w:rPr>
    </w:lvl>
  </w:abstractNum>
  <w:abstractNum w:abstractNumId="68" w15:restartNumberingAfterBreak="0">
    <w:nsid w:val="7CAE643B"/>
    <w:multiLevelType w:val="hybridMultilevel"/>
    <w:tmpl w:val="4DF64E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7F1B0335"/>
    <w:multiLevelType w:val="hybridMultilevel"/>
    <w:tmpl w:val="88C8E654"/>
    <w:lvl w:ilvl="0" w:tplc="08090001">
      <w:start w:val="1"/>
      <w:numFmt w:val="bullet"/>
      <w:lvlText w:val=""/>
      <w:lvlJc w:val="left"/>
      <w:pPr>
        <w:ind w:left="663" w:hanging="360"/>
      </w:pPr>
      <w:rPr>
        <w:rFonts w:ascii="Symbol" w:hAnsi="Symbol" w:hint="default"/>
      </w:rPr>
    </w:lvl>
    <w:lvl w:ilvl="1" w:tplc="08090003" w:tentative="1">
      <w:start w:val="1"/>
      <w:numFmt w:val="bullet"/>
      <w:lvlText w:val="o"/>
      <w:lvlJc w:val="left"/>
      <w:pPr>
        <w:ind w:left="1383" w:hanging="360"/>
      </w:pPr>
      <w:rPr>
        <w:rFonts w:ascii="Courier New" w:hAnsi="Courier New" w:cs="Courier New" w:hint="default"/>
      </w:rPr>
    </w:lvl>
    <w:lvl w:ilvl="2" w:tplc="08090005" w:tentative="1">
      <w:start w:val="1"/>
      <w:numFmt w:val="bullet"/>
      <w:lvlText w:val=""/>
      <w:lvlJc w:val="left"/>
      <w:pPr>
        <w:ind w:left="2103" w:hanging="360"/>
      </w:pPr>
      <w:rPr>
        <w:rFonts w:ascii="Wingdings" w:hAnsi="Wingdings" w:hint="default"/>
      </w:rPr>
    </w:lvl>
    <w:lvl w:ilvl="3" w:tplc="08090001" w:tentative="1">
      <w:start w:val="1"/>
      <w:numFmt w:val="bullet"/>
      <w:lvlText w:val=""/>
      <w:lvlJc w:val="left"/>
      <w:pPr>
        <w:ind w:left="2823" w:hanging="360"/>
      </w:pPr>
      <w:rPr>
        <w:rFonts w:ascii="Symbol" w:hAnsi="Symbol" w:hint="default"/>
      </w:rPr>
    </w:lvl>
    <w:lvl w:ilvl="4" w:tplc="08090003" w:tentative="1">
      <w:start w:val="1"/>
      <w:numFmt w:val="bullet"/>
      <w:lvlText w:val="o"/>
      <w:lvlJc w:val="left"/>
      <w:pPr>
        <w:ind w:left="3543" w:hanging="360"/>
      </w:pPr>
      <w:rPr>
        <w:rFonts w:ascii="Courier New" w:hAnsi="Courier New" w:cs="Courier New" w:hint="default"/>
      </w:rPr>
    </w:lvl>
    <w:lvl w:ilvl="5" w:tplc="08090005" w:tentative="1">
      <w:start w:val="1"/>
      <w:numFmt w:val="bullet"/>
      <w:lvlText w:val=""/>
      <w:lvlJc w:val="left"/>
      <w:pPr>
        <w:ind w:left="4263" w:hanging="360"/>
      </w:pPr>
      <w:rPr>
        <w:rFonts w:ascii="Wingdings" w:hAnsi="Wingdings" w:hint="default"/>
      </w:rPr>
    </w:lvl>
    <w:lvl w:ilvl="6" w:tplc="08090001" w:tentative="1">
      <w:start w:val="1"/>
      <w:numFmt w:val="bullet"/>
      <w:lvlText w:val=""/>
      <w:lvlJc w:val="left"/>
      <w:pPr>
        <w:ind w:left="4983" w:hanging="360"/>
      </w:pPr>
      <w:rPr>
        <w:rFonts w:ascii="Symbol" w:hAnsi="Symbol" w:hint="default"/>
      </w:rPr>
    </w:lvl>
    <w:lvl w:ilvl="7" w:tplc="08090003" w:tentative="1">
      <w:start w:val="1"/>
      <w:numFmt w:val="bullet"/>
      <w:lvlText w:val="o"/>
      <w:lvlJc w:val="left"/>
      <w:pPr>
        <w:ind w:left="5703" w:hanging="360"/>
      </w:pPr>
      <w:rPr>
        <w:rFonts w:ascii="Courier New" w:hAnsi="Courier New" w:cs="Courier New" w:hint="default"/>
      </w:rPr>
    </w:lvl>
    <w:lvl w:ilvl="8" w:tplc="08090005" w:tentative="1">
      <w:start w:val="1"/>
      <w:numFmt w:val="bullet"/>
      <w:lvlText w:val=""/>
      <w:lvlJc w:val="left"/>
      <w:pPr>
        <w:ind w:left="6423" w:hanging="360"/>
      </w:pPr>
      <w:rPr>
        <w:rFonts w:ascii="Wingdings" w:hAnsi="Wingdings" w:hint="default"/>
      </w:rPr>
    </w:lvl>
  </w:abstractNum>
  <w:abstractNum w:abstractNumId="70" w15:restartNumberingAfterBreak="0">
    <w:nsid w:val="7FD5CE71"/>
    <w:multiLevelType w:val="hybridMultilevel"/>
    <w:tmpl w:val="B11C1F70"/>
    <w:lvl w:ilvl="0" w:tplc="8D06AB34">
      <w:start w:val="1"/>
      <w:numFmt w:val="bullet"/>
      <w:lvlText w:val=""/>
      <w:lvlJc w:val="left"/>
      <w:pPr>
        <w:ind w:left="720" w:hanging="360"/>
      </w:pPr>
      <w:rPr>
        <w:rFonts w:ascii="Symbol" w:hAnsi="Symbol" w:hint="default"/>
      </w:rPr>
    </w:lvl>
    <w:lvl w:ilvl="1" w:tplc="573CEB8E">
      <w:start w:val="1"/>
      <w:numFmt w:val="bullet"/>
      <w:lvlText w:val="o"/>
      <w:lvlJc w:val="left"/>
      <w:pPr>
        <w:ind w:left="1440" w:hanging="360"/>
      </w:pPr>
      <w:rPr>
        <w:rFonts w:ascii="Courier New" w:hAnsi="Courier New" w:hint="default"/>
      </w:rPr>
    </w:lvl>
    <w:lvl w:ilvl="2" w:tplc="55EA8302">
      <w:start w:val="1"/>
      <w:numFmt w:val="bullet"/>
      <w:lvlText w:val=""/>
      <w:lvlJc w:val="left"/>
      <w:pPr>
        <w:ind w:left="2160" w:hanging="360"/>
      </w:pPr>
      <w:rPr>
        <w:rFonts w:ascii="Wingdings" w:hAnsi="Wingdings" w:hint="default"/>
      </w:rPr>
    </w:lvl>
    <w:lvl w:ilvl="3" w:tplc="73DE7238">
      <w:start w:val="1"/>
      <w:numFmt w:val="bullet"/>
      <w:lvlText w:val=""/>
      <w:lvlJc w:val="left"/>
      <w:pPr>
        <w:ind w:left="2880" w:hanging="360"/>
      </w:pPr>
      <w:rPr>
        <w:rFonts w:ascii="Symbol" w:hAnsi="Symbol" w:hint="default"/>
      </w:rPr>
    </w:lvl>
    <w:lvl w:ilvl="4" w:tplc="551C6D94">
      <w:start w:val="1"/>
      <w:numFmt w:val="bullet"/>
      <w:lvlText w:val="o"/>
      <w:lvlJc w:val="left"/>
      <w:pPr>
        <w:ind w:left="3600" w:hanging="360"/>
      </w:pPr>
      <w:rPr>
        <w:rFonts w:ascii="Courier New" w:hAnsi="Courier New" w:hint="default"/>
      </w:rPr>
    </w:lvl>
    <w:lvl w:ilvl="5" w:tplc="5E405116">
      <w:start w:val="1"/>
      <w:numFmt w:val="bullet"/>
      <w:lvlText w:val=""/>
      <w:lvlJc w:val="left"/>
      <w:pPr>
        <w:ind w:left="4320" w:hanging="360"/>
      </w:pPr>
      <w:rPr>
        <w:rFonts w:ascii="Wingdings" w:hAnsi="Wingdings" w:hint="default"/>
      </w:rPr>
    </w:lvl>
    <w:lvl w:ilvl="6" w:tplc="434C154A">
      <w:start w:val="1"/>
      <w:numFmt w:val="bullet"/>
      <w:lvlText w:val=""/>
      <w:lvlJc w:val="left"/>
      <w:pPr>
        <w:ind w:left="5040" w:hanging="360"/>
      </w:pPr>
      <w:rPr>
        <w:rFonts w:ascii="Symbol" w:hAnsi="Symbol" w:hint="default"/>
      </w:rPr>
    </w:lvl>
    <w:lvl w:ilvl="7" w:tplc="3210106E">
      <w:start w:val="1"/>
      <w:numFmt w:val="bullet"/>
      <w:lvlText w:val="o"/>
      <w:lvlJc w:val="left"/>
      <w:pPr>
        <w:ind w:left="5760" w:hanging="360"/>
      </w:pPr>
      <w:rPr>
        <w:rFonts w:ascii="Courier New" w:hAnsi="Courier New" w:hint="default"/>
      </w:rPr>
    </w:lvl>
    <w:lvl w:ilvl="8" w:tplc="9458961A">
      <w:start w:val="1"/>
      <w:numFmt w:val="bullet"/>
      <w:lvlText w:val=""/>
      <w:lvlJc w:val="left"/>
      <w:pPr>
        <w:ind w:left="6480" w:hanging="360"/>
      </w:pPr>
      <w:rPr>
        <w:rFonts w:ascii="Wingdings" w:hAnsi="Wingdings" w:hint="default"/>
      </w:rPr>
    </w:lvl>
  </w:abstractNum>
  <w:num w:numId="1" w16cid:durableId="1048996609">
    <w:abstractNumId w:val="42"/>
  </w:num>
  <w:num w:numId="2" w16cid:durableId="1105689184">
    <w:abstractNumId w:val="65"/>
  </w:num>
  <w:num w:numId="3" w16cid:durableId="1192767845">
    <w:abstractNumId w:val="27"/>
  </w:num>
  <w:num w:numId="4" w16cid:durableId="1208369152">
    <w:abstractNumId w:val="20"/>
  </w:num>
  <w:num w:numId="5" w16cid:durableId="1347752941">
    <w:abstractNumId w:val="32"/>
  </w:num>
  <w:num w:numId="6" w16cid:durableId="1359893809">
    <w:abstractNumId w:val="4"/>
  </w:num>
  <w:num w:numId="7" w16cid:durableId="1422800083">
    <w:abstractNumId w:val="38"/>
  </w:num>
  <w:num w:numId="8" w16cid:durableId="147215208">
    <w:abstractNumId w:val="10"/>
  </w:num>
  <w:num w:numId="9" w16cid:durableId="1520965042">
    <w:abstractNumId w:val="0"/>
  </w:num>
  <w:num w:numId="10" w16cid:durableId="1637561554">
    <w:abstractNumId w:val="19"/>
  </w:num>
  <w:num w:numId="11" w16cid:durableId="1686319146">
    <w:abstractNumId w:val="69"/>
  </w:num>
  <w:num w:numId="12" w16cid:durableId="1687516089">
    <w:abstractNumId w:val="54"/>
  </w:num>
  <w:num w:numId="13" w16cid:durableId="2026322054">
    <w:abstractNumId w:val="3"/>
  </w:num>
  <w:num w:numId="14" w16cid:durableId="2053994400">
    <w:abstractNumId w:val="64"/>
  </w:num>
  <w:num w:numId="15" w16cid:durableId="2106145598">
    <w:abstractNumId w:val="1"/>
  </w:num>
  <w:num w:numId="16" w16cid:durableId="2111315725">
    <w:abstractNumId w:val="66"/>
  </w:num>
  <w:num w:numId="17" w16cid:durableId="2132477818">
    <w:abstractNumId w:val="51"/>
  </w:num>
  <w:num w:numId="18" w16cid:durableId="2146048959">
    <w:abstractNumId w:val="48"/>
  </w:num>
  <w:num w:numId="19" w16cid:durableId="232280856">
    <w:abstractNumId w:val="36"/>
  </w:num>
  <w:num w:numId="20" w16cid:durableId="530804674">
    <w:abstractNumId w:val="25"/>
  </w:num>
  <w:num w:numId="21" w16cid:durableId="533083819">
    <w:abstractNumId w:val="2"/>
  </w:num>
  <w:num w:numId="22" w16cid:durableId="622225365">
    <w:abstractNumId w:val="17"/>
  </w:num>
  <w:num w:numId="23" w16cid:durableId="643706603">
    <w:abstractNumId w:val="46"/>
  </w:num>
  <w:num w:numId="24" w16cid:durableId="7567690">
    <w:abstractNumId w:val="56"/>
  </w:num>
  <w:num w:numId="25" w16cid:durableId="774910869">
    <w:abstractNumId w:val="11"/>
  </w:num>
  <w:num w:numId="26" w16cid:durableId="831718652">
    <w:abstractNumId w:val="62"/>
  </w:num>
  <w:num w:numId="27" w16cid:durableId="911085155">
    <w:abstractNumId w:val="18"/>
  </w:num>
  <w:num w:numId="28" w16cid:durableId="932857394">
    <w:abstractNumId w:val="6"/>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2EAA"/>
    <w:rsid w:val="000001F5"/>
    <w:rsid w:val="00000231"/>
    <w:rsid w:val="0000024A"/>
    <w:rsid w:val="0000084B"/>
    <w:rsid w:val="0000098A"/>
    <w:rsid w:val="00000CE3"/>
    <w:rsid w:val="000017A7"/>
    <w:rsid w:val="00001A86"/>
    <w:rsid w:val="000022B9"/>
    <w:rsid w:val="00002486"/>
    <w:rsid w:val="00002821"/>
    <w:rsid w:val="00002B7F"/>
    <w:rsid w:val="00002C06"/>
    <w:rsid w:val="0000359C"/>
    <w:rsid w:val="0000361A"/>
    <w:rsid w:val="00003769"/>
    <w:rsid w:val="00004256"/>
    <w:rsid w:val="0000435A"/>
    <w:rsid w:val="000048C9"/>
    <w:rsid w:val="000049AD"/>
    <w:rsid w:val="00004F00"/>
    <w:rsid w:val="00005696"/>
    <w:rsid w:val="00005A69"/>
    <w:rsid w:val="00005CD1"/>
    <w:rsid w:val="00005CEA"/>
    <w:rsid w:val="00005EC9"/>
    <w:rsid w:val="00006620"/>
    <w:rsid w:val="000067E9"/>
    <w:rsid w:val="00006CF3"/>
    <w:rsid w:val="000070D0"/>
    <w:rsid w:val="00007C85"/>
    <w:rsid w:val="000101D3"/>
    <w:rsid w:val="00010229"/>
    <w:rsid w:val="00010BF5"/>
    <w:rsid w:val="00010C8B"/>
    <w:rsid w:val="00010C8E"/>
    <w:rsid w:val="00010F1A"/>
    <w:rsid w:val="00011069"/>
    <w:rsid w:val="000111B5"/>
    <w:rsid w:val="0001174E"/>
    <w:rsid w:val="00011A1A"/>
    <w:rsid w:val="000131B0"/>
    <w:rsid w:val="0001372D"/>
    <w:rsid w:val="00013BEC"/>
    <w:rsid w:val="0001442D"/>
    <w:rsid w:val="000144EE"/>
    <w:rsid w:val="00014B01"/>
    <w:rsid w:val="00014CBC"/>
    <w:rsid w:val="000158AE"/>
    <w:rsid w:val="00015A76"/>
    <w:rsid w:val="00015E91"/>
    <w:rsid w:val="000160B8"/>
    <w:rsid w:val="000161ED"/>
    <w:rsid w:val="000174A5"/>
    <w:rsid w:val="000176F4"/>
    <w:rsid w:val="0001772F"/>
    <w:rsid w:val="00017CB0"/>
    <w:rsid w:val="00017E3A"/>
    <w:rsid w:val="00020348"/>
    <w:rsid w:val="00020F2E"/>
    <w:rsid w:val="00021AA0"/>
    <w:rsid w:val="00021AA6"/>
    <w:rsid w:val="0002257E"/>
    <w:rsid w:val="00022A36"/>
    <w:rsid w:val="00022A97"/>
    <w:rsid w:val="00022FA4"/>
    <w:rsid w:val="00023228"/>
    <w:rsid w:val="00023828"/>
    <w:rsid w:val="00023E37"/>
    <w:rsid w:val="0002435C"/>
    <w:rsid w:val="00024882"/>
    <w:rsid w:val="00024A0B"/>
    <w:rsid w:val="00024A53"/>
    <w:rsid w:val="00024D24"/>
    <w:rsid w:val="0002544C"/>
    <w:rsid w:val="00025AA4"/>
    <w:rsid w:val="00025CEB"/>
    <w:rsid w:val="00025E69"/>
    <w:rsid w:val="0002613E"/>
    <w:rsid w:val="00026492"/>
    <w:rsid w:val="000268BA"/>
    <w:rsid w:val="00026E6D"/>
    <w:rsid w:val="00026FE6"/>
    <w:rsid w:val="00027080"/>
    <w:rsid w:val="00027118"/>
    <w:rsid w:val="000277A8"/>
    <w:rsid w:val="0002784A"/>
    <w:rsid w:val="00027AF6"/>
    <w:rsid w:val="00027B52"/>
    <w:rsid w:val="00027FFB"/>
    <w:rsid w:val="0003094E"/>
    <w:rsid w:val="00030B65"/>
    <w:rsid w:val="000313DE"/>
    <w:rsid w:val="0003142E"/>
    <w:rsid w:val="00031944"/>
    <w:rsid w:val="00031A30"/>
    <w:rsid w:val="00031FBF"/>
    <w:rsid w:val="00032F44"/>
    <w:rsid w:val="000334FB"/>
    <w:rsid w:val="000337C1"/>
    <w:rsid w:val="00033CCB"/>
    <w:rsid w:val="00033CDF"/>
    <w:rsid w:val="00033E10"/>
    <w:rsid w:val="00034351"/>
    <w:rsid w:val="00034458"/>
    <w:rsid w:val="00034AF9"/>
    <w:rsid w:val="00035274"/>
    <w:rsid w:val="00035407"/>
    <w:rsid w:val="00035D32"/>
    <w:rsid w:val="00035EDE"/>
    <w:rsid w:val="00036243"/>
    <w:rsid w:val="00036458"/>
    <w:rsid w:val="00036AB5"/>
    <w:rsid w:val="00036B7E"/>
    <w:rsid w:val="00037EE3"/>
    <w:rsid w:val="000402E6"/>
    <w:rsid w:val="000405CB"/>
    <w:rsid w:val="00040AC6"/>
    <w:rsid w:val="00040DD0"/>
    <w:rsid w:val="000414BF"/>
    <w:rsid w:val="00041503"/>
    <w:rsid w:val="000418B7"/>
    <w:rsid w:val="00041D19"/>
    <w:rsid w:val="0004234F"/>
    <w:rsid w:val="00042468"/>
    <w:rsid w:val="00042B90"/>
    <w:rsid w:val="00042FF9"/>
    <w:rsid w:val="00043397"/>
    <w:rsid w:val="00043A86"/>
    <w:rsid w:val="00043ADD"/>
    <w:rsid w:val="00043DAA"/>
    <w:rsid w:val="000442CF"/>
    <w:rsid w:val="0004455F"/>
    <w:rsid w:val="00044CEF"/>
    <w:rsid w:val="00045080"/>
    <w:rsid w:val="00045123"/>
    <w:rsid w:val="00045902"/>
    <w:rsid w:val="00045A50"/>
    <w:rsid w:val="000467BF"/>
    <w:rsid w:val="0004742B"/>
    <w:rsid w:val="00047CD7"/>
    <w:rsid w:val="00047F48"/>
    <w:rsid w:val="000504F0"/>
    <w:rsid w:val="0005068E"/>
    <w:rsid w:val="000510FB"/>
    <w:rsid w:val="00051268"/>
    <w:rsid w:val="000514EF"/>
    <w:rsid w:val="000517D2"/>
    <w:rsid w:val="0005186F"/>
    <w:rsid w:val="00051AA8"/>
    <w:rsid w:val="00051CB5"/>
    <w:rsid w:val="000522E6"/>
    <w:rsid w:val="00052CC3"/>
    <w:rsid w:val="00053354"/>
    <w:rsid w:val="000538F0"/>
    <w:rsid w:val="00053BE8"/>
    <w:rsid w:val="00053C27"/>
    <w:rsid w:val="0005473D"/>
    <w:rsid w:val="0005480A"/>
    <w:rsid w:val="00054F44"/>
    <w:rsid w:val="00055291"/>
    <w:rsid w:val="0005552F"/>
    <w:rsid w:val="00055DDA"/>
    <w:rsid w:val="00055E2B"/>
    <w:rsid w:val="00055EC0"/>
    <w:rsid w:val="00057418"/>
    <w:rsid w:val="00057593"/>
    <w:rsid w:val="00057619"/>
    <w:rsid w:val="00057BAB"/>
    <w:rsid w:val="00057F97"/>
    <w:rsid w:val="000600B6"/>
    <w:rsid w:val="00060743"/>
    <w:rsid w:val="00060939"/>
    <w:rsid w:val="0006154E"/>
    <w:rsid w:val="00061C74"/>
    <w:rsid w:val="00063227"/>
    <w:rsid w:val="00063565"/>
    <w:rsid w:val="00063C3A"/>
    <w:rsid w:val="0006424B"/>
    <w:rsid w:val="000642F0"/>
    <w:rsid w:val="0006483B"/>
    <w:rsid w:val="000648D9"/>
    <w:rsid w:val="00064EAF"/>
    <w:rsid w:val="000650CC"/>
    <w:rsid w:val="00065485"/>
    <w:rsid w:val="00065DCC"/>
    <w:rsid w:val="0006631B"/>
    <w:rsid w:val="000669D3"/>
    <w:rsid w:val="00066A12"/>
    <w:rsid w:val="00066D0C"/>
    <w:rsid w:val="0006738E"/>
    <w:rsid w:val="000675A7"/>
    <w:rsid w:val="0006767A"/>
    <w:rsid w:val="00067712"/>
    <w:rsid w:val="00067E56"/>
    <w:rsid w:val="000700DA"/>
    <w:rsid w:val="000703E4"/>
    <w:rsid w:val="0007060D"/>
    <w:rsid w:val="00070A52"/>
    <w:rsid w:val="00070A5A"/>
    <w:rsid w:val="000716A2"/>
    <w:rsid w:val="00071B5F"/>
    <w:rsid w:val="000720A3"/>
    <w:rsid w:val="000724F1"/>
    <w:rsid w:val="00072ADA"/>
    <w:rsid w:val="00072E8B"/>
    <w:rsid w:val="00072FCA"/>
    <w:rsid w:val="00073534"/>
    <w:rsid w:val="00073644"/>
    <w:rsid w:val="0007400B"/>
    <w:rsid w:val="00074BBD"/>
    <w:rsid w:val="00074C4A"/>
    <w:rsid w:val="00074CB6"/>
    <w:rsid w:val="00074F11"/>
    <w:rsid w:val="00075114"/>
    <w:rsid w:val="000755CD"/>
    <w:rsid w:val="00075968"/>
    <w:rsid w:val="000759A0"/>
    <w:rsid w:val="00075B2D"/>
    <w:rsid w:val="000760C6"/>
    <w:rsid w:val="00076469"/>
    <w:rsid w:val="00076F6C"/>
    <w:rsid w:val="00077121"/>
    <w:rsid w:val="000772EF"/>
    <w:rsid w:val="000775B6"/>
    <w:rsid w:val="00077997"/>
    <w:rsid w:val="00077BC6"/>
    <w:rsid w:val="00077BFB"/>
    <w:rsid w:val="00080228"/>
    <w:rsid w:val="000803D7"/>
    <w:rsid w:val="0008055E"/>
    <w:rsid w:val="00080582"/>
    <w:rsid w:val="00080645"/>
    <w:rsid w:val="00080B80"/>
    <w:rsid w:val="00080D2E"/>
    <w:rsid w:val="00080D37"/>
    <w:rsid w:val="00080DCF"/>
    <w:rsid w:val="00080EA4"/>
    <w:rsid w:val="00080FE0"/>
    <w:rsid w:val="00081589"/>
    <w:rsid w:val="0008387E"/>
    <w:rsid w:val="00084438"/>
    <w:rsid w:val="000844F1"/>
    <w:rsid w:val="00084A28"/>
    <w:rsid w:val="00085207"/>
    <w:rsid w:val="00085955"/>
    <w:rsid w:val="00086008"/>
    <w:rsid w:val="000865DB"/>
    <w:rsid w:val="00087236"/>
    <w:rsid w:val="000873E3"/>
    <w:rsid w:val="000877B5"/>
    <w:rsid w:val="00087D3D"/>
    <w:rsid w:val="00090037"/>
    <w:rsid w:val="00090223"/>
    <w:rsid w:val="00090864"/>
    <w:rsid w:val="0009098C"/>
    <w:rsid w:val="00090F23"/>
    <w:rsid w:val="00091E0B"/>
    <w:rsid w:val="00091E9C"/>
    <w:rsid w:val="0009212E"/>
    <w:rsid w:val="00092284"/>
    <w:rsid w:val="000923DB"/>
    <w:rsid w:val="000930F4"/>
    <w:rsid w:val="00093981"/>
    <w:rsid w:val="00093DE9"/>
    <w:rsid w:val="00094695"/>
    <w:rsid w:val="00094870"/>
    <w:rsid w:val="00094C0B"/>
    <w:rsid w:val="00095066"/>
    <w:rsid w:val="00095648"/>
    <w:rsid w:val="00095EF5"/>
    <w:rsid w:val="00096F42"/>
    <w:rsid w:val="00097139"/>
    <w:rsid w:val="0009772A"/>
    <w:rsid w:val="00097A7F"/>
    <w:rsid w:val="00097BB6"/>
    <w:rsid w:val="000A0910"/>
    <w:rsid w:val="000A1025"/>
    <w:rsid w:val="000A1253"/>
    <w:rsid w:val="000A14C8"/>
    <w:rsid w:val="000A161F"/>
    <w:rsid w:val="000A252A"/>
    <w:rsid w:val="000A2625"/>
    <w:rsid w:val="000A2DF8"/>
    <w:rsid w:val="000A306D"/>
    <w:rsid w:val="000A3507"/>
    <w:rsid w:val="000A3C2A"/>
    <w:rsid w:val="000A3FE7"/>
    <w:rsid w:val="000A4171"/>
    <w:rsid w:val="000A5232"/>
    <w:rsid w:val="000A588E"/>
    <w:rsid w:val="000A595A"/>
    <w:rsid w:val="000A5A40"/>
    <w:rsid w:val="000A61D6"/>
    <w:rsid w:val="000A6837"/>
    <w:rsid w:val="000A69C3"/>
    <w:rsid w:val="000A69EA"/>
    <w:rsid w:val="000A720A"/>
    <w:rsid w:val="000A734A"/>
    <w:rsid w:val="000A7C95"/>
    <w:rsid w:val="000A7E99"/>
    <w:rsid w:val="000B002B"/>
    <w:rsid w:val="000B0327"/>
    <w:rsid w:val="000B058C"/>
    <w:rsid w:val="000B06FA"/>
    <w:rsid w:val="000B1D1B"/>
    <w:rsid w:val="000B1E2D"/>
    <w:rsid w:val="000B2010"/>
    <w:rsid w:val="000B2048"/>
    <w:rsid w:val="000B25DE"/>
    <w:rsid w:val="000B2A86"/>
    <w:rsid w:val="000B2C56"/>
    <w:rsid w:val="000B35B5"/>
    <w:rsid w:val="000B38C7"/>
    <w:rsid w:val="000B3B3C"/>
    <w:rsid w:val="000B3FFC"/>
    <w:rsid w:val="000B46D9"/>
    <w:rsid w:val="000B494C"/>
    <w:rsid w:val="000B57B6"/>
    <w:rsid w:val="000B57ED"/>
    <w:rsid w:val="000B6AA3"/>
    <w:rsid w:val="000B6B79"/>
    <w:rsid w:val="000B6C8A"/>
    <w:rsid w:val="000B6FDE"/>
    <w:rsid w:val="000B7287"/>
    <w:rsid w:val="000B73C0"/>
    <w:rsid w:val="000B758A"/>
    <w:rsid w:val="000B7C8A"/>
    <w:rsid w:val="000C012A"/>
    <w:rsid w:val="000C0E93"/>
    <w:rsid w:val="000C0F5D"/>
    <w:rsid w:val="000C1868"/>
    <w:rsid w:val="000C1AA8"/>
    <w:rsid w:val="000C2B4B"/>
    <w:rsid w:val="000C2C35"/>
    <w:rsid w:val="000C314E"/>
    <w:rsid w:val="000C317E"/>
    <w:rsid w:val="000C3498"/>
    <w:rsid w:val="000C38A2"/>
    <w:rsid w:val="000C3D07"/>
    <w:rsid w:val="000C3DCD"/>
    <w:rsid w:val="000C48D6"/>
    <w:rsid w:val="000C4B86"/>
    <w:rsid w:val="000C4D08"/>
    <w:rsid w:val="000C53F9"/>
    <w:rsid w:val="000C5B6C"/>
    <w:rsid w:val="000C5DE7"/>
    <w:rsid w:val="000C6146"/>
    <w:rsid w:val="000C6634"/>
    <w:rsid w:val="000C7124"/>
    <w:rsid w:val="000C72F5"/>
    <w:rsid w:val="000C7AF6"/>
    <w:rsid w:val="000D01A3"/>
    <w:rsid w:val="000D0CF9"/>
    <w:rsid w:val="000D1489"/>
    <w:rsid w:val="000D2DA4"/>
    <w:rsid w:val="000D3455"/>
    <w:rsid w:val="000D3E43"/>
    <w:rsid w:val="000D4262"/>
    <w:rsid w:val="000D4688"/>
    <w:rsid w:val="000D4C7D"/>
    <w:rsid w:val="000D550F"/>
    <w:rsid w:val="000D573F"/>
    <w:rsid w:val="000D5B58"/>
    <w:rsid w:val="000D6267"/>
    <w:rsid w:val="000D6675"/>
    <w:rsid w:val="000D68C1"/>
    <w:rsid w:val="000D6D93"/>
    <w:rsid w:val="000D6F1C"/>
    <w:rsid w:val="000D71EE"/>
    <w:rsid w:val="000D72BD"/>
    <w:rsid w:val="000D7570"/>
    <w:rsid w:val="000D771C"/>
    <w:rsid w:val="000D77F6"/>
    <w:rsid w:val="000E03CA"/>
    <w:rsid w:val="000E03ED"/>
    <w:rsid w:val="000E08E4"/>
    <w:rsid w:val="000E092F"/>
    <w:rsid w:val="000E099B"/>
    <w:rsid w:val="000E09A4"/>
    <w:rsid w:val="000E1372"/>
    <w:rsid w:val="000E2499"/>
    <w:rsid w:val="000E2C1A"/>
    <w:rsid w:val="000E3186"/>
    <w:rsid w:val="000E39FB"/>
    <w:rsid w:val="000E428E"/>
    <w:rsid w:val="000E4596"/>
    <w:rsid w:val="000E4918"/>
    <w:rsid w:val="000E4EBE"/>
    <w:rsid w:val="000E5129"/>
    <w:rsid w:val="000E57BC"/>
    <w:rsid w:val="000E6761"/>
    <w:rsid w:val="000E6A2D"/>
    <w:rsid w:val="000E6FAB"/>
    <w:rsid w:val="000E748C"/>
    <w:rsid w:val="000E774C"/>
    <w:rsid w:val="000E7850"/>
    <w:rsid w:val="000F0544"/>
    <w:rsid w:val="000F0569"/>
    <w:rsid w:val="000F1AD1"/>
    <w:rsid w:val="000F1EF0"/>
    <w:rsid w:val="000F1F05"/>
    <w:rsid w:val="000F2256"/>
    <w:rsid w:val="000F256B"/>
    <w:rsid w:val="000F2649"/>
    <w:rsid w:val="000F2A39"/>
    <w:rsid w:val="000F2FC7"/>
    <w:rsid w:val="000F3064"/>
    <w:rsid w:val="000F3C74"/>
    <w:rsid w:val="000F3EFF"/>
    <w:rsid w:val="000F4768"/>
    <w:rsid w:val="000F52BE"/>
    <w:rsid w:val="000F5377"/>
    <w:rsid w:val="000F58BD"/>
    <w:rsid w:val="000F5CC3"/>
    <w:rsid w:val="000F62B8"/>
    <w:rsid w:val="000F684E"/>
    <w:rsid w:val="000F6D97"/>
    <w:rsid w:val="000F7C32"/>
    <w:rsid w:val="00100298"/>
    <w:rsid w:val="00100663"/>
    <w:rsid w:val="00100741"/>
    <w:rsid w:val="00100C6E"/>
    <w:rsid w:val="00100E69"/>
    <w:rsid w:val="00101149"/>
    <w:rsid w:val="0010184F"/>
    <w:rsid w:val="00101B6C"/>
    <w:rsid w:val="00101C69"/>
    <w:rsid w:val="00102CDA"/>
    <w:rsid w:val="0010375C"/>
    <w:rsid w:val="0010385B"/>
    <w:rsid w:val="00103CC7"/>
    <w:rsid w:val="0010511D"/>
    <w:rsid w:val="001051C2"/>
    <w:rsid w:val="00105326"/>
    <w:rsid w:val="00105E9C"/>
    <w:rsid w:val="00106640"/>
    <w:rsid w:val="001066B3"/>
    <w:rsid w:val="001067D8"/>
    <w:rsid w:val="001070C8"/>
    <w:rsid w:val="00107901"/>
    <w:rsid w:val="00107B12"/>
    <w:rsid w:val="00107C17"/>
    <w:rsid w:val="00110153"/>
    <w:rsid w:val="001104F0"/>
    <w:rsid w:val="00110573"/>
    <w:rsid w:val="0011069E"/>
    <w:rsid w:val="001106DF"/>
    <w:rsid w:val="0011081B"/>
    <w:rsid w:val="00111358"/>
    <w:rsid w:val="00111E2C"/>
    <w:rsid w:val="001120C7"/>
    <w:rsid w:val="001121F5"/>
    <w:rsid w:val="001123DA"/>
    <w:rsid w:val="00112C3D"/>
    <w:rsid w:val="00112D78"/>
    <w:rsid w:val="00112EB8"/>
    <w:rsid w:val="001134BB"/>
    <w:rsid w:val="00113654"/>
    <w:rsid w:val="00113977"/>
    <w:rsid w:val="00113CF6"/>
    <w:rsid w:val="00113D65"/>
    <w:rsid w:val="0011455F"/>
    <w:rsid w:val="001147D1"/>
    <w:rsid w:val="0011533C"/>
    <w:rsid w:val="00116290"/>
    <w:rsid w:val="00116345"/>
    <w:rsid w:val="00116370"/>
    <w:rsid w:val="001176C6"/>
    <w:rsid w:val="00117701"/>
    <w:rsid w:val="00117A48"/>
    <w:rsid w:val="00120033"/>
    <w:rsid w:val="0012060E"/>
    <w:rsid w:val="00120C90"/>
    <w:rsid w:val="00121CCD"/>
    <w:rsid w:val="00121CF1"/>
    <w:rsid w:val="00121F34"/>
    <w:rsid w:val="0012219C"/>
    <w:rsid w:val="001227FE"/>
    <w:rsid w:val="00123743"/>
    <w:rsid w:val="00123BFF"/>
    <w:rsid w:val="00123CDE"/>
    <w:rsid w:val="00123DB9"/>
    <w:rsid w:val="001245B1"/>
    <w:rsid w:val="00124778"/>
    <w:rsid w:val="00124845"/>
    <w:rsid w:val="00124D72"/>
    <w:rsid w:val="00125829"/>
    <w:rsid w:val="00125A01"/>
    <w:rsid w:val="00125D57"/>
    <w:rsid w:val="00125FB5"/>
    <w:rsid w:val="00126019"/>
    <w:rsid w:val="00126130"/>
    <w:rsid w:val="00126157"/>
    <w:rsid w:val="00126172"/>
    <w:rsid w:val="00126780"/>
    <w:rsid w:val="00126F61"/>
    <w:rsid w:val="0012714D"/>
    <w:rsid w:val="001271C6"/>
    <w:rsid w:val="0012783D"/>
    <w:rsid w:val="001279C9"/>
    <w:rsid w:val="00127A2A"/>
    <w:rsid w:val="00127D21"/>
    <w:rsid w:val="00127E48"/>
    <w:rsid w:val="00127F10"/>
    <w:rsid w:val="00127FDB"/>
    <w:rsid w:val="0013009A"/>
    <w:rsid w:val="00130510"/>
    <w:rsid w:val="00130D2D"/>
    <w:rsid w:val="00130D4B"/>
    <w:rsid w:val="00130F11"/>
    <w:rsid w:val="00131065"/>
    <w:rsid w:val="00131175"/>
    <w:rsid w:val="001315EB"/>
    <w:rsid w:val="00132020"/>
    <w:rsid w:val="001325CD"/>
    <w:rsid w:val="00132822"/>
    <w:rsid w:val="00132A4F"/>
    <w:rsid w:val="00133473"/>
    <w:rsid w:val="00133B2A"/>
    <w:rsid w:val="00133BF9"/>
    <w:rsid w:val="00133FAC"/>
    <w:rsid w:val="00136B61"/>
    <w:rsid w:val="001374E6"/>
    <w:rsid w:val="0013755A"/>
    <w:rsid w:val="00137775"/>
    <w:rsid w:val="00137922"/>
    <w:rsid w:val="00137E16"/>
    <w:rsid w:val="00140401"/>
    <w:rsid w:val="001404DD"/>
    <w:rsid w:val="00140B5A"/>
    <w:rsid w:val="00140E90"/>
    <w:rsid w:val="0014132F"/>
    <w:rsid w:val="00141E53"/>
    <w:rsid w:val="0014202F"/>
    <w:rsid w:val="001424D4"/>
    <w:rsid w:val="00142C85"/>
    <w:rsid w:val="001433F5"/>
    <w:rsid w:val="00143706"/>
    <w:rsid w:val="0014429F"/>
    <w:rsid w:val="0014468B"/>
    <w:rsid w:val="001446BC"/>
    <w:rsid w:val="0014490B"/>
    <w:rsid w:val="00144F4E"/>
    <w:rsid w:val="00145191"/>
    <w:rsid w:val="00145466"/>
    <w:rsid w:val="00145612"/>
    <w:rsid w:val="0014562A"/>
    <w:rsid w:val="00145C4B"/>
    <w:rsid w:val="00146A9E"/>
    <w:rsid w:val="0014700C"/>
    <w:rsid w:val="0014724A"/>
    <w:rsid w:val="0014741A"/>
    <w:rsid w:val="00147A52"/>
    <w:rsid w:val="001501F5"/>
    <w:rsid w:val="00150A0C"/>
    <w:rsid w:val="00150B4D"/>
    <w:rsid w:val="001516DC"/>
    <w:rsid w:val="00151759"/>
    <w:rsid w:val="00151817"/>
    <w:rsid w:val="0015196B"/>
    <w:rsid w:val="00151CD1"/>
    <w:rsid w:val="00151D70"/>
    <w:rsid w:val="0015208E"/>
    <w:rsid w:val="00152245"/>
    <w:rsid w:val="00152A1F"/>
    <w:rsid w:val="00152A32"/>
    <w:rsid w:val="0015336D"/>
    <w:rsid w:val="001534A8"/>
    <w:rsid w:val="00153678"/>
    <w:rsid w:val="00153A1F"/>
    <w:rsid w:val="001550B8"/>
    <w:rsid w:val="001552B0"/>
    <w:rsid w:val="001556C2"/>
    <w:rsid w:val="001556CB"/>
    <w:rsid w:val="001566E4"/>
    <w:rsid w:val="001567BC"/>
    <w:rsid w:val="001574B3"/>
    <w:rsid w:val="0015762A"/>
    <w:rsid w:val="001579D8"/>
    <w:rsid w:val="00157E4D"/>
    <w:rsid w:val="001601AE"/>
    <w:rsid w:val="00160EFD"/>
    <w:rsid w:val="00161746"/>
    <w:rsid w:val="001619EC"/>
    <w:rsid w:val="00161AC0"/>
    <w:rsid w:val="00161BC2"/>
    <w:rsid w:val="0016201B"/>
    <w:rsid w:val="001622E1"/>
    <w:rsid w:val="00162381"/>
    <w:rsid w:val="001623AF"/>
    <w:rsid w:val="00162719"/>
    <w:rsid w:val="001631D3"/>
    <w:rsid w:val="00163B4D"/>
    <w:rsid w:val="00163F0C"/>
    <w:rsid w:val="0016406E"/>
    <w:rsid w:val="001646D6"/>
    <w:rsid w:val="0016481E"/>
    <w:rsid w:val="00164C0E"/>
    <w:rsid w:val="00164FBE"/>
    <w:rsid w:val="00165195"/>
    <w:rsid w:val="00165801"/>
    <w:rsid w:val="001660D2"/>
    <w:rsid w:val="00166BBA"/>
    <w:rsid w:val="00166D96"/>
    <w:rsid w:val="00166E67"/>
    <w:rsid w:val="0016736A"/>
    <w:rsid w:val="001676AC"/>
    <w:rsid w:val="001678B6"/>
    <w:rsid w:val="001714CD"/>
    <w:rsid w:val="00171B96"/>
    <w:rsid w:val="00171D6C"/>
    <w:rsid w:val="00172BE9"/>
    <w:rsid w:val="001733DE"/>
    <w:rsid w:val="0017370A"/>
    <w:rsid w:val="00173E40"/>
    <w:rsid w:val="00173FCE"/>
    <w:rsid w:val="00174529"/>
    <w:rsid w:val="0017485E"/>
    <w:rsid w:val="00175493"/>
    <w:rsid w:val="001758A5"/>
    <w:rsid w:val="00175A46"/>
    <w:rsid w:val="00175DB8"/>
    <w:rsid w:val="00175EDF"/>
    <w:rsid w:val="001760FF"/>
    <w:rsid w:val="00176359"/>
    <w:rsid w:val="00176477"/>
    <w:rsid w:val="00176C91"/>
    <w:rsid w:val="00176E34"/>
    <w:rsid w:val="00176FA0"/>
    <w:rsid w:val="00177168"/>
    <w:rsid w:val="00177ACC"/>
    <w:rsid w:val="001804FA"/>
    <w:rsid w:val="00182389"/>
    <w:rsid w:val="001826DD"/>
    <w:rsid w:val="001828BB"/>
    <w:rsid w:val="001831D4"/>
    <w:rsid w:val="00183614"/>
    <w:rsid w:val="0018419F"/>
    <w:rsid w:val="00184E27"/>
    <w:rsid w:val="0018583F"/>
    <w:rsid w:val="00185A3D"/>
    <w:rsid w:val="00185FEF"/>
    <w:rsid w:val="001864B6"/>
    <w:rsid w:val="001868AF"/>
    <w:rsid w:val="0018697F"/>
    <w:rsid w:val="00186EE0"/>
    <w:rsid w:val="001877C8"/>
    <w:rsid w:val="00190B81"/>
    <w:rsid w:val="00190E03"/>
    <w:rsid w:val="00190FE0"/>
    <w:rsid w:val="00191B8A"/>
    <w:rsid w:val="00192101"/>
    <w:rsid w:val="00192C10"/>
    <w:rsid w:val="00192D3B"/>
    <w:rsid w:val="001930F7"/>
    <w:rsid w:val="0019342B"/>
    <w:rsid w:val="001935C8"/>
    <w:rsid w:val="00193715"/>
    <w:rsid w:val="00193DB6"/>
    <w:rsid w:val="0019452A"/>
    <w:rsid w:val="0019454C"/>
    <w:rsid w:val="00194767"/>
    <w:rsid w:val="001947F9"/>
    <w:rsid w:val="00194BC7"/>
    <w:rsid w:val="0019502B"/>
    <w:rsid w:val="00195088"/>
    <w:rsid w:val="001957BE"/>
    <w:rsid w:val="00195A63"/>
    <w:rsid w:val="001967F5"/>
    <w:rsid w:val="00196951"/>
    <w:rsid w:val="001973F1"/>
    <w:rsid w:val="00197B98"/>
    <w:rsid w:val="001A036F"/>
    <w:rsid w:val="001A039E"/>
    <w:rsid w:val="001A0D3A"/>
    <w:rsid w:val="001A14E1"/>
    <w:rsid w:val="001A1616"/>
    <w:rsid w:val="001A1BE2"/>
    <w:rsid w:val="001A1FDB"/>
    <w:rsid w:val="001A20CC"/>
    <w:rsid w:val="001A2326"/>
    <w:rsid w:val="001A24DB"/>
    <w:rsid w:val="001A28C5"/>
    <w:rsid w:val="001A2947"/>
    <w:rsid w:val="001A2A12"/>
    <w:rsid w:val="001A2F19"/>
    <w:rsid w:val="001A3518"/>
    <w:rsid w:val="001A35FC"/>
    <w:rsid w:val="001A3AD8"/>
    <w:rsid w:val="001A3D86"/>
    <w:rsid w:val="001A3DEA"/>
    <w:rsid w:val="001A3E5E"/>
    <w:rsid w:val="001A41F9"/>
    <w:rsid w:val="001A460D"/>
    <w:rsid w:val="001A4645"/>
    <w:rsid w:val="001A46B6"/>
    <w:rsid w:val="001A5710"/>
    <w:rsid w:val="001A5785"/>
    <w:rsid w:val="001A58DB"/>
    <w:rsid w:val="001A5BDB"/>
    <w:rsid w:val="001A5F95"/>
    <w:rsid w:val="001A6AAE"/>
    <w:rsid w:val="001A764B"/>
    <w:rsid w:val="001A77CA"/>
    <w:rsid w:val="001B0925"/>
    <w:rsid w:val="001B0B49"/>
    <w:rsid w:val="001B0EA1"/>
    <w:rsid w:val="001B10E8"/>
    <w:rsid w:val="001B1204"/>
    <w:rsid w:val="001B1659"/>
    <w:rsid w:val="001B2192"/>
    <w:rsid w:val="001B2975"/>
    <w:rsid w:val="001B2B91"/>
    <w:rsid w:val="001B2BB4"/>
    <w:rsid w:val="001B3CAB"/>
    <w:rsid w:val="001B3DA5"/>
    <w:rsid w:val="001B3F1D"/>
    <w:rsid w:val="001B3FCD"/>
    <w:rsid w:val="001B42A3"/>
    <w:rsid w:val="001B44BE"/>
    <w:rsid w:val="001B4999"/>
    <w:rsid w:val="001B4EFE"/>
    <w:rsid w:val="001B5883"/>
    <w:rsid w:val="001B58B0"/>
    <w:rsid w:val="001B5B79"/>
    <w:rsid w:val="001B5D52"/>
    <w:rsid w:val="001B5D8D"/>
    <w:rsid w:val="001B60B5"/>
    <w:rsid w:val="001B60F8"/>
    <w:rsid w:val="001B6572"/>
    <w:rsid w:val="001B6B10"/>
    <w:rsid w:val="001B71B8"/>
    <w:rsid w:val="001B71F5"/>
    <w:rsid w:val="001B76C2"/>
    <w:rsid w:val="001B78CF"/>
    <w:rsid w:val="001B78ED"/>
    <w:rsid w:val="001B79E2"/>
    <w:rsid w:val="001B7A48"/>
    <w:rsid w:val="001C0278"/>
    <w:rsid w:val="001C034C"/>
    <w:rsid w:val="001C0C26"/>
    <w:rsid w:val="001C117C"/>
    <w:rsid w:val="001C1864"/>
    <w:rsid w:val="001C20F8"/>
    <w:rsid w:val="001C2453"/>
    <w:rsid w:val="001C2492"/>
    <w:rsid w:val="001C250F"/>
    <w:rsid w:val="001C27AB"/>
    <w:rsid w:val="001C306C"/>
    <w:rsid w:val="001C3896"/>
    <w:rsid w:val="001C4166"/>
    <w:rsid w:val="001C47CD"/>
    <w:rsid w:val="001C51F8"/>
    <w:rsid w:val="001C552A"/>
    <w:rsid w:val="001C575C"/>
    <w:rsid w:val="001C5E8A"/>
    <w:rsid w:val="001C61F8"/>
    <w:rsid w:val="001C6303"/>
    <w:rsid w:val="001C6BFB"/>
    <w:rsid w:val="001C717B"/>
    <w:rsid w:val="001C71C8"/>
    <w:rsid w:val="001C741F"/>
    <w:rsid w:val="001C7980"/>
    <w:rsid w:val="001C79F5"/>
    <w:rsid w:val="001C7EBB"/>
    <w:rsid w:val="001D09CC"/>
    <w:rsid w:val="001D0DC8"/>
    <w:rsid w:val="001D1570"/>
    <w:rsid w:val="001D1AF7"/>
    <w:rsid w:val="001D26F2"/>
    <w:rsid w:val="001D32AA"/>
    <w:rsid w:val="001D3AC9"/>
    <w:rsid w:val="001D454A"/>
    <w:rsid w:val="001D46B5"/>
    <w:rsid w:val="001D4873"/>
    <w:rsid w:val="001D4D4F"/>
    <w:rsid w:val="001D505A"/>
    <w:rsid w:val="001D56D5"/>
    <w:rsid w:val="001D594E"/>
    <w:rsid w:val="001D5F8A"/>
    <w:rsid w:val="001D63B7"/>
    <w:rsid w:val="001D6648"/>
    <w:rsid w:val="001D68D4"/>
    <w:rsid w:val="001D6C04"/>
    <w:rsid w:val="001D6D1C"/>
    <w:rsid w:val="001D7033"/>
    <w:rsid w:val="001D7663"/>
    <w:rsid w:val="001E0331"/>
    <w:rsid w:val="001E05B8"/>
    <w:rsid w:val="001E0C22"/>
    <w:rsid w:val="001E0C2F"/>
    <w:rsid w:val="001E0FE9"/>
    <w:rsid w:val="001E11C8"/>
    <w:rsid w:val="001E16C4"/>
    <w:rsid w:val="001E1C94"/>
    <w:rsid w:val="001E20FC"/>
    <w:rsid w:val="001E24D0"/>
    <w:rsid w:val="001E2607"/>
    <w:rsid w:val="001E2944"/>
    <w:rsid w:val="001E3247"/>
    <w:rsid w:val="001E3369"/>
    <w:rsid w:val="001E3467"/>
    <w:rsid w:val="001E35FF"/>
    <w:rsid w:val="001E3E48"/>
    <w:rsid w:val="001E42D2"/>
    <w:rsid w:val="001E4BD9"/>
    <w:rsid w:val="001E54FC"/>
    <w:rsid w:val="001E55AF"/>
    <w:rsid w:val="001E5DC3"/>
    <w:rsid w:val="001E6516"/>
    <w:rsid w:val="001E69D1"/>
    <w:rsid w:val="001E6B4B"/>
    <w:rsid w:val="001E7323"/>
    <w:rsid w:val="001E7880"/>
    <w:rsid w:val="001E7D2A"/>
    <w:rsid w:val="001E7EFD"/>
    <w:rsid w:val="001F071D"/>
    <w:rsid w:val="001F0744"/>
    <w:rsid w:val="001F0994"/>
    <w:rsid w:val="001F0A82"/>
    <w:rsid w:val="001F0DDC"/>
    <w:rsid w:val="001F14BE"/>
    <w:rsid w:val="001F1549"/>
    <w:rsid w:val="001F15ED"/>
    <w:rsid w:val="001F17F6"/>
    <w:rsid w:val="001F2089"/>
    <w:rsid w:val="001F27AE"/>
    <w:rsid w:val="001F27B5"/>
    <w:rsid w:val="001F2D03"/>
    <w:rsid w:val="001F38CE"/>
    <w:rsid w:val="001F3D47"/>
    <w:rsid w:val="001F41DD"/>
    <w:rsid w:val="001F4DD2"/>
    <w:rsid w:val="001F4FB9"/>
    <w:rsid w:val="001F4FFD"/>
    <w:rsid w:val="001F501B"/>
    <w:rsid w:val="001F544C"/>
    <w:rsid w:val="001F5761"/>
    <w:rsid w:val="001F62F1"/>
    <w:rsid w:val="001F679E"/>
    <w:rsid w:val="001F6A4B"/>
    <w:rsid w:val="00200306"/>
    <w:rsid w:val="0020044B"/>
    <w:rsid w:val="00200B66"/>
    <w:rsid w:val="002011A4"/>
    <w:rsid w:val="002023FF"/>
    <w:rsid w:val="00202E27"/>
    <w:rsid w:val="00203655"/>
    <w:rsid w:val="0020379A"/>
    <w:rsid w:val="00203A77"/>
    <w:rsid w:val="00203DFD"/>
    <w:rsid w:val="002045D3"/>
    <w:rsid w:val="00204618"/>
    <w:rsid w:val="00205240"/>
    <w:rsid w:val="0020573E"/>
    <w:rsid w:val="00205ADC"/>
    <w:rsid w:val="00206291"/>
    <w:rsid w:val="002067EA"/>
    <w:rsid w:val="002070FF"/>
    <w:rsid w:val="00207357"/>
    <w:rsid w:val="00207416"/>
    <w:rsid w:val="002075D9"/>
    <w:rsid w:val="0020772D"/>
    <w:rsid w:val="002078B6"/>
    <w:rsid w:val="00207A2D"/>
    <w:rsid w:val="002100CF"/>
    <w:rsid w:val="0021022A"/>
    <w:rsid w:val="0021098D"/>
    <w:rsid w:val="00210B19"/>
    <w:rsid w:val="00210ECA"/>
    <w:rsid w:val="00210ED1"/>
    <w:rsid w:val="00210F4C"/>
    <w:rsid w:val="00211506"/>
    <w:rsid w:val="002119FB"/>
    <w:rsid w:val="00211B30"/>
    <w:rsid w:val="00212944"/>
    <w:rsid w:val="00212F92"/>
    <w:rsid w:val="0021339E"/>
    <w:rsid w:val="002135E2"/>
    <w:rsid w:val="00213A28"/>
    <w:rsid w:val="00213C12"/>
    <w:rsid w:val="0021439D"/>
    <w:rsid w:val="00214414"/>
    <w:rsid w:val="00214F3B"/>
    <w:rsid w:val="00215A4D"/>
    <w:rsid w:val="00215CD8"/>
    <w:rsid w:val="00215E62"/>
    <w:rsid w:val="0021627B"/>
    <w:rsid w:val="0021630E"/>
    <w:rsid w:val="00216536"/>
    <w:rsid w:val="00216987"/>
    <w:rsid w:val="002178BF"/>
    <w:rsid w:val="00220274"/>
    <w:rsid w:val="002204FD"/>
    <w:rsid w:val="00220DB2"/>
    <w:rsid w:val="00221816"/>
    <w:rsid w:val="002220B9"/>
    <w:rsid w:val="00222873"/>
    <w:rsid w:val="00223470"/>
    <w:rsid w:val="0022353B"/>
    <w:rsid w:val="002238D9"/>
    <w:rsid w:val="00223BAE"/>
    <w:rsid w:val="00223E9B"/>
    <w:rsid w:val="00223EF7"/>
    <w:rsid w:val="00224891"/>
    <w:rsid w:val="002248D1"/>
    <w:rsid w:val="00224A0E"/>
    <w:rsid w:val="00224DA7"/>
    <w:rsid w:val="00224F55"/>
    <w:rsid w:val="002252C0"/>
    <w:rsid w:val="00225831"/>
    <w:rsid w:val="002258B2"/>
    <w:rsid w:val="00226B98"/>
    <w:rsid w:val="002276AD"/>
    <w:rsid w:val="00230ABD"/>
    <w:rsid w:val="00231076"/>
    <w:rsid w:val="00231107"/>
    <w:rsid w:val="00231998"/>
    <w:rsid w:val="00231C3F"/>
    <w:rsid w:val="00232231"/>
    <w:rsid w:val="00232AA0"/>
    <w:rsid w:val="00232E92"/>
    <w:rsid w:val="002330A8"/>
    <w:rsid w:val="002332BE"/>
    <w:rsid w:val="002338FF"/>
    <w:rsid w:val="00233A24"/>
    <w:rsid w:val="00233FC8"/>
    <w:rsid w:val="002340E9"/>
    <w:rsid w:val="00234473"/>
    <w:rsid w:val="00234532"/>
    <w:rsid w:val="002349DB"/>
    <w:rsid w:val="00234BB0"/>
    <w:rsid w:val="00234C76"/>
    <w:rsid w:val="00235A6D"/>
    <w:rsid w:val="00236843"/>
    <w:rsid w:val="00236DAE"/>
    <w:rsid w:val="00237091"/>
    <w:rsid w:val="002370FE"/>
    <w:rsid w:val="00237298"/>
    <w:rsid w:val="002372F7"/>
    <w:rsid w:val="002377A5"/>
    <w:rsid w:val="00237E39"/>
    <w:rsid w:val="00237E5C"/>
    <w:rsid w:val="0024003B"/>
    <w:rsid w:val="0024044C"/>
    <w:rsid w:val="002404F8"/>
    <w:rsid w:val="002405C6"/>
    <w:rsid w:val="002411A6"/>
    <w:rsid w:val="00242272"/>
    <w:rsid w:val="00242452"/>
    <w:rsid w:val="002425D5"/>
    <w:rsid w:val="0024272F"/>
    <w:rsid w:val="00243027"/>
    <w:rsid w:val="00243077"/>
    <w:rsid w:val="0024380C"/>
    <w:rsid w:val="00243A30"/>
    <w:rsid w:val="00243D6E"/>
    <w:rsid w:val="00243E12"/>
    <w:rsid w:val="002443AA"/>
    <w:rsid w:val="0024493F"/>
    <w:rsid w:val="00244C41"/>
    <w:rsid w:val="00244DCA"/>
    <w:rsid w:val="00244E33"/>
    <w:rsid w:val="002455DB"/>
    <w:rsid w:val="00245815"/>
    <w:rsid w:val="00245A61"/>
    <w:rsid w:val="00245C3F"/>
    <w:rsid w:val="00245F8B"/>
    <w:rsid w:val="00246710"/>
    <w:rsid w:val="002467FB"/>
    <w:rsid w:val="002476E5"/>
    <w:rsid w:val="00247CC5"/>
    <w:rsid w:val="002510B6"/>
    <w:rsid w:val="00251125"/>
    <w:rsid w:val="002511B1"/>
    <w:rsid w:val="00251429"/>
    <w:rsid w:val="002515CC"/>
    <w:rsid w:val="00251695"/>
    <w:rsid w:val="00251D24"/>
    <w:rsid w:val="002520A2"/>
    <w:rsid w:val="0025284D"/>
    <w:rsid w:val="002535D9"/>
    <w:rsid w:val="00253622"/>
    <w:rsid w:val="00253AC9"/>
    <w:rsid w:val="00253B57"/>
    <w:rsid w:val="00253F7A"/>
    <w:rsid w:val="00254162"/>
    <w:rsid w:val="002547E9"/>
    <w:rsid w:val="00254B93"/>
    <w:rsid w:val="00254BE9"/>
    <w:rsid w:val="00254F29"/>
    <w:rsid w:val="00255E2D"/>
    <w:rsid w:val="00256291"/>
    <w:rsid w:val="002562DC"/>
    <w:rsid w:val="00256871"/>
    <w:rsid w:val="00257345"/>
    <w:rsid w:val="00257BC2"/>
    <w:rsid w:val="002603AF"/>
    <w:rsid w:val="00260586"/>
    <w:rsid w:val="00260CA5"/>
    <w:rsid w:val="00261697"/>
    <w:rsid w:val="002628D0"/>
    <w:rsid w:val="00262951"/>
    <w:rsid w:val="00262E0F"/>
    <w:rsid w:val="00262EEB"/>
    <w:rsid w:val="002638B1"/>
    <w:rsid w:val="00263967"/>
    <w:rsid w:val="00263AD6"/>
    <w:rsid w:val="00264223"/>
    <w:rsid w:val="00264A29"/>
    <w:rsid w:val="00264F33"/>
    <w:rsid w:val="00265257"/>
    <w:rsid w:val="00265473"/>
    <w:rsid w:val="0026592E"/>
    <w:rsid w:val="00266BD1"/>
    <w:rsid w:val="00267F66"/>
    <w:rsid w:val="00270054"/>
    <w:rsid w:val="00270320"/>
    <w:rsid w:val="00270487"/>
    <w:rsid w:val="00270531"/>
    <w:rsid w:val="002711A7"/>
    <w:rsid w:val="002711F3"/>
    <w:rsid w:val="00271494"/>
    <w:rsid w:val="002718D3"/>
    <w:rsid w:val="00271E01"/>
    <w:rsid w:val="00271F6C"/>
    <w:rsid w:val="00272850"/>
    <w:rsid w:val="002733B7"/>
    <w:rsid w:val="002733BB"/>
    <w:rsid w:val="00273418"/>
    <w:rsid w:val="0027380C"/>
    <w:rsid w:val="0027399B"/>
    <w:rsid w:val="00273D8C"/>
    <w:rsid w:val="00273F81"/>
    <w:rsid w:val="00274427"/>
    <w:rsid w:val="00274AE9"/>
    <w:rsid w:val="002759FC"/>
    <w:rsid w:val="00275A3A"/>
    <w:rsid w:val="00275AE9"/>
    <w:rsid w:val="00275B5A"/>
    <w:rsid w:val="00275DB2"/>
    <w:rsid w:val="00275FCE"/>
    <w:rsid w:val="0027672E"/>
    <w:rsid w:val="00276A95"/>
    <w:rsid w:val="002774FD"/>
    <w:rsid w:val="0027785C"/>
    <w:rsid w:val="00277BE9"/>
    <w:rsid w:val="00277DA1"/>
    <w:rsid w:val="00280FBC"/>
    <w:rsid w:val="00280FDF"/>
    <w:rsid w:val="00281270"/>
    <w:rsid w:val="002815F8"/>
    <w:rsid w:val="002818A2"/>
    <w:rsid w:val="00282135"/>
    <w:rsid w:val="00282ABD"/>
    <w:rsid w:val="00282B5A"/>
    <w:rsid w:val="00282DCF"/>
    <w:rsid w:val="00283861"/>
    <w:rsid w:val="00283D46"/>
    <w:rsid w:val="002845F6"/>
    <w:rsid w:val="00284918"/>
    <w:rsid w:val="00284C54"/>
    <w:rsid w:val="00285692"/>
    <w:rsid w:val="00287194"/>
    <w:rsid w:val="00290213"/>
    <w:rsid w:val="002906A0"/>
    <w:rsid w:val="00290F5B"/>
    <w:rsid w:val="002912C2"/>
    <w:rsid w:val="002915F3"/>
    <w:rsid w:val="0029186D"/>
    <w:rsid w:val="002918B2"/>
    <w:rsid w:val="00291D0E"/>
    <w:rsid w:val="00292437"/>
    <w:rsid w:val="00292547"/>
    <w:rsid w:val="002925E3"/>
    <w:rsid w:val="00292B83"/>
    <w:rsid w:val="00292C85"/>
    <w:rsid w:val="00292DF6"/>
    <w:rsid w:val="0029302F"/>
    <w:rsid w:val="00293055"/>
    <w:rsid w:val="00293818"/>
    <w:rsid w:val="00293A26"/>
    <w:rsid w:val="00293E01"/>
    <w:rsid w:val="00293F29"/>
    <w:rsid w:val="00293F8F"/>
    <w:rsid w:val="00294CA7"/>
    <w:rsid w:val="0029535F"/>
    <w:rsid w:val="0029544C"/>
    <w:rsid w:val="00295AE0"/>
    <w:rsid w:val="0029641E"/>
    <w:rsid w:val="002968C0"/>
    <w:rsid w:val="00296D15"/>
    <w:rsid w:val="00297109"/>
    <w:rsid w:val="00297DAE"/>
    <w:rsid w:val="002A09AF"/>
    <w:rsid w:val="002A0BFE"/>
    <w:rsid w:val="002A0C72"/>
    <w:rsid w:val="002A0FC1"/>
    <w:rsid w:val="002A111B"/>
    <w:rsid w:val="002A11FC"/>
    <w:rsid w:val="002A2C00"/>
    <w:rsid w:val="002A2F2D"/>
    <w:rsid w:val="002A2FBD"/>
    <w:rsid w:val="002A3346"/>
    <w:rsid w:val="002A3948"/>
    <w:rsid w:val="002A3D2B"/>
    <w:rsid w:val="002A470E"/>
    <w:rsid w:val="002A4790"/>
    <w:rsid w:val="002A4902"/>
    <w:rsid w:val="002A49A2"/>
    <w:rsid w:val="002A4A8D"/>
    <w:rsid w:val="002A5B65"/>
    <w:rsid w:val="002A5C13"/>
    <w:rsid w:val="002A6622"/>
    <w:rsid w:val="002A6901"/>
    <w:rsid w:val="002A6F98"/>
    <w:rsid w:val="002A70BF"/>
    <w:rsid w:val="002A711E"/>
    <w:rsid w:val="002A7314"/>
    <w:rsid w:val="002A7358"/>
    <w:rsid w:val="002A7498"/>
    <w:rsid w:val="002A7720"/>
    <w:rsid w:val="002A7763"/>
    <w:rsid w:val="002A7FB4"/>
    <w:rsid w:val="002B00BA"/>
    <w:rsid w:val="002B030F"/>
    <w:rsid w:val="002B127E"/>
    <w:rsid w:val="002B1A76"/>
    <w:rsid w:val="002B29FE"/>
    <w:rsid w:val="002B2E1E"/>
    <w:rsid w:val="002B3F7E"/>
    <w:rsid w:val="002B4222"/>
    <w:rsid w:val="002B4531"/>
    <w:rsid w:val="002B4596"/>
    <w:rsid w:val="002B4AD4"/>
    <w:rsid w:val="002B4D39"/>
    <w:rsid w:val="002B4D3D"/>
    <w:rsid w:val="002B54B4"/>
    <w:rsid w:val="002B55FD"/>
    <w:rsid w:val="002B5954"/>
    <w:rsid w:val="002B6F2F"/>
    <w:rsid w:val="002B72C5"/>
    <w:rsid w:val="002B7344"/>
    <w:rsid w:val="002B73F7"/>
    <w:rsid w:val="002C0029"/>
    <w:rsid w:val="002C0228"/>
    <w:rsid w:val="002C05A9"/>
    <w:rsid w:val="002C0AB9"/>
    <w:rsid w:val="002C0FD9"/>
    <w:rsid w:val="002C1166"/>
    <w:rsid w:val="002C176B"/>
    <w:rsid w:val="002C1D9A"/>
    <w:rsid w:val="002C241A"/>
    <w:rsid w:val="002C27DE"/>
    <w:rsid w:val="002C30CE"/>
    <w:rsid w:val="002C3C55"/>
    <w:rsid w:val="002C3C9D"/>
    <w:rsid w:val="002C412F"/>
    <w:rsid w:val="002C4366"/>
    <w:rsid w:val="002C447A"/>
    <w:rsid w:val="002C467D"/>
    <w:rsid w:val="002C47E8"/>
    <w:rsid w:val="002C4A1D"/>
    <w:rsid w:val="002C4DFD"/>
    <w:rsid w:val="002C50EA"/>
    <w:rsid w:val="002C52F5"/>
    <w:rsid w:val="002C5515"/>
    <w:rsid w:val="002C5649"/>
    <w:rsid w:val="002C61F2"/>
    <w:rsid w:val="002C6902"/>
    <w:rsid w:val="002C6B64"/>
    <w:rsid w:val="002C76B5"/>
    <w:rsid w:val="002C7A7C"/>
    <w:rsid w:val="002C7FF0"/>
    <w:rsid w:val="002D033C"/>
    <w:rsid w:val="002D038A"/>
    <w:rsid w:val="002D0403"/>
    <w:rsid w:val="002D083B"/>
    <w:rsid w:val="002D09D8"/>
    <w:rsid w:val="002D0C37"/>
    <w:rsid w:val="002D14D3"/>
    <w:rsid w:val="002D1774"/>
    <w:rsid w:val="002D1ECF"/>
    <w:rsid w:val="002D26A8"/>
    <w:rsid w:val="002D2E63"/>
    <w:rsid w:val="002D30E9"/>
    <w:rsid w:val="002D3717"/>
    <w:rsid w:val="002D3916"/>
    <w:rsid w:val="002D45F8"/>
    <w:rsid w:val="002D5666"/>
    <w:rsid w:val="002D5691"/>
    <w:rsid w:val="002D5A74"/>
    <w:rsid w:val="002D5BE9"/>
    <w:rsid w:val="002D5D10"/>
    <w:rsid w:val="002D6012"/>
    <w:rsid w:val="002D774D"/>
    <w:rsid w:val="002D783C"/>
    <w:rsid w:val="002D78FD"/>
    <w:rsid w:val="002D7E6A"/>
    <w:rsid w:val="002D7FAB"/>
    <w:rsid w:val="002E01D6"/>
    <w:rsid w:val="002E04DA"/>
    <w:rsid w:val="002E0C1E"/>
    <w:rsid w:val="002E11F1"/>
    <w:rsid w:val="002E1F53"/>
    <w:rsid w:val="002E25A1"/>
    <w:rsid w:val="002E33DF"/>
    <w:rsid w:val="002E36DB"/>
    <w:rsid w:val="002E3884"/>
    <w:rsid w:val="002E3C19"/>
    <w:rsid w:val="002E3CFC"/>
    <w:rsid w:val="002E3E7A"/>
    <w:rsid w:val="002E490A"/>
    <w:rsid w:val="002E4FCB"/>
    <w:rsid w:val="002E5118"/>
    <w:rsid w:val="002E518F"/>
    <w:rsid w:val="002E5336"/>
    <w:rsid w:val="002E536E"/>
    <w:rsid w:val="002E5404"/>
    <w:rsid w:val="002E5D6A"/>
    <w:rsid w:val="002E5E0C"/>
    <w:rsid w:val="002E6414"/>
    <w:rsid w:val="002E6827"/>
    <w:rsid w:val="002E6C5F"/>
    <w:rsid w:val="002E6F94"/>
    <w:rsid w:val="002E703F"/>
    <w:rsid w:val="002E73F4"/>
    <w:rsid w:val="002E777B"/>
    <w:rsid w:val="002E7B42"/>
    <w:rsid w:val="002E7B5C"/>
    <w:rsid w:val="002E7DDE"/>
    <w:rsid w:val="002F0058"/>
    <w:rsid w:val="002F008A"/>
    <w:rsid w:val="002F0294"/>
    <w:rsid w:val="002F03AD"/>
    <w:rsid w:val="002F0AF3"/>
    <w:rsid w:val="002F0CBF"/>
    <w:rsid w:val="002F0E51"/>
    <w:rsid w:val="002F0E8D"/>
    <w:rsid w:val="002F1382"/>
    <w:rsid w:val="002F159E"/>
    <w:rsid w:val="002F1FC7"/>
    <w:rsid w:val="002F20EB"/>
    <w:rsid w:val="002F27BD"/>
    <w:rsid w:val="002F2AA3"/>
    <w:rsid w:val="002F2C72"/>
    <w:rsid w:val="002F2EB9"/>
    <w:rsid w:val="002F2FBC"/>
    <w:rsid w:val="002F3223"/>
    <w:rsid w:val="002F3714"/>
    <w:rsid w:val="002F4827"/>
    <w:rsid w:val="002F489E"/>
    <w:rsid w:val="002F4EB7"/>
    <w:rsid w:val="002F4F07"/>
    <w:rsid w:val="002F501E"/>
    <w:rsid w:val="002F57C6"/>
    <w:rsid w:val="002F5A4C"/>
    <w:rsid w:val="002F610D"/>
    <w:rsid w:val="002F613F"/>
    <w:rsid w:val="002F663B"/>
    <w:rsid w:val="002F6D6E"/>
    <w:rsid w:val="002F6F36"/>
    <w:rsid w:val="002F7260"/>
    <w:rsid w:val="00300105"/>
    <w:rsid w:val="00300C84"/>
    <w:rsid w:val="003012AF"/>
    <w:rsid w:val="00301451"/>
    <w:rsid w:val="003015FC"/>
    <w:rsid w:val="003018DD"/>
    <w:rsid w:val="00301E60"/>
    <w:rsid w:val="00302301"/>
    <w:rsid w:val="00302785"/>
    <w:rsid w:val="0030279D"/>
    <w:rsid w:val="00302B6A"/>
    <w:rsid w:val="0030373E"/>
    <w:rsid w:val="003037C6"/>
    <w:rsid w:val="0030397F"/>
    <w:rsid w:val="0030406A"/>
    <w:rsid w:val="003043C1"/>
    <w:rsid w:val="00304846"/>
    <w:rsid w:val="00304927"/>
    <w:rsid w:val="00304CA0"/>
    <w:rsid w:val="00304E2E"/>
    <w:rsid w:val="00304F0F"/>
    <w:rsid w:val="00305068"/>
    <w:rsid w:val="00305173"/>
    <w:rsid w:val="00305202"/>
    <w:rsid w:val="0030525D"/>
    <w:rsid w:val="003058F6"/>
    <w:rsid w:val="00305944"/>
    <w:rsid w:val="00305E42"/>
    <w:rsid w:val="003061E2"/>
    <w:rsid w:val="0030644B"/>
    <w:rsid w:val="0030659C"/>
    <w:rsid w:val="00306609"/>
    <w:rsid w:val="00306A03"/>
    <w:rsid w:val="00306B4D"/>
    <w:rsid w:val="00306BE9"/>
    <w:rsid w:val="00306BED"/>
    <w:rsid w:val="00306CF8"/>
    <w:rsid w:val="00306FEC"/>
    <w:rsid w:val="003071F3"/>
    <w:rsid w:val="00307636"/>
    <w:rsid w:val="00310668"/>
    <w:rsid w:val="00310694"/>
    <w:rsid w:val="0031091B"/>
    <w:rsid w:val="00310D8A"/>
    <w:rsid w:val="00311439"/>
    <w:rsid w:val="00311580"/>
    <w:rsid w:val="0031242F"/>
    <w:rsid w:val="00312671"/>
    <w:rsid w:val="003127E3"/>
    <w:rsid w:val="003131E1"/>
    <w:rsid w:val="00313D84"/>
    <w:rsid w:val="0031410A"/>
    <w:rsid w:val="00314381"/>
    <w:rsid w:val="00314FA5"/>
    <w:rsid w:val="003150D2"/>
    <w:rsid w:val="003151C5"/>
    <w:rsid w:val="003154A9"/>
    <w:rsid w:val="003154E3"/>
    <w:rsid w:val="00315ACC"/>
    <w:rsid w:val="00315C2F"/>
    <w:rsid w:val="00315F92"/>
    <w:rsid w:val="00316CD0"/>
    <w:rsid w:val="00316DB8"/>
    <w:rsid w:val="003179DA"/>
    <w:rsid w:val="00320D86"/>
    <w:rsid w:val="00320DE9"/>
    <w:rsid w:val="00320FAC"/>
    <w:rsid w:val="003217B5"/>
    <w:rsid w:val="00321915"/>
    <w:rsid w:val="00321CD0"/>
    <w:rsid w:val="00321EAD"/>
    <w:rsid w:val="003228F2"/>
    <w:rsid w:val="00322A2B"/>
    <w:rsid w:val="00323427"/>
    <w:rsid w:val="0032365F"/>
    <w:rsid w:val="00323686"/>
    <w:rsid w:val="00323E4E"/>
    <w:rsid w:val="00324621"/>
    <w:rsid w:val="00324B55"/>
    <w:rsid w:val="003250EC"/>
    <w:rsid w:val="00325212"/>
    <w:rsid w:val="00325297"/>
    <w:rsid w:val="0032578A"/>
    <w:rsid w:val="00325C48"/>
    <w:rsid w:val="00325CAE"/>
    <w:rsid w:val="00325CB0"/>
    <w:rsid w:val="0032640F"/>
    <w:rsid w:val="00326F86"/>
    <w:rsid w:val="00327811"/>
    <w:rsid w:val="0032788E"/>
    <w:rsid w:val="00327B48"/>
    <w:rsid w:val="00327C9E"/>
    <w:rsid w:val="00327CD1"/>
    <w:rsid w:val="00327DD3"/>
    <w:rsid w:val="00327EF1"/>
    <w:rsid w:val="00330361"/>
    <w:rsid w:val="00330560"/>
    <w:rsid w:val="00330ACD"/>
    <w:rsid w:val="00330B8C"/>
    <w:rsid w:val="003311EA"/>
    <w:rsid w:val="003320F3"/>
    <w:rsid w:val="00332E76"/>
    <w:rsid w:val="00332F07"/>
    <w:rsid w:val="003333BB"/>
    <w:rsid w:val="00333BAF"/>
    <w:rsid w:val="00333C8B"/>
    <w:rsid w:val="00334FF5"/>
    <w:rsid w:val="0033614B"/>
    <w:rsid w:val="0033620B"/>
    <w:rsid w:val="0033667E"/>
    <w:rsid w:val="003366A2"/>
    <w:rsid w:val="00336C86"/>
    <w:rsid w:val="0033777D"/>
    <w:rsid w:val="00337FF8"/>
    <w:rsid w:val="0034021A"/>
    <w:rsid w:val="00340294"/>
    <w:rsid w:val="00340A1F"/>
    <w:rsid w:val="00340BC0"/>
    <w:rsid w:val="00340BC8"/>
    <w:rsid w:val="00341BD2"/>
    <w:rsid w:val="00341E00"/>
    <w:rsid w:val="0034224B"/>
    <w:rsid w:val="0034272D"/>
    <w:rsid w:val="0034274A"/>
    <w:rsid w:val="00342B6B"/>
    <w:rsid w:val="00342BDF"/>
    <w:rsid w:val="00342CDE"/>
    <w:rsid w:val="00343555"/>
    <w:rsid w:val="00343960"/>
    <w:rsid w:val="00343B0D"/>
    <w:rsid w:val="00343DC3"/>
    <w:rsid w:val="00343F47"/>
    <w:rsid w:val="0034454D"/>
    <w:rsid w:val="003447DB"/>
    <w:rsid w:val="00344F5D"/>
    <w:rsid w:val="003451CA"/>
    <w:rsid w:val="0034523C"/>
    <w:rsid w:val="00345633"/>
    <w:rsid w:val="00345C8E"/>
    <w:rsid w:val="00346202"/>
    <w:rsid w:val="0034631D"/>
    <w:rsid w:val="0034686F"/>
    <w:rsid w:val="0034700D"/>
    <w:rsid w:val="0034711A"/>
    <w:rsid w:val="0034746E"/>
    <w:rsid w:val="00347849"/>
    <w:rsid w:val="00347DF4"/>
    <w:rsid w:val="00347FC4"/>
    <w:rsid w:val="0035031A"/>
    <w:rsid w:val="00350677"/>
    <w:rsid w:val="0035067E"/>
    <w:rsid w:val="003509B5"/>
    <w:rsid w:val="00350AC9"/>
    <w:rsid w:val="00350D10"/>
    <w:rsid w:val="0035120D"/>
    <w:rsid w:val="00351645"/>
    <w:rsid w:val="00351734"/>
    <w:rsid w:val="0035226F"/>
    <w:rsid w:val="0035278A"/>
    <w:rsid w:val="00352D8D"/>
    <w:rsid w:val="00355637"/>
    <w:rsid w:val="00355A7B"/>
    <w:rsid w:val="003560D0"/>
    <w:rsid w:val="003561CC"/>
    <w:rsid w:val="00356934"/>
    <w:rsid w:val="0035783C"/>
    <w:rsid w:val="00357933"/>
    <w:rsid w:val="00357A0B"/>
    <w:rsid w:val="00357C93"/>
    <w:rsid w:val="003601ED"/>
    <w:rsid w:val="00360D8F"/>
    <w:rsid w:val="00360DA9"/>
    <w:rsid w:val="00360E9F"/>
    <w:rsid w:val="003611A1"/>
    <w:rsid w:val="003613B1"/>
    <w:rsid w:val="00361563"/>
    <w:rsid w:val="0036160D"/>
    <w:rsid w:val="003617E0"/>
    <w:rsid w:val="00361813"/>
    <w:rsid w:val="00362006"/>
    <w:rsid w:val="00362888"/>
    <w:rsid w:val="00362EA2"/>
    <w:rsid w:val="003631E9"/>
    <w:rsid w:val="003636ED"/>
    <w:rsid w:val="003636F9"/>
    <w:rsid w:val="003637AA"/>
    <w:rsid w:val="003642FE"/>
    <w:rsid w:val="003645A0"/>
    <w:rsid w:val="00364865"/>
    <w:rsid w:val="003649A1"/>
    <w:rsid w:val="00364EBA"/>
    <w:rsid w:val="00364F8A"/>
    <w:rsid w:val="00365254"/>
    <w:rsid w:val="003652D0"/>
    <w:rsid w:val="00365360"/>
    <w:rsid w:val="003653AD"/>
    <w:rsid w:val="00365B01"/>
    <w:rsid w:val="00365EB4"/>
    <w:rsid w:val="00366041"/>
    <w:rsid w:val="003660EE"/>
    <w:rsid w:val="00366392"/>
    <w:rsid w:val="00366504"/>
    <w:rsid w:val="0036705B"/>
    <w:rsid w:val="00370B45"/>
    <w:rsid w:val="00370CF3"/>
    <w:rsid w:val="00370D5A"/>
    <w:rsid w:val="0037146C"/>
    <w:rsid w:val="00371F4E"/>
    <w:rsid w:val="00372515"/>
    <w:rsid w:val="0037284E"/>
    <w:rsid w:val="00373190"/>
    <w:rsid w:val="003744EA"/>
    <w:rsid w:val="003745B1"/>
    <w:rsid w:val="00374936"/>
    <w:rsid w:val="00375685"/>
    <w:rsid w:val="00375AD8"/>
    <w:rsid w:val="003767D5"/>
    <w:rsid w:val="00377159"/>
    <w:rsid w:val="0037717E"/>
    <w:rsid w:val="00377603"/>
    <w:rsid w:val="003776CB"/>
    <w:rsid w:val="00377FF7"/>
    <w:rsid w:val="003804AB"/>
    <w:rsid w:val="003809BE"/>
    <w:rsid w:val="0038186D"/>
    <w:rsid w:val="00381C36"/>
    <w:rsid w:val="0038202B"/>
    <w:rsid w:val="003828FD"/>
    <w:rsid w:val="00383BD5"/>
    <w:rsid w:val="0038582D"/>
    <w:rsid w:val="003859CC"/>
    <w:rsid w:val="00385CFD"/>
    <w:rsid w:val="00385D11"/>
    <w:rsid w:val="00385DFB"/>
    <w:rsid w:val="00386162"/>
    <w:rsid w:val="003861D3"/>
    <w:rsid w:val="003862F1"/>
    <w:rsid w:val="0038634E"/>
    <w:rsid w:val="00386699"/>
    <w:rsid w:val="00386B89"/>
    <w:rsid w:val="00387954"/>
    <w:rsid w:val="003902CD"/>
    <w:rsid w:val="00390A94"/>
    <w:rsid w:val="0039154D"/>
    <w:rsid w:val="00391622"/>
    <w:rsid w:val="00391AA7"/>
    <w:rsid w:val="003925EA"/>
    <w:rsid w:val="00392604"/>
    <w:rsid w:val="00392F63"/>
    <w:rsid w:val="00393A52"/>
    <w:rsid w:val="00394526"/>
    <w:rsid w:val="003949B9"/>
    <w:rsid w:val="00394A00"/>
    <w:rsid w:val="00394F6F"/>
    <w:rsid w:val="0039613C"/>
    <w:rsid w:val="00396567"/>
    <w:rsid w:val="00396620"/>
    <w:rsid w:val="00396E96"/>
    <w:rsid w:val="003972E6"/>
    <w:rsid w:val="00397923"/>
    <w:rsid w:val="00397931"/>
    <w:rsid w:val="0039796A"/>
    <w:rsid w:val="00397B46"/>
    <w:rsid w:val="00397BE9"/>
    <w:rsid w:val="003A008A"/>
    <w:rsid w:val="003A045A"/>
    <w:rsid w:val="003A0875"/>
    <w:rsid w:val="003A0985"/>
    <w:rsid w:val="003A0E3F"/>
    <w:rsid w:val="003A186A"/>
    <w:rsid w:val="003A21F8"/>
    <w:rsid w:val="003A2967"/>
    <w:rsid w:val="003A2B1A"/>
    <w:rsid w:val="003A2F83"/>
    <w:rsid w:val="003A36B9"/>
    <w:rsid w:val="003A378E"/>
    <w:rsid w:val="003A3A47"/>
    <w:rsid w:val="003A43B8"/>
    <w:rsid w:val="003A47AB"/>
    <w:rsid w:val="003A4A4B"/>
    <w:rsid w:val="003A4B9A"/>
    <w:rsid w:val="003A4CB6"/>
    <w:rsid w:val="003A50B9"/>
    <w:rsid w:val="003A62CA"/>
    <w:rsid w:val="003A6865"/>
    <w:rsid w:val="003A70CA"/>
    <w:rsid w:val="003A752F"/>
    <w:rsid w:val="003A766B"/>
    <w:rsid w:val="003A7864"/>
    <w:rsid w:val="003A7BD1"/>
    <w:rsid w:val="003A7C57"/>
    <w:rsid w:val="003B0CF2"/>
    <w:rsid w:val="003B0D00"/>
    <w:rsid w:val="003B0DAC"/>
    <w:rsid w:val="003B0DF6"/>
    <w:rsid w:val="003B106C"/>
    <w:rsid w:val="003B1675"/>
    <w:rsid w:val="003B1D18"/>
    <w:rsid w:val="003B2028"/>
    <w:rsid w:val="003B20BA"/>
    <w:rsid w:val="003B241E"/>
    <w:rsid w:val="003B2F65"/>
    <w:rsid w:val="003B2FEF"/>
    <w:rsid w:val="003B302B"/>
    <w:rsid w:val="003B3EC2"/>
    <w:rsid w:val="003B4031"/>
    <w:rsid w:val="003B421C"/>
    <w:rsid w:val="003B4451"/>
    <w:rsid w:val="003B4768"/>
    <w:rsid w:val="003B48EF"/>
    <w:rsid w:val="003B4F2F"/>
    <w:rsid w:val="003B5134"/>
    <w:rsid w:val="003B5D4B"/>
    <w:rsid w:val="003B5FC4"/>
    <w:rsid w:val="003B65F9"/>
    <w:rsid w:val="003B668A"/>
    <w:rsid w:val="003B6920"/>
    <w:rsid w:val="003B6C82"/>
    <w:rsid w:val="003B6D6E"/>
    <w:rsid w:val="003B7575"/>
    <w:rsid w:val="003B771C"/>
    <w:rsid w:val="003B787F"/>
    <w:rsid w:val="003B7BD3"/>
    <w:rsid w:val="003B7D62"/>
    <w:rsid w:val="003C0533"/>
    <w:rsid w:val="003C0E3E"/>
    <w:rsid w:val="003C0EEB"/>
    <w:rsid w:val="003C0F10"/>
    <w:rsid w:val="003C11FD"/>
    <w:rsid w:val="003C12B0"/>
    <w:rsid w:val="003C13B0"/>
    <w:rsid w:val="003C178B"/>
    <w:rsid w:val="003C22AD"/>
    <w:rsid w:val="003C23A3"/>
    <w:rsid w:val="003C24CB"/>
    <w:rsid w:val="003C24E4"/>
    <w:rsid w:val="003C3234"/>
    <w:rsid w:val="003C37FF"/>
    <w:rsid w:val="003C50FD"/>
    <w:rsid w:val="003C5351"/>
    <w:rsid w:val="003C5862"/>
    <w:rsid w:val="003C5A11"/>
    <w:rsid w:val="003C5E78"/>
    <w:rsid w:val="003C6388"/>
    <w:rsid w:val="003C6551"/>
    <w:rsid w:val="003C6BA6"/>
    <w:rsid w:val="003C712F"/>
    <w:rsid w:val="003C7A2F"/>
    <w:rsid w:val="003C7CE2"/>
    <w:rsid w:val="003C7FAE"/>
    <w:rsid w:val="003D0027"/>
    <w:rsid w:val="003D05F6"/>
    <w:rsid w:val="003D08A2"/>
    <w:rsid w:val="003D0982"/>
    <w:rsid w:val="003D0EC9"/>
    <w:rsid w:val="003D1006"/>
    <w:rsid w:val="003D18D7"/>
    <w:rsid w:val="003D2890"/>
    <w:rsid w:val="003D3A30"/>
    <w:rsid w:val="003D4945"/>
    <w:rsid w:val="003D5167"/>
    <w:rsid w:val="003D57F1"/>
    <w:rsid w:val="003D59EA"/>
    <w:rsid w:val="003D613E"/>
    <w:rsid w:val="003D6C58"/>
    <w:rsid w:val="003D6F93"/>
    <w:rsid w:val="003D70B8"/>
    <w:rsid w:val="003D7506"/>
    <w:rsid w:val="003D77D2"/>
    <w:rsid w:val="003E0B09"/>
    <w:rsid w:val="003E0F9A"/>
    <w:rsid w:val="003E1732"/>
    <w:rsid w:val="003E197E"/>
    <w:rsid w:val="003E23C4"/>
    <w:rsid w:val="003E299D"/>
    <w:rsid w:val="003E3448"/>
    <w:rsid w:val="003E3462"/>
    <w:rsid w:val="003E3973"/>
    <w:rsid w:val="003E3DDF"/>
    <w:rsid w:val="003E3FD7"/>
    <w:rsid w:val="003E406B"/>
    <w:rsid w:val="003E4785"/>
    <w:rsid w:val="003E48FF"/>
    <w:rsid w:val="003E507B"/>
    <w:rsid w:val="003E62B4"/>
    <w:rsid w:val="003E6636"/>
    <w:rsid w:val="003E6871"/>
    <w:rsid w:val="003E768B"/>
    <w:rsid w:val="003E7692"/>
    <w:rsid w:val="003F089B"/>
    <w:rsid w:val="003F0AEC"/>
    <w:rsid w:val="003F0B5D"/>
    <w:rsid w:val="003F0F4C"/>
    <w:rsid w:val="003F10BC"/>
    <w:rsid w:val="003F1AC9"/>
    <w:rsid w:val="003F1EFF"/>
    <w:rsid w:val="003F25BE"/>
    <w:rsid w:val="003F2F52"/>
    <w:rsid w:val="003F3774"/>
    <w:rsid w:val="003F3DC0"/>
    <w:rsid w:val="003F3F14"/>
    <w:rsid w:val="003F5247"/>
    <w:rsid w:val="003F57A8"/>
    <w:rsid w:val="003F5814"/>
    <w:rsid w:val="003F58D1"/>
    <w:rsid w:val="003F5D8B"/>
    <w:rsid w:val="003F609C"/>
    <w:rsid w:val="003F6547"/>
    <w:rsid w:val="003F6AF5"/>
    <w:rsid w:val="003F75BA"/>
    <w:rsid w:val="003F7C27"/>
    <w:rsid w:val="003F7E69"/>
    <w:rsid w:val="004001FC"/>
    <w:rsid w:val="00400392"/>
    <w:rsid w:val="00400E98"/>
    <w:rsid w:val="00401304"/>
    <w:rsid w:val="00401346"/>
    <w:rsid w:val="00401DE0"/>
    <w:rsid w:val="00402991"/>
    <w:rsid w:val="00402993"/>
    <w:rsid w:val="00402B6F"/>
    <w:rsid w:val="004030E6"/>
    <w:rsid w:val="00403705"/>
    <w:rsid w:val="00403CBE"/>
    <w:rsid w:val="00404022"/>
    <w:rsid w:val="00404188"/>
    <w:rsid w:val="00404232"/>
    <w:rsid w:val="00404598"/>
    <w:rsid w:val="00404A72"/>
    <w:rsid w:val="00404ABC"/>
    <w:rsid w:val="00404AFA"/>
    <w:rsid w:val="00405198"/>
    <w:rsid w:val="0040596B"/>
    <w:rsid w:val="00405CA0"/>
    <w:rsid w:val="004061E7"/>
    <w:rsid w:val="004067E4"/>
    <w:rsid w:val="00406D9B"/>
    <w:rsid w:val="00406DF8"/>
    <w:rsid w:val="0041011D"/>
    <w:rsid w:val="004101D2"/>
    <w:rsid w:val="00410425"/>
    <w:rsid w:val="0041047B"/>
    <w:rsid w:val="004104F0"/>
    <w:rsid w:val="00410CA4"/>
    <w:rsid w:val="00411502"/>
    <w:rsid w:val="004115E7"/>
    <w:rsid w:val="00411938"/>
    <w:rsid w:val="00411CCD"/>
    <w:rsid w:val="00412A2C"/>
    <w:rsid w:val="0041309B"/>
    <w:rsid w:val="004132D9"/>
    <w:rsid w:val="00413457"/>
    <w:rsid w:val="004134EE"/>
    <w:rsid w:val="004147D8"/>
    <w:rsid w:val="00415741"/>
    <w:rsid w:val="004159BF"/>
    <w:rsid w:val="00416638"/>
    <w:rsid w:val="00416A74"/>
    <w:rsid w:val="00416B53"/>
    <w:rsid w:val="004171CD"/>
    <w:rsid w:val="00417DFA"/>
    <w:rsid w:val="00417E01"/>
    <w:rsid w:val="00420466"/>
    <w:rsid w:val="00420578"/>
    <w:rsid w:val="004209E7"/>
    <w:rsid w:val="00420C05"/>
    <w:rsid w:val="004210E4"/>
    <w:rsid w:val="0042115C"/>
    <w:rsid w:val="00421A3A"/>
    <w:rsid w:val="00421FFB"/>
    <w:rsid w:val="00422091"/>
    <w:rsid w:val="00422584"/>
    <w:rsid w:val="00422D8D"/>
    <w:rsid w:val="00422E6E"/>
    <w:rsid w:val="004235E4"/>
    <w:rsid w:val="00424D3C"/>
    <w:rsid w:val="00425FC8"/>
    <w:rsid w:val="004261FC"/>
    <w:rsid w:val="0042629B"/>
    <w:rsid w:val="00426CC8"/>
    <w:rsid w:val="004279E2"/>
    <w:rsid w:val="0043161E"/>
    <w:rsid w:val="00431801"/>
    <w:rsid w:val="00431834"/>
    <w:rsid w:val="00431ABE"/>
    <w:rsid w:val="00431ACD"/>
    <w:rsid w:val="004325E4"/>
    <w:rsid w:val="00432882"/>
    <w:rsid w:val="00432D06"/>
    <w:rsid w:val="004336B4"/>
    <w:rsid w:val="00433D21"/>
    <w:rsid w:val="00434091"/>
    <w:rsid w:val="0043422D"/>
    <w:rsid w:val="0043447E"/>
    <w:rsid w:val="004346E5"/>
    <w:rsid w:val="00434BC6"/>
    <w:rsid w:val="00435641"/>
    <w:rsid w:val="00435689"/>
    <w:rsid w:val="00435B13"/>
    <w:rsid w:val="00435B54"/>
    <w:rsid w:val="00435F15"/>
    <w:rsid w:val="00435F40"/>
    <w:rsid w:val="00435FCD"/>
    <w:rsid w:val="00436790"/>
    <w:rsid w:val="004367DD"/>
    <w:rsid w:val="00436954"/>
    <w:rsid w:val="0043794D"/>
    <w:rsid w:val="00440E08"/>
    <w:rsid w:val="00440EC4"/>
    <w:rsid w:val="00440EEB"/>
    <w:rsid w:val="00441224"/>
    <w:rsid w:val="004414B0"/>
    <w:rsid w:val="00441679"/>
    <w:rsid w:val="0044260C"/>
    <w:rsid w:val="0044290B"/>
    <w:rsid w:val="004431B1"/>
    <w:rsid w:val="004433A5"/>
    <w:rsid w:val="004433CD"/>
    <w:rsid w:val="00443435"/>
    <w:rsid w:val="00444024"/>
    <w:rsid w:val="004444ED"/>
    <w:rsid w:val="00444653"/>
    <w:rsid w:val="004447C4"/>
    <w:rsid w:val="00444CF6"/>
    <w:rsid w:val="0044573C"/>
    <w:rsid w:val="00445F4F"/>
    <w:rsid w:val="004463D2"/>
    <w:rsid w:val="00446761"/>
    <w:rsid w:val="004468D2"/>
    <w:rsid w:val="00447089"/>
    <w:rsid w:val="00447490"/>
    <w:rsid w:val="004476EB"/>
    <w:rsid w:val="00447A10"/>
    <w:rsid w:val="0045115D"/>
    <w:rsid w:val="00451CC8"/>
    <w:rsid w:val="00452388"/>
    <w:rsid w:val="00452830"/>
    <w:rsid w:val="00452B13"/>
    <w:rsid w:val="00452B5D"/>
    <w:rsid w:val="00453FFE"/>
    <w:rsid w:val="0045431B"/>
    <w:rsid w:val="0045474A"/>
    <w:rsid w:val="00454E56"/>
    <w:rsid w:val="00455761"/>
    <w:rsid w:val="00455833"/>
    <w:rsid w:val="00455A03"/>
    <w:rsid w:val="00455B4A"/>
    <w:rsid w:val="00456427"/>
    <w:rsid w:val="00456467"/>
    <w:rsid w:val="0045648F"/>
    <w:rsid w:val="00456627"/>
    <w:rsid w:val="00456BBD"/>
    <w:rsid w:val="00456BFB"/>
    <w:rsid w:val="004573C7"/>
    <w:rsid w:val="00457875"/>
    <w:rsid w:val="00457C9F"/>
    <w:rsid w:val="0046041F"/>
    <w:rsid w:val="0046079F"/>
    <w:rsid w:val="004607BD"/>
    <w:rsid w:val="00460C51"/>
    <w:rsid w:val="00460CC7"/>
    <w:rsid w:val="00460FBC"/>
    <w:rsid w:val="0046194F"/>
    <w:rsid w:val="00461B4D"/>
    <w:rsid w:val="00461C6F"/>
    <w:rsid w:val="00461F8F"/>
    <w:rsid w:val="0046220A"/>
    <w:rsid w:val="004628C1"/>
    <w:rsid w:val="00462A72"/>
    <w:rsid w:val="00462C76"/>
    <w:rsid w:val="00462E92"/>
    <w:rsid w:val="00462FAA"/>
    <w:rsid w:val="0046405E"/>
    <w:rsid w:val="00464BF0"/>
    <w:rsid w:val="00464BFF"/>
    <w:rsid w:val="00464E24"/>
    <w:rsid w:val="00465D49"/>
    <w:rsid w:val="004663DF"/>
    <w:rsid w:val="0046740B"/>
    <w:rsid w:val="004676CA"/>
    <w:rsid w:val="004679EF"/>
    <w:rsid w:val="004717AC"/>
    <w:rsid w:val="00471AEC"/>
    <w:rsid w:val="00471AFB"/>
    <w:rsid w:val="00472195"/>
    <w:rsid w:val="004724C2"/>
    <w:rsid w:val="004725B7"/>
    <w:rsid w:val="004729AF"/>
    <w:rsid w:val="00473641"/>
    <w:rsid w:val="0047380E"/>
    <w:rsid w:val="00473C15"/>
    <w:rsid w:val="00473D74"/>
    <w:rsid w:val="00473E9B"/>
    <w:rsid w:val="004740AE"/>
    <w:rsid w:val="0047452E"/>
    <w:rsid w:val="00474A30"/>
    <w:rsid w:val="00474CCA"/>
    <w:rsid w:val="00475038"/>
    <w:rsid w:val="004754DA"/>
    <w:rsid w:val="0047585A"/>
    <w:rsid w:val="00475A8A"/>
    <w:rsid w:val="00475B0D"/>
    <w:rsid w:val="0047605C"/>
    <w:rsid w:val="004767BF"/>
    <w:rsid w:val="00476FDF"/>
    <w:rsid w:val="0047787F"/>
    <w:rsid w:val="00477885"/>
    <w:rsid w:val="00477DA2"/>
    <w:rsid w:val="00477FE1"/>
    <w:rsid w:val="00480574"/>
    <w:rsid w:val="0048063E"/>
    <w:rsid w:val="00480F6E"/>
    <w:rsid w:val="0048184A"/>
    <w:rsid w:val="00481CA9"/>
    <w:rsid w:val="00481D2F"/>
    <w:rsid w:val="00481EE3"/>
    <w:rsid w:val="00482A6C"/>
    <w:rsid w:val="00482CC5"/>
    <w:rsid w:val="00483F4C"/>
    <w:rsid w:val="00484001"/>
    <w:rsid w:val="00484B22"/>
    <w:rsid w:val="00484B71"/>
    <w:rsid w:val="00484C00"/>
    <w:rsid w:val="00484EF1"/>
    <w:rsid w:val="00484F70"/>
    <w:rsid w:val="00485059"/>
    <w:rsid w:val="00485763"/>
    <w:rsid w:val="004857A7"/>
    <w:rsid w:val="00485906"/>
    <w:rsid w:val="00485B26"/>
    <w:rsid w:val="00485B87"/>
    <w:rsid w:val="004860E6"/>
    <w:rsid w:val="00486397"/>
    <w:rsid w:val="00487AB4"/>
    <w:rsid w:val="00490997"/>
    <w:rsid w:val="00490A46"/>
    <w:rsid w:val="004910C2"/>
    <w:rsid w:val="004912B7"/>
    <w:rsid w:val="00491DAA"/>
    <w:rsid w:val="004923F8"/>
    <w:rsid w:val="00492929"/>
    <w:rsid w:val="00492E26"/>
    <w:rsid w:val="004938C0"/>
    <w:rsid w:val="00493979"/>
    <w:rsid w:val="00493C56"/>
    <w:rsid w:val="00493F3C"/>
    <w:rsid w:val="0049427A"/>
    <w:rsid w:val="004943EC"/>
    <w:rsid w:val="0049453A"/>
    <w:rsid w:val="0049458F"/>
    <w:rsid w:val="004946C5"/>
    <w:rsid w:val="00494D9D"/>
    <w:rsid w:val="00494EDE"/>
    <w:rsid w:val="004954F2"/>
    <w:rsid w:val="00495BE9"/>
    <w:rsid w:val="00495F96"/>
    <w:rsid w:val="0049649E"/>
    <w:rsid w:val="00496668"/>
    <w:rsid w:val="0049675F"/>
    <w:rsid w:val="00496F08"/>
    <w:rsid w:val="004A017B"/>
    <w:rsid w:val="004A0497"/>
    <w:rsid w:val="004A091A"/>
    <w:rsid w:val="004A0F27"/>
    <w:rsid w:val="004A1540"/>
    <w:rsid w:val="004A172B"/>
    <w:rsid w:val="004A1BB8"/>
    <w:rsid w:val="004A2492"/>
    <w:rsid w:val="004A27FF"/>
    <w:rsid w:val="004A2955"/>
    <w:rsid w:val="004A2C9B"/>
    <w:rsid w:val="004A455F"/>
    <w:rsid w:val="004A4A4D"/>
    <w:rsid w:val="004A4BD3"/>
    <w:rsid w:val="004A53EB"/>
    <w:rsid w:val="004A63BA"/>
    <w:rsid w:val="004A666D"/>
    <w:rsid w:val="004A6B9F"/>
    <w:rsid w:val="004A72B6"/>
    <w:rsid w:val="004A746B"/>
    <w:rsid w:val="004A7D20"/>
    <w:rsid w:val="004B038E"/>
    <w:rsid w:val="004B1475"/>
    <w:rsid w:val="004B14AB"/>
    <w:rsid w:val="004B1B51"/>
    <w:rsid w:val="004B21E8"/>
    <w:rsid w:val="004B2758"/>
    <w:rsid w:val="004B2B06"/>
    <w:rsid w:val="004B2DEF"/>
    <w:rsid w:val="004B3062"/>
    <w:rsid w:val="004B3399"/>
    <w:rsid w:val="004B3701"/>
    <w:rsid w:val="004B38B1"/>
    <w:rsid w:val="004B3BD8"/>
    <w:rsid w:val="004B3CB0"/>
    <w:rsid w:val="004B3FA9"/>
    <w:rsid w:val="004B42EC"/>
    <w:rsid w:val="004B55A0"/>
    <w:rsid w:val="004B5CC1"/>
    <w:rsid w:val="004B65DA"/>
    <w:rsid w:val="004B66EB"/>
    <w:rsid w:val="004B6B63"/>
    <w:rsid w:val="004B6C7E"/>
    <w:rsid w:val="004B7480"/>
    <w:rsid w:val="004B7A9A"/>
    <w:rsid w:val="004B7BB8"/>
    <w:rsid w:val="004B7BEF"/>
    <w:rsid w:val="004B7F89"/>
    <w:rsid w:val="004C0448"/>
    <w:rsid w:val="004C10B7"/>
    <w:rsid w:val="004C126D"/>
    <w:rsid w:val="004C190D"/>
    <w:rsid w:val="004C1D0E"/>
    <w:rsid w:val="004C2108"/>
    <w:rsid w:val="004C21C2"/>
    <w:rsid w:val="004C2365"/>
    <w:rsid w:val="004C39AC"/>
    <w:rsid w:val="004C407D"/>
    <w:rsid w:val="004C4763"/>
    <w:rsid w:val="004C483B"/>
    <w:rsid w:val="004C4B95"/>
    <w:rsid w:val="004C5296"/>
    <w:rsid w:val="004C52F0"/>
    <w:rsid w:val="004C61DF"/>
    <w:rsid w:val="004C6460"/>
    <w:rsid w:val="004C681C"/>
    <w:rsid w:val="004C76EB"/>
    <w:rsid w:val="004C7968"/>
    <w:rsid w:val="004C7FD5"/>
    <w:rsid w:val="004D060F"/>
    <w:rsid w:val="004D1432"/>
    <w:rsid w:val="004D16D3"/>
    <w:rsid w:val="004D1F30"/>
    <w:rsid w:val="004D2750"/>
    <w:rsid w:val="004D2A17"/>
    <w:rsid w:val="004D2BBE"/>
    <w:rsid w:val="004D30BB"/>
    <w:rsid w:val="004D33D3"/>
    <w:rsid w:val="004D3972"/>
    <w:rsid w:val="004D3C13"/>
    <w:rsid w:val="004D3E7A"/>
    <w:rsid w:val="004D4323"/>
    <w:rsid w:val="004D44F3"/>
    <w:rsid w:val="004D486D"/>
    <w:rsid w:val="004D586A"/>
    <w:rsid w:val="004D5C68"/>
    <w:rsid w:val="004D5F70"/>
    <w:rsid w:val="004D5F96"/>
    <w:rsid w:val="004D60BA"/>
    <w:rsid w:val="004D60CF"/>
    <w:rsid w:val="004D695B"/>
    <w:rsid w:val="004D6B42"/>
    <w:rsid w:val="004D6C92"/>
    <w:rsid w:val="004D75CB"/>
    <w:rsid w:val="004D7698"/>
    <w:rsid w:val="004D769B"/>
    <w:rsid w:val="004D7A96"/>
    <w:rsid w:val="004E05D7"/>
    <w:rsid w:val="004E0607"/>
    <w:rsid w:val="004E072C"/>
    <w:rsid w:val="004E083A"/>
    <w:rsid w:val="004E0855"/>
    <w:rsid w:val="004E0E43"/>
    <w:rsid w:val="004E1209"/>
    <w:rsid w:val="004E1653"/>
    <w:rsid w:val="004E20B8"/>
    <w:rsid w:val="004E2414"/>
    <w:rsid w:val="004E24D9"/>
    <w:rsid w:val="004E25CC"/>
    <w:rsid w:val="004E2A39"/>
    <w:rsid w:val="004E2BB1"/>
    <w:rsid w:val="004E2E5E"/>
    <w:rsid w:val="004E3255"/>
    <w:rsid w:val="004E3573"/>
    <w:rsid w:val="004E3769"/>
    <w:rsid w:val="004E3ECE"/>
    <w:rsid w:val="004E4267"/>
    <w:rsid w:val="004E4765"/>
    <w:rsid w:val="004E5097"/>
    <w:rsid w:val="004E515C"/>
    <w:rsid w:val="004E5191"/>
    <w:rsid w:val="004E51A1"/>
    <w:rsid w:val="004E5405"/>
    <w:rsid w:val="004E5A90"/>
    <w:rsid w:val="004E5CBC"/>
    <w:rsid w:val="004E5EBF"/>
    <w:rsid w:val="004E5FBA"/>
    <w:rsid w:val="004E627D"/>
    <w:rsid w:val="004E6444"/>
    <w:rsid w:val="004E6567"/>
    <w:rsid w:val="004E6A7A"/>
    <w:rsid w:val="004E7546"/>
    <w:rsid w:val="004E7C65"/>
    <w:rsid w:val="004F062A"/>
    <w:rsid w:val="004F089E"/>
    <w:rsid w:val="004F12DE"/>
    <w:rsid w:val="004F12E6"/>
    <w:rsid w:val="004F1441"/>
    <w:rsid w:val="004F18C3"/>
    <w:rsid w:val="004F1BAF"/>
    <w:rsid w:val="004F2AFA"/>
    <w:rsid w:val="004F2C03"/>
    <w:rsid w:val="004F2C8A"/>
    <w:rsid w:val="004F2ECB"/>
    <w:rsid w:val="004F30D1"/>
    <w:rsid w:val="004F314D"/>
    <w:rsid w:val="004F327C"/>
    <w:rsid w:val="004F381D"/>
    <w:rsid w:val="004F46B0"/>
    <w:rsid w:val="004F49DE"/>
    <w:rsid w:val="004F4A26"/>
    <w:rsid w:val="004F5239"/>
    <w:rsid w:val="004F5863"/>
    <w:rsid w:val="004F58D4"/>
    <w:rsid w:val="004F5927"/>
    <w:rsid w:val="004F5A90"/>
    <w:rsid w:val="004F5C2A"/>
    <w:rsid w:val="004F60AC"/>
    <w:rsid w:val="004F65DC"/>
    <w:rsid w:val="004F682C"/>
    <w:rsid w:val="004F6AF9"/>
    <w:rsid w:val="004F6C02"/>
    <w:rsid w:val="004F7657"/>
    <w:rsid w:val="00500046"/>
    <w:rsid w:val="00500379"/>
    <w:rsid w:val="0050081C"/>
    <w:rsid w:val="00500F33"/>
    <w:rsid w:val="00501596"/>
    <w:rsid w:val="0050195F"/>
    <w:rsid w:val="0050241B"/>
    <w:rsid w:val="0050361A"/>
    <w:rsid w:val="00503692"/>
    <w:rsid w:val="00503770"/>
    <w:rsid w:val="00503BE7"/>
    <w:rsid w:val="00503C6E"/>
    <w:rsid w:val="00503D02"/>
    <w:rsid w:val="005046E4"/>
    <w:rsid w:val="005050F7"/>
    <w:rsid w:val="005056D3"/>
    <w:rsid w:val="005058D3"/>
    <w:rsid w:val="005058E1"/>
    <w:rsid w:val="005065D4"/>
    <w:rsid w:val="00506737"/>
    <w:rsid w:val="00506CCD"/>
    <w:rsid w:val="00506EA2"/>
    <w:rsid w:val="00506F71"/>
    <w:rsid w:val="005070C1"/>
    <w:rsid w:val="00507337"/>
    <w:rsid w:val="005079F2"/>
    <w:rsid w:val="00507B7A"/>
    <w:rsid w:val="00507F01"/>
    <w:rsid w:val="00510008"/>
    <w:rsid w:val="00510B54"/>
    <w:rsid w:val="0051133F"/>
    <w:rsid w:val="00511B47"/>
    <w:rsid w:val="00511CF8"/>
    <w:rsid w:val="0051204F"/>
    <w:rsid w:val="00512059"/>
    <w:rsid w:val="0051246A"/>
    <w:rsid w:val="00512497"/>
    <w:rsid w:val="0051264E"/>
    <w:rsid w:val="00512805"/>
    <w:rsid w:val="005129BE"/>
    <w:rsid w:val="00512A2E"/>
    <w:rsid w:val="00512F80"/>
    <w:rsid w:val="0051350C"/>
    <w:rsid w:val="0051386F"/>
    <w:rsid w:val="00514A39"/>
    <w:rsid w:val="005152F0"/>
    <w:rsid w:val="0051564B"/>
    <w:rsid w:val="005157E9"/>
    <w:rsid w:val="005157F2"/>
    <w:rsid w:val="00515DDF"/>
    <w:rsid w:val="00516215"/>
    <w:rsid w:val="0051629B"/>
    <w:rsid w:val="00516504"/>
    <w:rsid w:val="005167B0"/>
    <w:rsid w:val="00517422"/>
    <w:rsid w:val="005175E6"/>
    <w:rsid w:val="00520171"/>
    <w:rsid w:val="00520528"/>
    <w:rsid w:val="00520853"/>
    <w:rsid w:val="00520C8F"/>
    <w:rsid w:val="00520F63"/>
    <w:rsid w:val="00521025"/>
    <w:rsid w:val="00521852"/>
    <w:rsid w:val="00521B74"/>
    <w:rsid w:val="00521F55"/>
    <w:rsid w:val="005222EE"/>
    <w:rsid w:val="00522A61"/>
    <w:rsid w:val="00522B4D"/>
    <w:rsid w:val="005230D2"/>
    <w:rsid w:val="00523B4F"/>
    <w:rsid w:val="00523D43"/>
    <w:rsid w:val="00524AAC"/>
    <w:rsid w:val="00524AE1"/>
    <w:rsid w:val="00524FFA"/>
    <w:rsid w:val="00525201"/>
    <w:rsid w:val="00525443"/>
    <w:rsid w:val="00525448"/>
    <w:rsid w:val="005258F4"/>
    <w:rsid w:val="00525A43"/>
    <w:rsid w:val="00525A91"/>
    <w:rsid w:val="00525EA6"/>
    <w:rsid w:val="00526542"/>
    <w:rsid w:val="00526BB6"/>
    <w:rsid w:val="0052721A"/>
    <w:rsid w:val="00530293"/>
    <w:rsid w:val="005303E0"/>
    <w:rsid w:val="0053153E"/>
    <w:rsid w:val="005319C9"/>
    <w:rsid w:val="00531BD7"/>
    <w:rsid w:val="00531D48"/>
    <w:rsid w:val="005322EF"/>
    <w:rsid w:val="005326DE"/>
    <w:rsid w:val="00532B8D"/>
    <w:rsid w:val="00533108"/>
    <w:rsid w:val="00533C93"/>
    <w:rsid w:val="00534123"/>
    <w:rsid w:val="005344FE"/>
    <w:rsid w:val="00535425"/>
    <w:rsid w:val="00536BF2"/>
    <w:rsid w:val="00537895"/>
    <w:rsid w:val="00537C35"/>
    <w:rsid w:val="005409DB"/>
    <w:rsid w:val="00540E03"/>
    <w:rsid w:val="005411F5"/>
    <w:rsid w:val="00541402"/>
    <w:rsid w:val="00541AF0"/>
    <w:rsid w:val="00541F70"/>
    <w:rsid w:val="0054220A"/>
    <w:rsid w:val="00542334"/>
    <w:rsid w:val="00542429"/>
    <w:rsid w:val="0054293A"/>
    <w:rsid w:val="0054332F"/>
    <w:rsid w:val="00545781"/>
    <w:rsid w:val="00545832"/>
    <w:rsid w:val="00546BFC"/>
    <w:rsid w:val="00547A9B"/>
    <w:rsid w:val="00547BF5"/>
    <w:rsid w:val="00547E21"/>
    <w:rsid w:val="00547E44"/>
    <w:rsid w:val="00547EE4"/>
    <w:rsid w:val="00547FB5"/>
    <w:rsid w:val="00550277"/>
    <w:rsid w:val="0055042B"/>
    <w:rsid w:val="005507FF"/>
    <w:rsid w:val="005508C7"/>
    <w:rsid w:val="00550BB5"/>
    <w:rsid w:val="00551068"/>
    <w:rsid w:val="00552223"/>
    <w:rsid w:val="00552455"/>
    <w:rsid w:val="0055325F"/>
    <w:rsid w:val="0055352D"/>
    <w:rsid w:val="00553992"/>
    <w:rsid w:val="005539C3"/>
    <w:rsid w:val="00553A37"/>
    <w:rsid w:val="00554087"/>
    <w:rsid w:val="005549CC"/>
    <w:rsid w:val="00554D09"/>
    <w:rsid w:val="005555BD"/>
    <w:rsid w:val="00555721"/>
    <w:rsid w:val="0055584C"/>
    <w:rsid w:val="00555BAD"/>
    <w:rsid w:val="00555F5A"/>
    <w:rsid w:val="005561DD"/>
    <w:rsid w:val="00556318"/>
    <w:rsid w:val="00556805"/>
    <w:rsid w:val="005568F8"/>
    <w:rsid w:val="00556CCA"/>
    <w:rsid w:val="0055756A"/>
    <w:rsid w:val="00557E81"/>
    <w:rsid w:val="0056047B"/>
    <w:rsid w:val="005606D2"/>
    <w:rsid w:val="00560E58"/>
    <w:rsid w:val="00561899"/>
    <w:rsid w:val="005626B5"/>
    <w:rsid w:val="00562C13"/>
    <w:rsid w:val="00562D0A"/>
    <w:rsid w:val="00563792"/>
    <w:rsid w:val="005639B6"/>
    <w:rsid w:val="00564068"/>
    <w:rsid w:val="00564561"/>
    <w:rsid w:val="00564A4B"/>
    <w:rsid w:val="00564CA4"/>
    <w:rsid w:val="00564D59"/>
    <w:rsid w:val="00564E24"/>
    <w:rsid w:val="00564FF7"/>
    <w:rsid w:val="00565168"/>
    <w:rsid w:val="00565AD4"/>
    <w:rsid w:val="00565E49"/>
    <w:rsid w:val="0056670D"/>
    <w:rsid w:val="005669D6"/>
    <w:rsid w:val="00567569"/>
    <w:rsid w:val="00567F2E"/>
    <w:rsid w:val="00570181"/>
    <w:rsid w:val="0057035F"/>
    <w:rsid w:val="00570E9C"/>
    <w:rsid w:val="00571274"/>
    <w:rsid w:val="005712E1"/>
    <w:rsid w:val="00571748"/>
    <w:rsid w:val="00571795"/>
    <w:rsid w:val="005718D2"/>
    <w:rsid w:val="005718FB"/>
    <w:rsid w:val="005719E5"/>
    <w:rsid w:val="00571DB6"/>
    <w:rsid w:val="005721EB"/>
    <w:rsid w:val="00572369"/>
    <w:rsid w:val="005726F5"/>
    <w:rsid w:val="00572700"/>
    <w:rsid w:val="00572742"/>
    <w:rsid w:val="005728D3"/>
    <w:rsid w:val="005728DE"/>
    <w:rsid w:val="00572BF9"/>
    <w:rsid w:val="00573071"/>
    <w:rsid w:val="005733EC"/>
    <w:rsid w:val="005734C8"/>
    <w:rsid w:val="0057407A"/>
    <w:rsid w:val="00574286"/>
    <w:rsid w:val="00574472"/>
    <w:rsid w:val="005746F0"/>
    <w:rsid w:val="00574914"/>
    <w:rsid w:val="00574984"/>
    <w:rsid w:val="00574DFE"/>
    <w:rsid w:val="00574EA4"/>
    <w:rsid w:val="00574FA1"/>
    <w:rsid w:val="00575EB0"/>
    <w:rsid w:val="00576205"/>
    <w:rsid w:val="005768F4"/>
    <w:rsid w:val="00576E89"/>
    <w:rsid w:val="00577199"/>
    <w:rsid w:val="00577201"/>
    <w:rsid w:val="00577472"/>
    <w:rsid w:val="0057756A"/>
    <w:rsid w:val="00577991"/>
    <w:rsid w:val="005779E1"/>
    <w:rsid w:val="00580060"/>
    <w:rsid w:val="0058019E"/>
    <w:rsid w:val="00580ED5"/>
    <w:rsid w:val="005816EB"/>
    <w:rsid w:val="00581966"/>
    <w:rsid w:val="0058199C"/>
    <w:rsid w:val="00583093"/>
    <w:rsid w:val="005831AF"/>
    <w:rsid w:val="00583B2B"/>
    <w:rsid w:val="00583DC7"/>
    <w:rsid w:val="005840D6"/>
    <w:rsid w:val="0058497B"/>
    <w:rsid w:val="00584A71"/>
    <w:rsid w:val="0058503C"/>
    <w:rsid w:val="005851B0"/>
    <w:rsid w:val="00585981"/>
    <w:rsid w:val="00585BF1"/>
    <w:rsid w:val="00586EE0"/>
    <w:rsid w:val="00586F8B"/>
    <w:rsid w:val="00587D01"/>
    <w:rsid w:val="00587DD2"/>
    <w:rsid w:val="005905FC"/>
    <w:rsid w:val="00590AFE"/>
    <w:rsid w:val="00590E0E"/>
    <w:rsid w:val="0059220E"/>
    <w:rsid w:val="00592487"/>
    <w:rsid w:val="005925B4"/>
    <w:rsid w:val="00593470"/>
    <w:rsid w:val="0059391C"/>
    <w:rsid w:val="00593C17"/>
    <w:rsid w:val="00593C28"/>
    <w:rsid w:val="00593E6A"/>
    <w:rsid w:val="00594069"/>
    <w:rsid w:val="005941D2"/>
    <w:rsid w:val="00594444"/>
    <w:rsid w:val="00595233"/>
    <w:rsid w:val="005953A7"/>
    <w:rsid w:val="005956D6"/>
    <w:rsid w:val="0059590F"/>
    <w:rsid w:val="005967FE"/>
    <w:rsid w:val="00596C93"/>
    <w:rsid w:val="005974AC"/>
    <w:rsid w:val="0059782A"/>
    <w:rsid w:val="00597C82"/>
    <w:rsid w:val="00597E24"/>
    <w:rsid w:val="005A0018"/>
    <w:rsid w:val="005A04E5"/>
    <w:rsid w:val="005A0D72"/>
    <w:rsid w:val="005A0EB8"/>
    <w:rsid w:val="005A0F6D"/>
    <w:rsid w:val="005A1038"/>
    <w:rsid w:val="005A12B5"/>
    <w:rsid w:val="005A1A10"/>
    <w:rsid w:val="005A27E0"/>
    <w:rsid w:val="005A29D9"/>
    <w:rsid w:val="005A3108"/>
    <w:rsid w:val="005A32CE"/>
    <w:rsid w:val="005A3FAD"/>
    <w:rsid w:val="005A40E7"/>
    <w:rsid w:val="005A4556"/>
    <w:rsid w:val="005A477D"/>
    <w:rsid w:val="005A5703"/>
    <w:rsid w:val="005A6157"/>
    <w:rsid w:val="005A64CD"/>
    <w:rsid w:val="005A7345"/>
    <w:rsid w:val="005A7EA8"/>
    <w:rsid w:val="005AA724"/>
    <w:rsid w:val="005B0B5E"/>
    <w:rsid w:val="005B0D09"/>
    <w:rsid w:val="005B29A4"/>
    <w:rsid w:val="005B2B49"/>
    <w:rsid w:val="005B2E85"/>
    <w:rsid w:val="005B31FB"/>
    <w:rsid w:val="005B372D"/>
    <w:rsid w:val="005B3778"/>
    <w:rsid w:val="005B3A86"/>
    <w:rsid w:val="005B402B"/>
    <w:rsid w:val="005B405A"/>
    <w:rsid w:val="005B458D"/>
    <w:rsid w:val="005B507E"/>
    <w:rsid w:val="005B5895"/>
    <w:rsid w:val="005B5ABF"/>
    <w:rsid w:val="005B5C80"/>
    <w:rsid w:val="005B5F72"/>
    <w:rsid w:val="005B685B"/>
    <w:rsid w:val="005B69D0"/>
    <w:rsid w:val="005B69D7"/>
    <w:rsid w:val="005B6DFC"/>
    <w:rsid w:val="005B7239"/>
    <w:rsid w:val="005C0888"/>
    <w:rsid w:val="005C09A6"/>
    <w:rsid w:val="005C0F82"/>
    <w:rsid w:val="005C1205"/>
    <w:rsid w:val="005C132C"/>
    <w:rsid w:val="005C16DF"/>
    <w:rsid w:val="005C1B61"/>
    <w:rsid w:val="005C21C9"/>
    <w:rsid w:val="005C25B8"/>
    <w:rsid w:val="005C298D"/>
    <w:rsid w:val="005C3585"/>
    <w:rsid w:val="005C3A79"/>
    <w:rsid w:val="005C4544"/>
    <w:rsid w:val="005C48F5"/>
    <w:rsid w:val="005C49A1"/>
    <w:rsid w:val="005C4B36"/>
    <w:rsid w:val="005C4FDE"/>
    <w:rsid w:val="005C503A"/>
    <w:rsid w:val="005C55BF"/>
    <w:rsid w:val="005C594C"/>
    <w:rsid w:val="005C5A7E"/>
    <w:rsid w:val="005C5BD6"/>
    <w:rsid w:val="005C6E18"/>
    <w:rsid w:val="005C7670"/>
    <w:rsid w:val="005C7812"/>
    <w:rsid w:val="005C7A48"/>
    <w:rsid w:val="005C7F93"/>
    <w:rsid w:val="005D0229"/>
    <w:rsid w:val="005D0454"/>
    <w:rsid w:val="005D04BA"/>
    <w:rsid w:val="005D05EB"/>
    <w:rsid w:val="005D0792"/>
    <w:rsid w:val="005D0AE6"/>
    <w:rsid w:val="005D15EF"/>
    <w:rsid w:val="005D1859"/>
    <w:rsid w:val="005D197A"/>
    <w:rsid w:val="005D1AE3"/>
    <w:rsid w:val="005D1BF7"/>
    <w:rsid w:val="005D2319"/>
    <w:rsid w:val="005D2676"/>
    <w:rsid w:val="005D2D78"/>
    <w:rsid w:val="005D31EB"/>
    <w:rsid w:val="005D3501"/>
    <w:rsid w:val="005D3571"/>
    <w:rsid w:val="005D3F9C"/>
    <w:rsid w:val="005D5441"/>
    <w:rsid w:val="005D5B5C"/>
    <w:rsid w:val="005D616F"/>
    <w:rsid w:val="005D6231"/>
    <w:rsid w:val="005D6B55"/>
    <w:rsid w:val="005D6BB2"/>
    <w:rsid w:val="005D6C02"/>
    <w:rsid w:val="005D71A3"/>
    <w:rsid w:val="005E02E5"/>
    <w:rsid w:val="005E0ACF"/>
    <w:rsid w:val="005E0B39"/>
    <w:rsid w:val="005E103D"/>
    <w:rsid w:val="005E16D2"/>
    <w:rsid w:val="005E1AD5"/>
    <w:rsid w:val="005E1E23"/>
    <w:rsid w:val="005E239E"/>
    <w:rsid w:val="005E2D1D"/>
    <w:rsid w:val="005E2D28"/>
    <w:rsid w:val="005E2E67"/>
    <w:rsid w:val="005E34A3"/>
    <w:rsid w:val="005E3716"/>
    <w:rsid w:val="005E3F84"/>
    <w:rsid w:val="005E433D"/>
    <w:rsid w:val="005E4BCA"/>
    <w:rsid w:val="005E5105"/>
    <w:rsid w:val="005E5108"/>
    <w:rsid w:val="005E5150"/>
    <w:rsid w:val="005E5C7F"/>
    <w:rsid w:val="005E5DA0"/>
    <w:rsid w:val="005E647E"/>
    <w:rsid w:val="005E6F6D"/>
    <w:rsid w:val="005E71FC"/>
    <w:rsid w:val="005E76C6"/>
    <w:rsid w:val="005E7B49"/>
    <w:rsid w:val="005E7C2F"/>
    <w:rsid w:val="005F0851"/>
    <w:rsid w:val="005F09B3"/>
    <w:rsid w:val="005F0B06"/>
    <w:rsid w:val="005F0B3F"/>
    <w:rsid w:val="005F0CDD"/>
    <w:rsid w:val="005F1073"/>
    <w:rsid w:val="005F15C4"/>
    <w:rsid w:val="005F18E7"/>
    <w:rsid w:val="005F1EEF"/>
    <w:rsid w:val="005F1F32"/>
    <w:rsid w:val="005F2393"/>
    <w:rsid w:val="005F271D"/>
    <w:rsid w:val="005F2E3A"/>
    <w:rsid w:val="005F3E04"/>
    <w:rsid w:val="005F4291"/>
    <w:rsid w:val="005F4CFC"/>
    <w:rsid w:val="005F5318"/>
    <w:rsid w:val="005F56EB"/>
    <w:rsid w:val="005F6435"/>
    <w:rsid w:val="005F6455"/>
    <w:rsid w:val="005F655C"/>
    <w:rsid w:val="005F665C"/>
    <w:rsid w:val="005F68DE"/>
    <w:rsid w:val="005F6A6E"/>
    <w:rsid w:val="005F6D67"/>
    <w:rsid w:val="005F7184"/>
    <w:rsid w:val="005F72F8"/>
    <w:rsid w:val="005F73AC"/>
    <w:rsid w:val="005F74C4"/>
    <w:rsid w:val="005F78D1"/>
    <w:rsid w:val="005F7B11"/>
    <w:rsid w:val="005F7B78"/>
    <w:rsid w:val="005F7CE4"/>
    <w:rsid w:val="005F7DB3"/>
    <w:rsid w:val="00600463"/>
    <w:rsid w:val="00600833"/>
    <w:rsid w:val="0060096B"/>
    <w:rsid w:val="00600B3F"/>
    <w:rsid w:val="00600B7C"/>
    <w:rsid w:val="00600BEA"/>
    <w:rsid w:val="00600BF8"/>
    <w:rsid w:val="00600E09"/>
    <w:rsid w:val="00601714"/>
    <w:rsid w:val="00601CD6"/>
    <w:rsid w:val="00601E49"/>
    <w:rsid w:val="006023AF"/>
    <w:rsid w:val="00602A57"/>
    <w:rsid w:val="00602C95"/>
    <w:rsid w:val="00602D7A"/>
    <w:rsid w:val="0060302D"/>
    <w:rsid w:val="00603140"/>
    <w:rsid w:val="00603493"/>
    <w:rsid w:val="006034D2"/>
    <w:rsid w:val="00603BF9"/>
    <w:rsid w:val="00603FA9"/>
    <w:rsid w:val="00603FFD"/>
    <w:rsid w:val="006043BF"/>
    <w:rsid w:val="006048E3"/>
    <w:rsid w:val="00604E33"/>
    <w:rsid w:val="00605077"/>
    <w:rsid w:val="00605086"/>
    <w:rsid w:val="006054BE"/>
    <w:rsid w:val="006055EA"/>
    <w:rsid w:val="00605670"/>
    <w:rsid w:val="00605783"/>
    <w:rsid w:val="006057B7"/>
    <w:rsid w:val="00605805"/>
    <w:rsid w:val="00606696"/>
    <w:rsid w:val="00606733"/>
    <w:rsid w:val="00606876"/>
    <w:rsid w:val="006069AE"/>
    <w:rsid w:val="00606A13"/>
    <w:rsid w:val="00610590"/>
    <w:rsid w:val="006105AF"/>
    <w:rsid w:val="0061122E"/>
    <w:rsid w:val="006112CD"/>
    <w:rsid w:val="00611446"/>
    <w:rsid w:val="00611FD5"/>
    <w:rsid w:val="00612236"/>
    <w:rsid w:val="006126F4"/>
    <w:rsid w:val="006137BF"/>
    <w:rsid w:val="00613941"/>
    <w:rsid w:val="0061406A"/>
    <w:rsid w:val="00614339"/>
    <w:rsid w:val="00614CB4"/>
    <w:rsid w:val="00615732"/>
    <w:rsid w:val="00616579"/>
    <w:rsid w:val="006165F1"/>
    <w:rsid w:val="006169C8"/>
    <w:rsid w:val="00616BF1"/>
    <w:rsid w:val="00616D84"/>
    <w:rsid w:val="006179A7"/>
    <w:rsid w:val="006179C8"/>
    <w:rsid w:val="00617A2D"/>
    <w:rsid w:val="00617A82"/>
    <w:rsid w:val="00617BCB"/>
    <w:rsid w:val="006212A0"/>
    <w:rsid w:val="00621446"/>
    <w:rsid w:val="006217B8"/>
    <w:rsid w:val="00621917"/>
    <w:rsid w:val="00621A7A"/>
    <w:rsid w:val="00621B79"/>
    <w:rsid w:val="00622307"/>
    <w:rsid w:val="00622331"/>
    <w:rsid w:val="006223ED"/>
    <w:rsid w:val="006227B6"/>
    <w:rsid w:val="0062297D"/>
    <w:rsid w:val="00622A5C"/>
    <w:rsid w:val="00622EC0"/>
    <w:rsid w:val="00623C42"/>
    <w:rsid w:val="00624686"/>
    <w:rsid w:val="00624A6B"/>
    <w:rsid w:val="00624DFA"/>
    <w:rsid w:val="00624E47"/>
    <w:rsid w:val="00624F37"/>
    <w:rsid w:val="00624F7E"/>
    <w:rsid w:val="0062574D"/>
    <w:rsid w:val="0062588D"/>
    <w:rsid w:val="00625C16"/>
    <w:rsid w:val="00625DD3"/>
    <w:rsid w:val="00626685"/>
    <w:rsid w:val="00626743"/>
    <w:rsid w:val="0062724B"/>
    <w:rsid w:val="00627CC5"/>
    <w:rsid w:val="00630107"/>
    <w:rsid w:val="006301A4"/>
    <w:rsid w:val="00630FC8"/>
    <w:rsid w:val="0063108E"/>
    <w:rsid w:val="0063157F"/>
    <w:rsid w:val="0063184D"/>
    <w:rsid w:val="00631B87"/>
    <w:rsid w:val="006321A2"/>
    <w:rsid w:val="00632738"/>
    <w:rsid w:val="0063279B"/>
    <w:rsid w:val="00633084"/>
    <w:rsid w:val="006330D6"/>
    <w:rsid w:val="00633515"/>
    <w:rsid w:val="00633542"/>
    <w:rsid w:val="00633BB7"/>
    <w:rsid w:val="006341CE"/>
    <w:rsid w:val="00634317"/>
    <w:rsid w:val="00634A7C"/>
    <w:rsid w:val="00634CC9"/>
    <w:rsid w:val="0063525C"/>
    <w:rsid w:val="006354CF"/>
    <w:rsid w:val="006358DC"/>
    <w:rsid w:val="0063596E"/>
    <w:rsid w:val="00635B05"/>
    <w:rsid w:val="00635DDC"/>
    <w:rsid w:val="00635E10"/>
    <w:rsid w:val="006371A4"/>
    <w:rsid w:val="00637C46"/>
    <w:rsid w:val="00637CE8"/>
    <w:rsid w:val="00640517"/>
    <w:rsid w:val="0064061B"/>
    <w:rsid w:val="00640B35"/>
    <w:rsid w:val="00640D48"/>
    <w:rsid w:val="0064110E"/>
    <w:rsid w:val="00641912"/>
    <w:rsid w:val="006425F9"/>
    <w:rsid w:val="00642904"/>
    <w:rsid w:val="00642A7F"/>
    <w:rsid w:val="0064302E"/>
    <w:rsid w:val="006439EA"/>
    <w:rsid w:val="00643F00"/>
    <w:rsid w:val="00644824"/>
    <w:rsid w:val="006448DC"/>
    <w:rsid w:val="006453C1"/>
    <w:rsid w:val="00645BEC"/>
    <w:rsid w:val="00645E15"/>
    <w:rsid w:val="00645FA7"/>
    <w:rsid w:val="0064613D"/>
    <w:rsid w:val="00646319"/>
    <w:rsid w:val="0064682D"/>
    <w:rsid w:val="00646A5D"/>
    <w:rsid w:val="00646DDC"/>
    <w:rsid w:val="006478D7"/>
    <w:rsid w:val="00647AAA"/>
    <w:rsid w:val="00647AC7"/>
    <w:rsid w:val="00647D9A"/>
    <w:rsid w:val="006500BC"/>
    <w:rsid w:val="00650474"/>
    <w:rsid w:val="00650876"/>
    <w:rsid w:val="00650BCA"/>
    <w:rsid w:val="00650C2A"/>
    <w:rsid w:val="00650DD2"/>
    <w:rsid w:val="00650E52"/>
    <w:rsid w:val="0065174E"/>
    <w:rsid w:val="006517BA"/>
    <w:rsid w:val="00651B2C"/>
    <w:rsid w:val="00651CD5"/>
    <w:rsid w:val="006527FB"/>
    <w:rsid w:val="00652DD9"/>
    <w:rsid w:val="00653981"/>
    <w:rsid w:val="00653A3D"/>
    <w:rsid w:val="006540BB"/>
    <w:rsid w:val="006548C8"/>
    <w:rsid w:val="00654BCA"/>
    <w:rsid w:val="00654D98"/>
    <w:rsid w:val="00655188"/>
    <w:rsid w:val="006553FE"/>
    <w:rsid w:val="0065576E"/>
    <w:rsid w:val="00656096"/>
    <w:rsid w:val="00656ADB"/>
    <w:rsid w:val="0065702E"/>
    <w:rsid w:val="006573E0"/>
    <w:rsid w:val="00657B23"/>
    <w:rsid w:val="006603B4"/>
    <w:rsid w:val="006606FA"/>
    <w:rsid w:val="006608AE"/>
    <w:rsid w:val="006609F6"/>
    <w:rsid w:val="00660B52"/>
    <w:rsid w:val="00660FBF"/>
    <w:rsid w:val="00661443"/>
    <w:rsid w:val="0066193A"/>
    <w:rsid w:val="00661BDD"/>
    <w:rsid w:val="00661C8A"/>
    <w:rsid w:val="00661C98"/>
    <w:rsid w:val="00662855"/>
    <w:rsid w:val="0066337D"/>
    <w:rsid w:val="0066341F"/>
    <w:rsid w:val="006637A0"/>
    <w:rsid w:val="00663A17"/>
    <w:rsid w:val="00663A4D"/>
    <w:rsid w:val="00663AD7"/>
    <w:rsid w:val="00664BFE"/>
    <w:rsid w:val="00666245"/>
    <w:rsid w:val="006662CC"/>
    <w:rsid w:val="006677A8"/>
    <w:rsid w:val="00667886"/>
    <w:rsid w:val="006678A6"/>
    <w:rsid w:val="006704C4"/>
    <w:rsid w:val="00671622"/>
    <w:rsid w:val="00671684"/>
    <w:rsid w:val="00671901"/>
    <w:rsid w:val="0067195F"/>
    <w:rsid w:val="006733B2"/>
    <w:rsid w:val="00674372"/>
    <w:rsid w:val="00674800"/>
    <w:rsid w:val="00674806"/>
    <w:rsid w:val="0067539C"/>
    <w:rsid w:val="0067564A"/>
    <w:rsid w:val="0067576B"/>
    <w:rsid w:val="00675843"/>
    <w:rsid w:val="00675BA1"/>
    <w:rsid w:val="00675E9F"/>
    <w:rsid w:val="00675FA8"/>
    <w:rsid w:val="00676C71"/>
    <w:rsid w:val="00680413"/>
    <w:rsid w:val="00680620"/>
    <w:rsid w:val="006809F5"/>
    <w:rsid w:val="006812DF"/>
    <w:rsid w:val="006818D8"/>
    <w:rsid w:val="0068283A"/>
    <w:rsid w:val="00682CA0"/>
    <w:rsid w:val="00682F9C"/>
    <w:rsid w:val="00682FD9"/>
    <w:rsid w:val="006838A3"/>
    <w:rsid w:val="00683A21"/>
    <w:rsid w:val="00683ABE"/>
    <w:rsid w:val="0068446B"/>
    <w:rsid w:val="0068481C"/>
    <w:rsid w:val="00684B21"/>
    <w:rsid w:val="00686002"/>
    <w:rsid w:val="006868CF"/>
    <w:rsid w:val="006874D8"/>
    <w:rsid w:val="00687B0C"/>
    <w:rsid w:val="00687C87"/>
    <w:rsid w:val="00687C9E"/>
    <w:rsid w:val="00687EA2"/>
    <w:rsid w:val="0069018B"/>
    <w:rsid w:val="0069025B"/>
    <w:rsid w:val="00690B30"/>
    <w:rsid w:val="00690B33"/>
    <w:rsid w:val="00690DAF"/>
    <w:rsid w:val="00690E00"/>
    <w:rsid w:val="00690F96"/>
    <w:rsid w:val="006911E4"/>
    <w:rsid w:val="0069205F"/>
    <w:rsid w:val="00692F6D"/>
    <w:rsid w:val="0069310A"/>
    <w:rsid w:val="0069322E"/>
    <w:rsid w:val="006934AE"/>
    <w:rsid w:val="00694508"/>
    <w:rsid w:val="00694637"/>
    <w:rsid w:val="00694F46"/>
    <w:rsid w:val="00695040"/>
    <w:rsid w:val="0069539C"/>
    <w:rsid w:val="0069552C"/>
    <w:rsid w:val="006955E9"/>
    <w:rsid w:val="00695743"/>
    <w:rsid w:val="00695807"/>
    <w:rsid w:val="006959C6"/>
    <w:rsid w:val="0069624B"/>
    <w:rsid w:val="0069693D"/>
    <w:rsid w:val="00696946"/>
    <w:rsid w:val="00696EA3"/>
    <w:rsid w:val="00696FBE"/>
    <w:rsid w:val="00697244"/>
    <w:rsid w:val="00697619"/>
    <w:rsid w:val="0069764E"/>
    <w:rsid w:val="006A0D53"/>
    <w:rsid w:val="006A0E21"/>
    <w:rsid w:val="006A1FB2"/>
    <w:rsid w:val="006A21B0"/>
    <w:rsid w:val="006A228A"/>
    <w:rsid w:val="006A2D9C"/>
    <w:rsid w:val="006A32A0"/>
    <w:rsid w:val="006A3D98"/>
    <w:rsid w:val="006A3E6F"/>
    <w:rsid w:val="006A3E9E"/>
    <w:rsid w:val="006A4711"/>
    <w:rsid w:val="006A4BA2"/>
    <w:rsid w:val="006A5334"/>
    <w:rsid w:val="006A59D7"/>
    <w:rsid w:val="006A5C6E"/>
    <w:rsid w:val="006A5E2D"/>
    <w:rsid w:val="006A7056"/>
    <w:rsid w:val="006A74DB"/>
    <w:rsid w:val="006A75C9"/>
    <w:rsid w:val="006A7F27"/>
    <w:rsid w:val="006B0902"/>
    <w:rsid w:val="006B0AB6"/>
    <w:rsid w:val="006B0B8F"/>
    <w:rsid w:val="006B1AA7"/>
    <w:rsid w:val="006B1F17"/>
    <w:rsid w:val="006B2858"/>
    <w:rsid w:val="006B2C20"/>
    <w:rsid w:val="006B31F0"/>
    <w:rsid w:val="006B33E7"/>
    <w:rsid w:val="006B342E"/>
    <w:rsid w:val="006B36EE"/>
    <w:rsid w:val="006B36EF"/>
    <w:rsid w:val="006B3ED3"/>
    <w:rsid w:val="006B3F71"/>
    <w:rsid w:val="006B4195"/>
    <w:rsid w:val="006B41EF"/>
    <w:rsid w:val="006B53D1"/>
    <w:rsid w:val="006B57E8"/>
    <w:rsid w:val="006B58B6"/>
    <w:rsid w:val="006B5EBC"/>
    <w:rsid w:val="006B60E6"/>
    <w:rsid w:val="006B618A"/>
    <w:rsid w:val="006B640B"/>
    <w:rsid w:val="006B65CC"/>
    <w:rsid w:val="006B66D2"/>
    <w:rsid w:val="006B69F7"/>
    <w:rsid w:val="006B6E84"/>
    <w:rsid w:val="006B73D3"/>
    <w:rsid w:val="006B7799"/>
    <w:rsid w:val="006B7A9A"/>
    <w:rsid w:val="006B7FB9"/>
    <w:rsid w:val="006C0671"/>
    <w:rsid w:val="006C070B"/>
    <w:rsid w:val="006C0C3C"/>
    <w:rsid w:val="006C0C60"/>
    <w:rsid w:val="006C152D"/>
    <w:rsid w:val="006C15F4"/>
    <w:rsid w:val="006C1F0B"/>
    <w:rsid w:val="006C241D"/>
    <w:rsid w:val="006C2844"/>
    <w:rsid w:val="006C2ADA"/>
    <w:rsid w:val="006C36F0"/>
    <w:rsid w:val="006C382D"/>
    <w:rsid w:val="006C3D51"/>
    <w:rsid w:val="006C3E4E"/>
    <w:rsid w:val="006C44A6"/>
    <w:rsid w:val="006C47B5"/>
    <w:rsid w:val="006C48DE"/>
    <w:rsid w:val="006C49D9"/>
    <w:rsid w:val="006C4CCC"/>
    <w:rsid w:val="006C4D48"/>
    <w:rsid w:val="006C4D6C"/>
    <w:rsid w:val="006C532D"/>
    <w:rsid w:val="006C5401"/>
    <w:rsid w:val="006C592E"/>
    <w:rsid w:val="006C5D34"/>
    <w:rsid w:val="006C62B6"/>
    <w:rsid w:val="006C633E"/>
    <w:rsid w:val="006C6FE8"/>
    <w:rsid w:val="006C724A"/>
    <w:rsid w:val="006C74CD"/>
    <w:rsid w:val="006D0CA9"/>
    <w:rsid w:val="006D0F04"/>
    <w:rsid w:val="006D165D"/>
    <w:rsid w:val="006D1738"/>
    <w:rsid w:val="006D232A"/>
    <w:rsid w:val="006D2D0B"/>
    <w:rsid w:val="006D309D"/>
    <w:rsid w:val="006D342D"/>
    <w:rsid w:val="006D3513"/>
    <w:rsid w:val="006D4129"/>
    <w:rsid w:val="006D476F"/>
    <w:rsid w:val="006D4C50"/>
    <w:rsid w:val="006D4D00"/>
    <w:rsid w:val="006D4DDE"/>
    <w:rsid w:val="006D56FA"/>
    <w:rsid w:val="006D58C2"/>
    <w:rsid w:val="006D5E31"/>
    <w:rsid w:val="006D5E62"/>
    <w:rsid w:val="006D6112"/>
    <w:rsid w:val="006D66FB"/>
    <w:rsid w:val="006D67EC"/>
    <w:rsid w:val="006D6A15"/>
    <w:rsid w:val="006D6C9F"/>
    <w:rsid w:val="006D71E8"/>
    <w:rsid w:val="006D7381"/>
    <w:rsid w:val="006D7DCD"/>
    <w:rsid w:val="006E034F"/>
    <w:rsid w:val="006E03C5"/>
    <w:rsid w:val="006E06ED"/>
    <w:rsid w:val="006E0E6B"/>
    <w:rsid w:val="006E0F72"/>
    <w:rsid w:val="006E1623"/>
    <w:rsid w:val="006E18C3"/>
    <w:rsid w:val="006E1E35"/>
    <w:rsid w:val="006E2753"/>
    <w:rsid w:val="006E336E"/>
    <w:rsid w:val="006E38D7"/>
    <w:rsid w:val="006E3EB9"/>
    <w:rsid w:val="006E40B8"/>
    <w:rsid w:val="006E479F"/>
    <w:rsid w:val="006E4A00"/>
    <w:rsid w:val="006E50B8"/>
    <w:rsid w:val="006E5138"/>
    <w:rsid w:val="006E55F1"/>
    <w:rsid w:val="006E5BE3"/>
    <w:rsid w:val="006E5DC5"/>
    <w:rsid w:val="006E5E96"/>
    <w:rsid w:val="006E608B"/>
    <w:rsid w:val="006E608F"/>
    <w:rsid w:val="006E6104"/>
    <w:rsid w:val="006E67BD"/>
    <w:rsid w:val="006E68D7"/>
    <w:rsid w:val="006E6A73"/>
    <w:rsid w:val="006E6FA5"/>
    <w:rsid w:val="006E6FC2"/>
    <w:rsid w:val="006E714C"/>
    <w:rsid w:val="006E754F"/>
    <w:rsid w:val="006E790A"/>
    <w:rsid w:val="006E7A41"/>
    <w:rsid w:val="006EFB8C"/>
    <w:rsid w:val="006F0B94"/>
    <w:rsid w:val="006F0CDB"/>
    <w:rsid w:val="006F173E"/>
    <w:rsid w:val="006F17B8"/>
    <w:rsid w:val="006F1DBF"/>
    <w:rsid w:val="006F1E05"/>
    <w:rsid w:val="006F1FA1"/>
    <w:rsid w:val="006F2647"/>
    <w:rsid w:val="006F2C8A"/>
    <w:rsid w:val="006F3289"/>
    <w:rsid w:val="006F366D"/>
    <w:rsid w:val="006F3AA5"/>
    <w:rsid w:val="006F3C37"/>
    <w:rsid w:val="006F3D2A"/>
    <w:rsid w:val="006F44B8"/>
    <w:rsid w:val="006F472C"/>
    <w:rsid w:val="006F4C8C"/>
    <w:rsid w:val="006F599C"/>
    <w:rsid w:val="006F5E17"/>
    <w:rsid w:val="006F5FA4"/>
    <w:rsid w:val="006F6630"/>
    <w:rsid w:val="006F66CF"/>
    <w:rsid w:val="006F6C00"/>
    <w:rsid w:val="006F6DC5"/>
    <w:rsid w:val="006F6F72"/>
    <w:rsid w:val="006F7420"/>
    <w:rsid w:val="0070068A"/>
    <w:rsid w:val="00700888"/>
    <w:rsid w:val="00700B08"/>
    <w:rsid w:val="00700EAC"/>
    <w:rsid w:val="00701422"/>
    <w:rsid w:val="007017D1"/>
    <w:rsid w:val="0070234A"/>
    <w:rsid w:val="007024DB"/>
    <w:rsid w:val="00702B99"/>
    <w:rsid w:val="00703463"/>
    <w:rsid w:val="00703BAC"/>
    <w:rsid w:val="00703F0E"/>
    <w:rsid w:val="007044AA"/>
    <w:rsid w:val="007044C7"/>
    <w:rsid w:val="0070461F"/>
    <w:rsid w:val="007047FE"/>
    <w:rsid w:val="00704B3C"/>
    <w:rsid w:val="00704CA7"/>
    <w:rsid w:val="00704EB0"/>
    <w:rsid w:val="00705035"/>
    <w:rsid w:val="007056A5"/>
    <w:rsid w:val="00705E0E"/>
    <w:rsid w:val="007062D2"/>
    <w:rsid w:val="0070649D"/>
    <w:rsid w:val="00706736"/>
    <w:rsid w:val="00706C48"/>
    <w:rsid w:val="00706D54"/>
    <w:rsid w:val="00710257"/>
    <w:rsid w:val="0071060A"/>
    <w:rsid w:val="00710F0B"/>
    <w:rsid w:val="00710FCA"/>
    <w:rsid w:val="007110C0"/>
    <w:rsid w:val="00711621"/>
    <w:rsid w:val="0071176A"/>
    <w:rsid w:val="00711E50"/>
    <w:rsid w:val="00712449"/>
    <w:rsid w:val="007126F5"/>
    <w:rsid w:val="00712A89"/>
    <w:rsid w:val="007131D8"/>
    <w:rsid w:val="00713590"/>
    <w:rsid w:val="00713609"/>
    <w:rsid w:val="007136B5"/>
    <w:rsid w:val="007137F2"/>
    <w:rsid w:val="00713AB5"/>
    <w:rsid w:val="00713C78"/>
    <w:rsid w:val="007142B3"/>
    <w:rsid w:val="00714398"/>
    <w:rsid w:val="00714B91"/>
    <w:rsid w:val="00714CB1"/>
    <w:rsid w:val="00714FCB"/>
    <w:rsid w:val="00715335"/>
    <w:rsid w:val="00715AEF"/>
    <w:rsid w:val="00715B37"/>
    <w:rsid w:val="00715F4D"/>
    <w:rsid w:val="007160CE"/>
    <w:rsid w:val="00716A30"/>
    <w:rsid w:val="00717131"/>
    <w:rsid w:val="00717951"/>
    <w:rsid w:val="00717D96"/>
    <w:rsid w:val="0072044A"/>
    <w:rsid w:val="0072085C"/>
    <w:rsid w:val="00721FA5"/>
    <w:rsid w:val="007221F6"/>
    <w:rsid w:val="00722842"/>
    <w:rsid w:val="00722A9E"/>
    <w:rsid w:val="00722CA8"/>
    <w:rsid w:val="00722F00"/>
    <w:rsid w:val="007238DF"/>
    <w:rsid w:val="00723E9C"/>
    <w:rsid w:val="007248EF"/>
    <w:rsid w:val="00724964"/>
    <w:rsid w:val="0072506C"/>
    <w:rsid w:val="007256E3"/>
    <w:rsid w:val="00725744"/>
    <w:rsid w:val="00725AB5"/>
    <w:rsid w:val="00725B59"/>
    <w:rsid w:val="0072615F"/>
    <w:rsid w:val="00726166"/>
    <w:rsid w:val="00726EC0"/>
    <w:rsid w:val="00726F04"/>
    <w:rsid w:val="007270AD"/>
    <w:rsid w:val="007277DC"/>
    <w:rsid w:val="00727983"/>
    <w:rsid w:val="00727F39"/>
    <w:rsid w:val="007300F4"/>
    <w:rsid w:val="007301E1"/>
    <w:rsid w:val="007306D4"/>
    <w:rsid w:val="0073106E"/>
    <w:rsid w:val="007314CB"/>
    <w:rsid w:val="00731525"/>
    <w:rsid w:val="00731AE4"/>
    <w:rsid w:val="007320D0"/>
    <w:rsid w:val="0073219E"/>
    <w:rsid w:val="00732318"/>
    <w:rsid w:val="00732891"/>
    <w:rsid w:val="00732EA9"/>
    <w:rsid w:val="00733162"/>
    <w:rsid w:val="00733331"/>
    <w:rsid w:val="00733B7A"/>
    <w:rsid w:val="00733BB3"/>
    <w:rsid w:val="00733C0A"/>
    <w:rsid w:val="00733C37"/>
    <w:rsid w:val="007346D4"/>
    <w:rsid w:val="0073482E"/>
    <w:rsid w:val="00734E59"/>
    <w:rsid w:val="00735A3C"/>
    <w:rsid w:val="00735EEC"/>
    <w:rsid w:val="007368FF"/>
    <w:rsid w:val="00736D6C"/>
    <w:rsid w:val="007378C2"/>
    <w:rsid w:val="00737CDC"/>
    <w:rsid w:val="007400FB"/>
    <w:rsid w:val="00740531"/>
    <w:rsid w:val="0074078D"/>
    <w:rsid w:val="00740A89"/>
    <w:rsid w:val="00740BDE"/>
    <w:rsid w:val="007418A6"/>
    <w:rsid w:val="00741A29"/>
    <w:rsid w:val="007422DE"/>
    <w:rsid w:val="00742CC5"/>
    <w:rsid w:val="00742F2C"/>
    <w:rsid w:val="00742F4F"/>
    <w:rsid w:val="007432DA"/>
    <w:rsid w:val="007433F0"/>
    <w:rsid w:val="0074363C"/>
    <w:rsid w:val="00743B70"/>
    <w:rsid w:val="00743D62"/>
    <w:rsid w:val="00744C99"/>
    <w:rsid w:val="0074565B"/>
    <w:rsid w:val="00745E28"/>
    <w:rsid w:val="00745E84"/>
    <w:rsid w:val="00745F57"/>
    <w:rsid w:val="007463C9"/>
    <w:rsid w:val="00746784"/>
    <w:rsid w:val="00746B8D"/>
    <w:rsid w:val="00746C11"/>
    <w:rsid w:val="00746E8C"/>
    <w:rsid w:val="007470F0"/>
    <w:rsid w:val="00747250"/>
    <w:rsid w:val="00747685"/>
    <w:rsid w:val="0074777C"/>
    <w:rsid w:val="00750105"/>
    <w:rsid w:val="00750465"/>
    <w:rsid w:val="0075049E"/>
    <w:rsid w:val="0075061A"/>
    <w:rsid w:val="00750B72"/>
    <w:rsid w:val="00750C68"/>
    <w:rsid w:val="00750C9F"/>
    <w:rsid w:val="0075158A"/>
    <w:rsid w:val="007515C9"/>
    <w:rsid w:val="00751652"/>
    <w:rsid w:val="00751B69"/>
    <w:rsid w:val="00753169"/>
    <w:rsid w:val="00753374"/>
    <w:rsid w:val="00753395"/>
    <w:rsid w:val="0075341D"/>
    <w:rsid w:val="007534BA"/>
    <w:rsid w:val="0075360C"/>
    <w:rsid w:val="007536F4"/>
    <w:rsid w:val="00753A51"/>
    <w:rsid w:val="007548D1"/>
    <w:rsid w:val="00755AF3"/>
    <w:rsid w:val="00755B1A"/>
    <w:rsid w:val="00755C1D"/>
    <w:rsid w:val="00756124"/>
    <w:rsid w:val="00756EBC"/>
    <w:rsid w:val="00756F19"/>
    <w:rsid w:val="00757099"/>
    <w:rsid w:val="00757BAD"/>
    <w:rsid w:val="0076001F"/>
    <w:rsid w:val="007600DE"/>
    <w:rsid w:val="007602B6"/>
    <w:rsid w:val="00760492"/>
    <w:rsid w:val="0076075D"/>
    <w:rsid w:val="00760786"/>
    <w:rsid w:val="007609D1"/>
    <w:rsid w:val="00760C55"/>
    <w:rsid w:val="00760D82"/>
    <w:rsid w:val="00761268"/>
    <w:rsid w:val="00761B5E"/>
    <w:rsid w:val="00761C78"/>
    <w:rsid w:val="00761CE6"/>
    <w:rsid w:val="00761D71"/>
    <w:rsid w:val="00762092"/>
    <w:rsid w:val="007620F3"/>
    <w:rsid w:val="0076230B"/>
    <w:rsid w:val="0076272B"/>
    <w:rsid w:val="0076298E"/>
    <w:rsid w:val="007629EF"/>
    <w:rsid w:val="00762DEA"/>
    <w:rsid w:val="00762F02"/>
    <w:rsid w:val="00764324"/>
    <w:rsid w:val="00764C64"/>
    <w:rsid w:val="00764D23"/>
    <w:rsid w:val="00764F00"/>
    <w:rsid w:val="0076553C"/>
    <w:rsid w:val="00765697"/>
    <w:rsid w:val="00765777"/>
    <w:rsid w:val="007657FE"/>
    <w:rsid w:val="00765947"/>
    <w:rsid w:val="00765A34"/>
    <w:rsid w:val="00766022"/>
    <w:rsid w:val="00766365"/>
    <w:rsid w:val="00766513"/>
    <w:rsid w:val="00766B66"/>
    <w:rsid w:val="007670BD"/>
    <w:rsid w:val="007677B8"/>
    <w:rsid w:val="007678AB"/>
    <w:rsid w:val="007678BA"/>
    <w:rsid w:val="00767A6C"/>
    <w:rsid w:val="00770626"/>
    <w:rsid w:val="00770786"/>
    <w:rsid w:val="00770953"/>
    <w:rsid w:val="00771798"/>
    <w:rsid w:val="00771A85"/>
    <w:rsid w:val="00771C28"/>
    <w:rsid w:val="00771D73"/>
    <w:rsid w:val="00772741"/>
    <w:rsid w:val="00772E95"/>
    <w:rsid w:val="00773951"/>
    <w:rsid w:val="00773A83"/>
    <w:rsid w:val="00774657"/>
    <w:rsid w:val="00774ABD"/>
    <w:rsid w:val="00774D24"/>
    <w:rsid w:val="0077557D"/>
    <w:rsid w:val="00775673"/>
    <w:rsid w:val="007757C1"/>
    <w:rsid w:val="00775824"/>
    <w:rsid w:val="0077593E"/>
    <w:rsid w:val="00776445"/>
    <w:rsid w:val="00776C99"/>
    <w:rsid w:val="007771F6"/>
    <w:rsid w:val="00777478"/>
    <w:rsid w:val="007774E7"/>
    <w:rsid w:val="00777852"/>
    <w:rsid w:val="00777D28"/>
    <w:rsid w:val="00777EED"/>
    <w:rsid w:val="0078070D"/>
    <w:rsid w:val="00780F99"/>
    <w:rsid w:val="00781B61"/>
    <w:rsid w:val="00782028"/>
    <w:rsid w:val="007821A0"/>
    <w:rsid w:val="00782786"/>
    <w:rsid w:val="00782787"/>
    <w:rsid w:val="00782C2B"/>
    <w:rsid w:val="00783075"/>
    <w:rsid w:val="00783825"/>
    <w:rsid w:val="00783828"/>
    <w:rsid w:val="00783A1C"/>
    <w:rsid w:val="00783FE2"/>
    <w:rsid w:val="007848DF"/>
    <w:rsid w:val="00784B9F"/>
    <w:rsid w:val="00784D38"/>
    <w:rsid w:val="0078525B"/>
    <w:rsid w:val="00786099"/>
    <w:rsid w:val="00786C71"/>
    <w:rsid w:val="00787641"/>
    <w:rsid w:val="00787D17"/>
    <w:rsid w:val="00787F0E"/>
    <w:rsid w:val="0079040B"/>
    <w:rsid w:val="00790512"/>
    <w:rsid w:val="00790AC0"/>
    <w:rsid w:val="00790BA8"/>
    <w:rsid w:val="00790D12"/>
    <w:rsid w:val="00790D25"/>
    <w:rsid w:val="00790F4F"/>
    <w:rsid w:val="0079122C"/>
    <w:rsid w:val="007912B4"/>
    <w:rsid w:val="00791657"/>
    <w:rsid w:val="007916D1"/>
    <w:rsid w:val="00791DB3"/>
    <w:rsid w:val="0079247F"/>
    <w:rsid w:val="007926F9"/>
    <w:rsid w:val="00792BBE"/>
    <w:rsid w:val="00793753"/>
    <w:rsid w:val="00794304"/>
    <w:rsid w:val="007947DE"/>
    <w:rsid w:val="00794884"/>
    <w:rsid w:val="00794D18"/>
    <w:rsid w:val="00795470"/>
    <w:rsid w:val="00795514"/>
    <w:rsid w:val="0079689D"/>
    <w:rsid w:val="007971B3"/>
    <w:rsid w:val="007971CC"/>
    <w:rsid w:val="00797397"/>
    <w:rsid w:val="007973B4"/>
    <w:rsid w:val="007973CC"/>
    <w:rsid w:val="00797C5B"/>
    <w:rsid w:val="007A089F"/>
    <w:rsid w:val="007A0D37"/>
    <w:rsid w:val="007A0ED3"/>
    <w:rsid w:val="007A18F0"/>
    <w:rsid w:val="007A1C89"/>
    <w:rsid w:val="007A23A1"/>
    <w:rsid w:val="007A283C"/>
    <w:rsid w:val="007A2CA1"/>
    <w:rsid w:val="007A3250"/>
    <w:rsid w:val="007A3B35"/>
    <w:rsid w:val="007A3B8B"/>
    <w:rsid w:val="007A3BDF"/>
    <w:rsid w:val="007A3C2F"/>
    <w:rsid w:val="007A409F"/>
    <w:rsid w:val="007A40E3"/>
    <w:rsid w:val="007A45B5"/>
    <w:rsid w:val="007A5B27"/>
    <w:rsid w:val="007A5CCD"/>
    <w:rsid w:val="007A674D"/>
    <w:rsid w:val="007A6982"/>
    <w:rsid w:val="007A6E1A"/>
    <w:rsid w:val="007A7245"/>
    <w:rsid w:val="007B00EB"/>
    <w:rsid w:val="007B0670"/>
    <w:rsid w:val="007B06C8"/>
    <w:rsid w:val="007B07AF"/>
    <w:rsid w:val="007B0976"/>
    <w:rsid w:val="007B0C63"/>
    <w:rsid w:val="007B261E"/>
    <w:rsid w:val="007B26E8"/>
    <w:rsid w:val="007B2A80"/>
    <w:rsid w:val="007B2F0F"/>
    <w:rsid w:val="007B2FEC"/>
    <w:rsid w:val="007B3269"/>
    <w:rsid w:val="007B4072"/>
    <w:rsid w:val="007B409C"/>
    <w:rsid w:val="007B4177"/>
    <w:rsid w:val="007B42E7"/>
    <w:rsid w:val="007B45AE"/>
    <w:rsid w:val="007B480F"/>
    <w:rsid w:val="007B4B31"/>
    <w:rsid w:val="007B5443"/>
    <w:rsid w:val="007B5445"/>
    <w:rsid w:val="007B5559"/>
    <w:rsid w:val="007B5617"/>
    <w:rsid w:val="007B5848"/>
    <w:rsid w:val="007B5BC6"/>
    <w:rsid w:val="007B6B17"/>
    <w:rsid w:val="007B6C4A"/>
    <w:rsid w:val="007B6C55"/>
    <w:rsid w:val="007B72F9"/>
    <w:rsid w:val="007B73B7"/>
    <w:rsid w:val="007B75AA"/>
    <w:rsid w:val="007B7B8A"/>
    <w:rsid w:val="007B7F2D"/>
    <w:rsid w:val="007B7FE1"/>
    <w:rsid w:val="007C0164"/>
    <w:rsid w:val="007C016E"/>
    <w:rsid w:val="007C0274"/>
    <w:rsid w:val="007C0620"/>
    <w:rsid w:val="007C07F1"/>
    <w:rsid w:val="007C1C5D"/>
    <w:rsid w:val="007C2106"/>
    <w:rsid w:val="007C278D"/>
    <w:rsid w:val="007C27DD"/>
    <w:rsid w:val="007C2A99"/>
    <w:rsid w:val="007C2AFD"/>
    <w:rsid w:val="007C2CC4"/>
    <w:rsid w:val="007C3207"/>
    <w:rsid w:val="007C3B5E"/>
    <w:rsid w:val="007C4B0C"/>
    <w:rsid w:val="007C4D27"/>
    <w:rsid w:val="007C509A"/>
    <w:rsid w:val="007C50E2"/>
    <w:rsid w:val="007C54CC"/>
    <w:rsid w:val="007C5CBE"/>
    <w:rsid w:val="007C5FCB"/>
    <w:rsid w:val="007C6087"/>
    <w:rsid w:val="007C7E76"/>
    <w:rsid w:val="007D078C"/>
    <w:rsid w:val="007D1168"/>
    <w:rsid w:val="007D14F9"/>
    <w:rsid w:val="007D1C6B"/>
    <w:rsid w:val="007D1D49"/>
    <w:rsid w:val="007D1D57"/>
    <w:rsid w:val="007D1E97"/>
    <w:rsid w:val="007D211D"/>
    <w:rsid w:val="007D237B"/>
    <w:rsid w:val="007D24A0"/>
    <w:rsid w:val="007D30A6"/>
    <w:rsid w:val="007D3663"/>
    <w:rsid w:val="007D3816"/>
    <w:rsid w:val="007D3861"/>
    <w:rsid w:val="007D3A35"/>
    <w:rsid w:val="007D3FA3"/>
    <w:rsid w:val="007D4104"/>
    <w:rsid w:val="007D4225"/>
    <w:rsid w:val="007D422A"/>
    <w:rsid w:val="007D4813"/>
    <w:rsid w:val="007D4DE7"/>
    <w:rsid w:val="007D528A"/>
    <w:rsid w:val="007D55CD"/>
    <w:rsid w:val="007D57A2"/>
    <w:rsid w:val="007D58C4"/>
    <w:rsid w:val="007D5C34"/>
    <w:rsid w:val="007D5C8B"/>
    <w:rsid w:val="007D6148"/>
    <w:rsid w:val="007D7389"/>
    <w:rsid w:val="007D75FE"/>
    <w:rsid w:val="007D7C81"/>
    <w:rsid w:val="007E0373"/>
    <w:rsid w:val="007E0ADB"/>
    <w:rsid w:val="007E15A6"/>
    <w:rsid w:val="007E171A"/>
    <w:rsid w:val="007E22AA"/>
    <w:rsid w:val="007E25A0"/>
    <w:rsid w:val="007E29D3"/>
    <w:rsid w:val="007E3455"/>
    <w:rsid w:val="007E3CF9"/>
    <w:rsid w:val="007E3E25"/>
    <w:rsid w:val="007E3EE8"/>
    <w:rsid w:val="007E5391"/>
    <w:rsid w:val="007E5460"/>
    <w:rsid w:val="007E5C0D"/>
    <w:rsid w:val="007E5D12"/>
    <w:rsid w:val="007E6137"/>
    <w:rsid w:val="007E6553"/>
    <w:rsid w:val="007E6A01"/>
    <w:rsid w:val="007E6CEA"/>
    <w:rsid w:val="007E7495"/>
    <w:rsid w:val="007E7516"/>
    <w:rsid w:val="007F0777"/>
    <w:rsid w:val="007F0964"/>
    <w:rsid w:val="007F0AC5"/>
    <w:rsid w:val="007F0B7E"/>
    <w:rsid w:val="007F0BAC"/>
    <w:rsid w:val="007F1402"/>
    <w:rsid w:val="007F15EE"/>
    <w:rsid w:val="007F161D"/>
    <w:rsid w:val="007F1B98"/>
    <w:rsid w:val="007F1BBE"/>
    <w:rsid w:val="007F1BD4"/>
    <w:rsid w:val="007F1BF6"/>
    <w:rsid w:val="007F287F"/>
    <w:rsid w:val="007F297B"/>
    <w:rsid w:val="007F2B46"/>
    <w:rsid w:val="007F2CB3"/>
    <w:rsid w:val="007F303F"/>
    <w:rsid w:val="007F3253"/>
    <w:rsid w:val="007F33B4"/>
    <w:rsid w:val="007F3B70"/>
    <w:rsid w:val="007F3D53"/>
    <w:rsid w:val="007F3DF5"/>
    <w:rsid w:val="007F4324"/>
    <w:rsid w:val="007F4A85"/>
    <w:rsid w:val="007F50DC"/>
    <w:rsid w:val="007F582E"/>
    <w:rsid w:val="007F585F"/>
    <w:rsid w:val="007F60D1"/>
    <w:rsid w:val="007F63C0"/>
    <w:rsid w:val="007F709A"/>
    <w:rsid w:val="007F7311"/>
    <w:rsid w:val="007F76B6"/>
    <w:rsid w:val="008003DC"/>
    <w:rsid w:val="00800769"/>
    <w:rsid w:val="008009D5"/>
    <w:rsid w:val="00800A41"/>
    <w:rsid w:val="00801281"/>
    <w:rsid w:val="00801E11"/>
    <w:rsid w:val="00801E85"/>
    <w:rsid w:val="00802289"/>
    <w:rsid w:val="008032A3"/>
    <w:rsid w:val="008032FA"/>
    <w:rsid w:val="00803301"/>
    <w:rsid w:val="0080358D"/>
    <w:rsid w:val="00803CDD"/>
    <w:rsid w:val="008042EE"/>
    <w:rsid w:val="00804E81"/>
    <w:rsid w:val="00804F95"/>
    <w:rsid w:val="00804FC4"/>
    <w:rsid w:val="00805678"/>
    <w:rsid w:val="00805A60"/>
    <w:rsid w:val="00805C56"/>
    <w:rsid w:val="00805D8E"/>
    <w:rsid w:val="008064BD"/>
    <w:rsid w:val="0080653D"/>
    <w:rsid w:val="008069C5"/>
    <w:rsid w:val="00807C48"/>
    <w:rsid w:val="00807F8E"/>
    <w:rsid w:val="008108EF"/>
    <w:rsid w:val="00810A48"/>
    <w:rsid w:val="00810C03"/>
    <w:rsid w:val="008111B7"/>
    <w:rsid w:val="008111F6"/>
    <w:rsid w:val="00811422"/>
    <w:rsid w:val="008114AB"/>
    <w:rsid w:val="008115D3"/>
    <w:rsid w:val="00811D9C"/>
    <w:rsid w:val="00812195"/>
    <w:rsid w:val="008125A9"/>
    <w:rsid w:val="0081262E"/>
    <w:rsid w:val="00812856"/>
    <w:rsid w:val="00812DA8"/>
    <w:rsid w:val="00812FCA"/>
    <w:rsid w:val="008130C6"/>
    <w:rsid w:val="00813258"/>
    <w:rsid w:val="0081345B"/>
    <w:rsid w:val="0081368A"/>
    <w:rsid w:val="00813D09"/>
    <w:rsid w:val="00813EC0"/>
    <w:rsid w:val="008148D5"/>
    <w:rsid w:val="00814908"/>
    <w:rsid w:val="00814BB6"/>
    <w:rsid w:val="00815498"/>
    <w:rsid w:val="0081553B"/>
    <w:rsid w:val="00815A95"/>
    <w:rsid w:val="008206E5"/>
    <w:rsid w:val="00821061"/>
    <w:rsid w:val="0082118B"/>
    <w:rsid w:val="008215C5"/>
    <w:rsid w:val="008217C9"/>
    <w:rsid w:val="0082182E"/>
    <w:rsid w:val="00821846"/>
    <w:rsid w:val="00821CBB"/>
    <w:rsid w:val="00821EA9"/>
    <w:rsid w:val="0082200A"/>
    <w:rsid w:val="008224AA"/>
    <w:rsid w:val="00822D73"/>
    <w:rsid w:val="00824132"/>
    <w:rsid w:val="0082475A"/>
    <w:rsid w:val="008249B2"/>
    <w:rsid w:val="00824E04"/>
    <w:rsid w:val="00824E57"/>
    <w:rsid w:val="00825D02"/>
    <w:rsid w:val="00825D4B"/>
    <w:rsid w:val="00826758"/>
    <w:rsid w:val="0082699D"/>
    <w:rsid w:val="00826BF8"/>
    <w:rsid w:val="00827C9E"/>
    <w:rsid w:val="00830B97"/>
    <w:rsid w:val="00831624"/>
    <w:rsid w:val="0083165C"/>
    <w:rsid w:val="00831861"/>
    <w:rsid w:val="00831AB8"/>
    <w:rsid w:val="0083217A"/>
    <w:rsid w:val="0083220D"/>
    <w:rsid w:val="008328B8"/>
    <w:rsid w:val="008332B8"/>
    <w:rsid w:val="00833499"/>
    <w:rsid w:val="008337B2"/>
    <w:rsid w:val="008338BC"/>
    <w:rsid w:val="00833DF5"/>
    <w:rsid w:val="00833F2E"/>
    <w:rsid w:val="00834522"/>
    <w:rsid w:val="0083477B"/>
    <w:rsid w:val="00834889"/>
    <w:rsid w:val="008349D3"/>
    <w:rsid w:val="008357BB"/>
    <w:rsid w:val="00835F0F"/>
    <w:rsid w:val="00836152"/>
    <w:rsid w:val="0083640C"/>
    <w:rsid w:val="00836E46"/>
    <w:rsid w:val="00836F30"/>
    <w:rsid w:val="00837121"/>
    <w:rsid w:val="00837414"/>
    <w:rsid w:val="008374A8"/>
    <w:rsid w:val="00837C0A"/>
    <w:rsid w:val="008404E8"/>
    <w:rsid w:val="00840640"/>
    <w:rsid w:val="008407D1"/>
    <w:rsid w:val="00840BCD"/>
    <w:rsid w:val="00840D97"/>
    <w:rsid w:val="00840F10"/>
    <w:rsid w:val="00840F8B"/>
    <w:rsid w:val="008413A0"/>
    <w:rsid w:val="00841A57"/>
    <w:rsid w:val="00841B09"/>
    <w:rsid w:val="00842074"/>
    <w:rsid w:val="0084230B"/>
    <w:rsid w:val="0084269F"/>
    <w:rsid w:val="00843568"/>
    <w:rsid w:val="0084372B"/>
    <w:rsid w:val="00843F78"/>
    <w:rsid w:val="008440F4"/>
    <w:rsid w:val="00844318"/>
    <w:rsid w:val="00844F58"/>
    <w:rsid w:val="00845339"/>
    <w:rsid w:val="00845419"/>
    <w:rsid w:val="00845797"/>
    <w:rsid w:val="0084604B"/>
    <w:rsid w:val="00846632"/>
    <w:rsid w:val="00846CE7"/>
    <w:rsid w:val="00847A33"/>
    <w:rsid w:val="00850495"/>
    <w:rsid w:val="008511D9"/>
    <w:rsid w:val="00851BD1"/>
    <w:rsid w:val="00851EFC"/>
    <w:rsid w:val="00852258"/>
    <w:rsid w:val="00852340"/>
    <w:rsid w:val="00852661"/>
    <w:rsid w:val="00852E06"/>
    <w:rsid w:val="00852F71"/>
    <w:rsid w:val="00853567"/>
    <w:rsid w:val="00853D5A"/>
    <w:rsid w:val="00853F87"/>
    <w:rsid w:val="00854152"/>
    <w:rsid w:val="008546FC"/>
    <w:rsid w:val="00854834"/>
    <w:rsid w:val="008549B9"/>
    <w:rsid w:val="00854AEE"/>
    <w:rsid w:val="00854B71"/>
    <w:rsid w:val="00855145"/>
    <w:rsid w:val="0085553D"/>
    <w:rsid w:val="0085579D"/>
    <w:rsid w:val="008557DA"/>
    <w:rsid w:val="00855D6E"/>
    <w:rsid w:val="00855F49"/>
    <w:rsid w:val="00856215"/>
    <w:rsid w:val="00856407"/>
    <w:rsid w:val="00856744"/>
    <w:rsid w:val="00856930"/>
    <w:rsid w:val="00857104"/>
    <w:rsid w:val="008571BF"/>
    <w:rsid w:val="00860206"/>
    <w:rsid w:val="008606D7"/>
    <w:rsid w:val="0086087F"/>
    <w:rsid w:val="0086101B"/>
    <w:rsid w:val="00861A11"/>
    <w:rsid w:val="00861E47"/>
    <w:rsid w:val="008625E3"/>
    <w:rsid w:val="008625E4"/>
    <w:rsid w:val="00862CB5"/>
    <w:rsid w:val="00862ECB"/>
    <w:rsid w:val="00863043"/>
    <w:rsid w:val="008630A2"/>
    <w:rsid w:val="008632E3"/>
    <w:rsid w:val="0086348B"/>
    <w:rsid w:val="00863DFC"/>
    <w:rsid w:val="00864329"/>
    <w:rsid w:val="0086438B"/>
    <w:rsid w:val="00864597"/>
    <w:rsid w:val="0086466D"/>
    <w:rsid w:val="008648BB"/>
    <w:rsid w:val="00864D19"/>
    <w:rsid w:val="00865075"/>
    <w:rsid w:val="0086513D"/>
    <w:rsid w:val="00865236"/>
    <w:rsid w:val="008658FB"/>
    <w:rsid w:val="008659A0"/>
    <w:rsid w:val="00865B39"/>
    <w:rsid w:val="00865B51"/>
    <w:rsid w:val="00865DE3"/>
    <w:rsid w:val="00866055"/>
    <w:rsid w:val="008660BE"/>
    <w:rsid w:val="008668FE"/>
    <w:rsid w:val="00866A77"/>
    <w:rsid w:val="008671B4"/>
    <w:rsid w:val="008676FA"/>
    <w:rsid w:val="008679E3"/>
    <w:rsid w:val="00867B70"/>
    <w:rsid w:val="00867BB6"/>
    <w:rsid w:val="00870463"/>
    <w:rsid w:val="00870579"/>
    <w:rsid w:val="00870C99"/>
    <w:rsid w:val="00870C9C"/>
    <w:rsid w:val="008711B1"/>
    <w:rsid w:val="00871727"/>
    <w:rsid w:val="00871A7F"/>
    <w:rsid w:val="008720EE"/>
    <w:rsid w:val="0087237C"/>
    <w:rsid w:val="00872BBF"/>
    <w:rsid w:val="00872DF3"/>
    <w:rsid w:val="008738DD"/>
    <w:rsid w:val="00873D0E"/>
    <w:rsid w:val="00873E1C"/>
    <w:rsid w:val="008749CD"/>
    <w:rsid w:val="00875786"/>
    <w:rsid w:val="008759DF"/>
    <w:rsid w:val="00875D87"/>
    <w:rsid w:val="00876A41"/>
    <w:rsid w:val="00877345"/>
    <w:rsid w:val="00877807"/>
    <w:rsid w:val="0088071C"/>
    <w:rsid w:val="00880A47"/>
    <w:rsid w:val="0088143E"/>
    <w:rsid w:val="008815D3"/>
    <w:rsid w:val="00881715"/>
    <w:rsid w:val="008817AB"/>
    <w:rsid w:val="008818F3"/>
    <w:rsid w:val="00881987"/>
    <w:rsid w:val="00881C36"/>
    <w:rsid w:val="00881C7B"/>
    <w:rsid w:val="00881FF1"/>
    <w:rsid w:val="00882983"/>
    <w:rsid w:val="00883C12"/>
    <w:rsid w:val="00883F29"/>
    <w:rsid w:val="00884012"/>
    <w:rsid w:val="00885A72"/>
    <w:rsid w:val="00885C07"/>
    <w:rsid w:val="00885F9E"/>
    <w:rsid w:val="008867A7"/>
    <w:rsid w:val="0088723C"/>
    <w:rsid w:val="00887BCA"/>
    <w:rsid w:val="00891958"/>
    <w:rsid w:val="008919CC"/>
    <w:rsid w:val="00891B79"/>
    <w:rsid w:val="00891E16"/>
    <w:rsid w:val="00892DB3"/>
    <w:rsid w:val="00893446"/>
    <w:rsid w:val="00893F03"/>
    <w:rsid w:val="00893F99"/>
    <w:rsid w:val="00894199"/>
    <w:rsid w:val="0089428D"/>
    <w:rsid w:val="0089467C"/>
    <w:rsid w:val="00895353"/>
    <w:rsid w:val="00896085"/>
    <w:rsid w:val="00896151"/>
    <w:rsid w:val="008967B3"/>
    <w:rsid w:val="00896D31"/>
    <w:rsid w:val="00896E40"/>
    <w:rsid w:val="00897E43"/>
    <w:rsid w:val="008A0A1F"/>
    <w:rsid w:val="008A1650"/>
    <w:rsid w:val="008A1868"/>
    <w:rsid w:val="008A1A8A"/>
    <w:rsid w:val="008A1B79"/>
    <w:rsid w:val="008A1E9D"/>
    <w:rsid w:val="008A20EF"/>
    <w:rsid w:val="008A215D"/>
    <w:rsid w:val="008A2395"/>
    <w:rsid w:val="008A2AF3"/>
    <w:rsid w:val="008A2CDB"/>
    <w:rsid w:val="008A2E16"/>
    <w:rsid w:val="008A36B7"/>
    <w:rsid w:val="008A3A45"/>
    <w:rsid w:val="008A3BC7"/>
    <w:rsid w:val="008A3C38"/>
    <w:rsid w:val="008A3FBC"/>
    <w:rsid w:val="008A405D"/>
    <w:rsid w:val="008A48FE"/>
    <w:rsid w:val="008A4ACE"/>
    <w:rsid w:val="008A55E6"/>
    <w:rsid w:val="008A5B21"/>
    <w:rsid w:val="008A69BD"/>
    <w:rsid w:val="008A6A6F"/>
    <w:rsid w:val="008A713B"/>
    <w:rsid w:val="008B0164"/>
    <w:rsid w:val="008B0C97"/>
    <w:rsid w:val="008B1507"/>
    <w:rsid w:val="008B1D18"/>
    <w:rsid w:val="008B1DA9"/>
    <w:rsid w:val="008B2047"/>
    <w:rsid w:val="008B25E3"/>
    <w:rsid w:val="008B2866"/>
    <w:rsid w:val="008B2A85"/>
    <w:rsid w:val="008B2ADC"/>
    <w:rsid w:val="008B2D24"/>
    <w:rsid w:val="008B2E2E"/>
    <w:rsid w:val="008B3335"/>
    <w:rsid w:val="008B3353"/>
    <w:rsid w:val="008B34E3"/>
    <w:rsid w:val="008B3B8F"/>
    <w:rsid w:val="008B423C"/>
    <w:rsid w:val="008B4796"/>
    <w:rsid w:val="008B479D"/>
    <w:rsid w:val="008B48F0"/>
    <w:rsid w:val="008B5151"/>
    <w:rsid w:val="008B585F"/>
    <w:rsid w:val="008B5D2D"/>
    <w:rsid w:val="008B60E2"/>
    <w:rsid w:val="008B61AD"/>
    <w:rsid w:val="008B624D"/>
    <w:rsid w:val="008B68F8"/>
    <w:rsid w:val="008B79C0"/>
    <w:rsid w:val="008B7E03"/>
    <w:rsid w:val="008B7F35"/>
    <w:rsid w:val="008C021A"/>
    <w:rsid w:val="008C0229"/>
    <w:rsid w:val="008C05F0"/>
    <w:rsid w:val="008C0A8A"/>
    <w:rsid w:val="008C0B42"/>
    <w:rsid w:val="008C1687"/>
    <w:rsid w:val="008C17C3"/>
    <w:rsid w:val="008C1F71"/>
    <w:rsid w:val="008C31FA"/>
    <w:rsid w:val="008C35FD"/>
    <w:rsid w:val="008C3FE2"/>
    <w:rsid w:val="008C43B4"/>
    <w:rsid w:val="008C46D2"/>
    <w:rsid w:val="008C4A31"/>
    <w:rsid w:val="008C4B02"/>
    <w:rsid w:val="008C50F4"/>
    <w:rsid w:val="008C51E6"/>
    <w:rsid w:val="008C5671"/>
    <w:rsid w:val="008C6C29"/>
    <w:rsid w:val="008C6CE8"/>
    <w:rsid w:val="008C72F0"/>
    <w:rsid w:val="008C7303"/>
    <w:rsid w:val="008C79C4"/>
    <w:rsid w:val="008C7A1D"/>
    <w:rsid w:val="008D12D1"/>
    <w:rsid w:val="008D194F"/>
    <w:rsid w:val="008D19E8"/>
    <w:rsid w:val="008D226E"/>
    <w:rsid w:val="008D2377"/>
    <w:rsid w:val="008D24A2"/>
    <w:rsid w:val="008D2A1A"/>
    <w:rsid w:val="008D2B6D"/>
    <w:rsid w:val="008D345D"/>
    <w:rsid w:val="008D37B0"/>
    <w:rsid w:val="008D37F3"/>
    <w:rsid w:val="008D4023"/>
    <w:rsid w:val="008D43DC"/>
    <w:rsid w:val="008D49B0"/>
    <w:rsid w:val="008D4B05"/>
    <w:rsid w:val="008D4CDA"/>
    <w:rsid w:val="008D5B4A"/>
    <w:rsid w:val="008D5B57"/>
    <w:rsid w:val="008D5E10"/>
    <w:rsid w:val="008D619A"/>
    <w:rsid w:val="008D64F5"/>
    <w:rsid w:val="008D6789"/>
    <w:rsid w:val="008D6796"/>
    <w:rsid w:val="008D6B09"/>
    <w:rsid w:val="008D738A"/>
    <w:rsid w:val="008D77BD"/>
    <w:rsid w:val="008E013B"/>
    <w:rsid w:val="008E14AA"/>
    <w:rsid w:val="008E1968"/>
    <w:rsid w:val="008E2492"/>
    <w:rsid w:val="008E2631"/>
    <w:rsid w:val="008E2E5E"/>
    <w:rsid w:val="008E2F41"/>
    <w:rsid w:val="008E306A"/>
    <w:rsid w:val="008E351E"/>
    <w:rsid w:val="008E3DC2"/>
    <w:rsid w:val="008E4D4C"/>
    <w:rsid w:val="008E4E26"/>
    <w:rsid w:val="008E54DB"/>
    <w:rsid w:val="008E569B"/>
    <w:rsid w:val="008E5A14"/>
    <w:rsid w:val="008E651F"/>
    <w:rsid w:val="008E6B22"/>
    <w:rsid w:val="008E729B"/>
    <w:rsid w:val="008E7D9A"/>
    <w:rsid w:val="008F0264"/>
    <w:rsid w:val="008F07F8"/>
    <w:rsid w:val="008F173C"/>
    <w:rsid w:val="008F1D82"/>
    <w:rsid w:val="008F2309"/>
    <w:rsid w:val="008F2903"/>
    <w:rsid w:val="008F31D2"/>
    <w:rsid w:val="008F3554"/>
    <w:rsid w:val="008F3692"/>
    <w:rsid w:val="008F3693"/>
    <w:rsid w:val="008F3ADD"/>
    <w:rsid w:val="008F4BD0"/>
    <w:rsid w:val="008F4EDE"/>
    <w:rsid w:val="008F4F72"/>
    <w:rsid w:val="008F5325"/>
    <w:rsid w:val="008F5931"/>
    <w:rsid w:val="008F5A14"/>
    <w:rsid w:val="008F64E9"/>
    <w:rsid w:val="008F6521"/>
    <w:rsid w:val="008F6642"/>
    <w:rsid w:val="008F6996"/>
    <w:rsid w:val="008F69E1"/>
    <w:rsid w:val="008F6AA1"/>
    <w:rsid w:val="00900234"/>
    <w:rsid w:val="00900635"/>
    <w:rsid w:val="00901366"/>
    <w:rsid w:val="00901BB6"/>
    <w:rsid w:val="00901FF0"/>
    <w:rsid w:val="0090251A"/>
    <w:rsid w:val="0090254F"/>
    <w:rsid w:val="00902F5B"/>
    <w:rsid w:val="0090404F"/>
    <w:rsid w:val="0090528B"/>
    <w:rsid w:val="00906308"/>
    <w:rsid w:val="0090694C"/>
    <w:rsid w:val="00906CA5"/>
    <w:rsid w:val="009072FA"/>
    <w:rsid w:val="009074CF"/>
    <w:rsid w:val="00910335"/>
    <w:rsid w:val="009103FD"/>
    <w:rsid w:val="00910472"/>
    <w:rsid w:val="0091048F"/>
    <w:rsid w:val="00911948"/>
    <w:rsid w:val="00911E51"/>
    <w:rsid w:val="00911EDC"/>
    <w:rsid w:val="00912758"/>
    <w:rsid w:val="00912839"/>
    <w:rsid w:val="009132C7"/>
    <w:rsid w:val="00913706"/>
    <w:rsid w:val="0091378B"/>
    <w:rsid w:val="009138BA"/>
    <w:rsid w:val="00913B32"/>
    <w:rsid w:val="0091499F"/>
    <w:rsid w:val="00914DB7"/>
    <w:rsid w:val="009155ED"/>
    <w:rsid w:val="00915AE2"/>
    <w:rsid w:val="00915BDD"/>
    <w:rsid w:val="00915C0B"/>
    <w:rsid w:val="00915DD0"/>
    <w:rsid w:val="00915F99"/>
    <w:rsid w:val="00916092"/>
    <w:rsid w:val="0091637B"/>
    <w:rsid w:val="0091674D"/>
    <w:rsid w:val="00916F1E"/>
    <w:rsid w:val="00917C5F"/>
    <w:rsid w:val="00917EC0"/>
    <w:rsid w:val="00920343"/>
    <w:rsid w:val="009205A9"/>
    <w:rsid w:val="0092098F"/>
    <w:rsid w:val="009211B3"/>
    <w:rsid w:val="009213BB"/>
    <w:rsid w:val="0092144C"/>
    <w:rsid w:val="0092172C"/>
    <w:rsid w:val="00921D44"/>
    <w:rsid w:val="00922966"/>
    <w:rsid w:val="00922DD0"/>
    <w:rsid w:val="00922F48"/>
    <w:rsid w:val="009234E1"/>
    <w:rsid w:val="00923649"/>
    <w:rsid w:val="0092365E"/>
    <w:rsid w:val="009236E0"/>
    <w:rsid w:val="0092373A"/>
    <w:rsid w:val="009237E1"/>
    <w:rsid w:val="00923B88"/>
    <w:rsid w:val="009243AA"/>
    <w:rsid w:val="00924555"/>
    <w:rsid w:val="00924DB9"/>
    <w:rsid w:val="009259E3"/>
    <w:rsid w:val="00925A1E"/>
    <w:rsid w:val="00926055"/>
    <w:rsid w:val="0092645C"/>
    <w:rsid w:val="00926961"/>
    <w:rsid w:val="00927134"/>
    <w:rsid w:val="00930AB8"/>
    <w:rsid w:val="00930F47"/>
    <w:rsid w:val="0093109A"/>
    <w:rsid w:val="009312F8"/>
    <w:rsid w:val="009315FB"/>
    <w:rsid w:val="0093229D"/>
    <w:rsid w:val="009322B8"/>
    <w:rsid w:val="009331D7"/>
    <w:rsid w:val="00934936"/>
    <w:rsid w:val="009352A6"/>
    <w:rsid w:val="00936CE5"/>
    <w:rsid w:val="0093715A"/>
    <w:rsid w:val="00940082"/>
    <w:rsid w:val="009400A3"/>
    <w:rsid w:val="00940904"/>
    <w:rsid w:val="00940B77"/>
    <w:rsid w:val="00940FA6"/>
    <w:rsid w:val="009413C8"/>
    <w:rsid w:val="009419B0"/>
    <w:rsid w:val="00941A8A"/>
    <w:rsid w:val="00942825"/>
    <w:rsid w:val="0094304E"/>
    <w:rsid w:val="009433E4"/>
    <w:rsid w:val="00943576"/>
    <w:rsid w:val="00943A59"/>
    <w:rsid w:val="00943A9A"/>
    <w:rsid w:val="00943B28"/>
    <w:rsid w:val="009440B9"/>
    <w:rsid w:val="0094416C"/>
    <w:rsid w:val="00944B07"/>
    <w:rsid w:val="00944D98"/>
    <w:rsid w:val="009453CF"/>
    <w:rsid w:val="00945CE5"/>
    <w:rsid w:val="00945D59"/>
    <w:rsid w:val="009464CB"/>
    <w:rsid w:val="00946652"/>
    <w:rsid w:val="00946832"/>
    <w:rsid w:val="00946BCA"/>
    <w:rsid w:val="009515BD"/>
    <w:rsid w:val="009516FC"/>
    <w:rsid w:val="0095195C"/>
    <w:rsid w:val="00951D6E"/>
    <w:rsid w:val="00951E24"/>
    <w:rsid w:val="009520E9"/>
    <w:rsid w:val="009527A8"/>
    <w:rsid w:val="00952839"/>
    <w:rsid w:val="009529EA"/>
    <w:rsid w:val="00952BD5"/>
    <w:rsid w:val="00953709"/>
    <w:rsid w:val="00953717"/>
    <w:rsid w:val="00953F80"/>
    <w:rsid w:val="00953FD7"/>
    <w:rsid w:val="00954210"/>
    <w:rsid w:val="009542CC"/>
    <w:rsid w:val="009549DD"/>
    <w:rsid w:val="00954B71"/>
    <w:rsid w:val="00956213"/>
    <w:rsid w:val="009564E0"/>
    <w:rsid w:val="00956856"/>
    <w:rsid w:val="00956E8F"/>
    <w:rsid w:val="0095706A"/>
    <w:rsid w:val="00957C1C"/>
    <w:rsid w:val="00957DE7"/>
    <w:rsid w:val="00957FC5"/>
    <w:rsid w:val="0096057C"/>
    <w:rsid w:val="009606AA"/>
    <w:rsid w:val="00960A43"/>
    <w:rsid w:val="00960AA0"/>
    <w:rsid w:val="00961306"/>
    <w:rsid w:val="0096166D"/>
    <w:rsid w:val="00961EFD"/>
    <w:rsid w:val="0096250D"/>
    <w:rsid w:val="0096252E"/>
    <w:rsid w:val="0096257B"/>
    <w:rsid w:val="009626A6"/>
    <w:rsid w:val="00962736"/>
    <w:rsid w:val="00962C6B"/>
    <w:rsid w:val="00962F24"/>
    <w:rsid w:val="00962F43"/>
    <w:rsid w:val="00963AF5"/>
    <w:rsid w:val="00963F55"/>
    <w:rsid w:val="00964039"/>
    <w:rsid w:val="0096407C"/>
    <w:rsid w:val="0096441B"/>
    <w:rsid w:val="00964C59"/>
    <w:rsid w:val="00964D02"/>
    <w:rsid w:val="00964E2C"/>
    <w:rsid w:val="00964E9D"/>
    <w:rsid w:val="00964F14"/>
    <w:rsid w:val="00965073"/>
    <w:rsid w:val="00965344"/>
    <w:rsid w:val="00965647"/>
    <w:rsid w:val="00965BF8"/>
    <w:rsid w:val="00965DA2"/>
    <w:rsid w:val="00966942"/>
    <w:rsid w:val="00966980"/>
    <w:rsid w:val="00966A01"/>
    <w:rsid w:val="00966BE3"/>
    <w:rsid w:val="00966F4D"/>
    <w:rsid w:val="00967227"/>
    <w:rsid w:val="0096DE19"/>
    <w:rsid w:val="00970153"/>
    <w:rsid w:val="009705C0"/>
    <w:rsid w:val="00970C8D"/>
    <w:rsid w:val="00971AF4"/>
    <w:rsid w:val="00971CDB"/>
    <w:rsid w:val="009726DC"/>
    <w:rsid w:val="00972938"/>
    <w:rsid w:val="009729AA"/>
    <w:rsid w:val="00972ACE"/>
    <w:rsid w:val="0097317D"/>
    <w:rsid w:val="009737B4"/>
    <w:rsid w:val="009737E3"/>
    <w:rsid w:val="009740D7"/>
    <w:rsid w:val="009744BC"/>
    <w:rsid w:val="00974C9E"/>
    <w:rsid w:val="00975312"/>
    <w:rsid w:val="0097552A"/>
    <w:rsid w:val="00975CD6"/>
    <w:rsid w:val="00975F51"/>
    <w:rsid w:val="00975FC8"/>
    <w:rsid w:val="00976750"/>
    <w:rsid w:val="0097688B"/>
    <w:rsid w:val="00976CED"/>
    <w:rsid w:val="009773B4"/>
    <w:rsid w:val="009774F1"/>
    <w:rsid w:val="009775BF"/>
    <w:rsid w:val="00977860"/>
    <w:rsid w:val="009779E8"/>
    <w:rsid w:val="00977B85"/>
    <w:rsid w:val="00980007"/>
    <w:rsid w:val="009803FF"/>
    <w:rsid w:val="00980748"/>
    <w:rsid w:val="00980D7A"/>
    <w:rsid w:val="00980E33"/>
    <w:rsid w:val="00981B5D"/>
    <w:rsid w:val="00981B7F"/>
    <w:rsid w:val="00981F04"/>
    <w:rsid w:val="00982E18"/>
    <w:rsid w:val="0098330E"/>
    <w:rsid w:val="009836E7"/>
    <w:rsid w:val="009838E7"/>
    <w:rsid w:val="00983AB8"/>
    <w:rsid w:val="00983DDA"/>
    <w:rsid w:val="00984EBF"/>
    <w:rsid w:val="009853E9"/>
    <w:rsid w:val="00985561"/>
    <w:rsid w:val="009857B9"/>
    <w:rsid w:val="00985A3A"/>
    <w:rsid w:val="009864AE"/>
    <w:rsid w:val="009870A9"/>
    <w:rsid w:val="00987F2A"/>
    <w:rsid w:val="00990A9A"/>
    <w:rsid w:val="00990CD2"/>
    <w:rsid w:val="0099172B"/>
    <w:rsid w:val="00991A78"/>
    <w:rsid w:val="00992358"/>
    <w:rsid w:val="0099276A"/>
    <w:rsid w:val="00992C0C"/>
    <w:rsid w:val="00992C92"/>
    <w:rsid w:val="00992DAD"/>
    <w:rsid w:val="00992F22"/>
    <w:rsid w:val="00993ADB"/>
    <w:rsid w:val="00994325"/>
    <w:rsid w:val="009947BC"/>
    <w:rsid w:val="00995604"/>
    <w:rsid w:val="00995E6D"/>
    <w:rsid w:val="00995EFC"/>
    <w:rsid w:val="00995F8B"/>
    <w:rsid w:val="00995FCA"/>
    <w:rsid w:val="00996701"/>
    <w:rsid w:val="00997F35"/>
    <w:rsid w:val="009A02FB"/>
    <w:rsid w:val="009A04FA"/>
    <w:rsid w:val="009A0D9F"/>
    <w:rsid w:val="009A0F06"/>
    <w:rsid w:val="009A0F34"/>
    <w:rsid w:val="009A1085"/>
    <w:rsid w:val="009A1AB0"/>
    <w:rsid w:val="009A2194"/>
    <w:rsid w:val="009A24C8"/>
    <w:rsid w:val="009A3D48"/>
    <w:rsid w:val="009A3EDD"/>
    <w:rsid w:val="009A3F41"/>
    <w:rsid w:val="009A487E"/>
    <w:rsid w:val="009A4A7E"/>
    <w:rsid w:val="009A4BBB"/>
    <w:rsid w:val="009A51CE"/>
    <w:rsid w:val="009A73EB"/>
    <w:rsid w:val="009A7615"/>
    <w:rsid w:val="009A7B81"/>
    <w:rsid w:val="009A7D5F"/>
    <w:rsid w:val="009A7FF8"/>
    <w:rsid w:val="009B032B"/>
    <w:rsid w:val="009B08E5"/>
    <w:rsid w:val="009B0A88"/>
    <w:rsid w:val="009B1561"/>
    <w:rsid w:val="009B1BB5"/>
    <w:rsid w:val="009B2298"/>
    <w:rsid w:val="009B2CEE"/>
    <w:rsid w:val="009B3597"/>
    <w:rsid w:val="009B38CB"/>
    <w:rsid w:val="009B3FBA"/>
    <w:rsid w:val="009B4899"/>
    <w:rsid w:val="009B4AE1"/>
    <w:rsid w:val="009B500C"/>
    <w:rsid w:val="009B50D9"/>
    <w:rsid w:val="009B5197"/>
    <w:rsid w:val="009B5664"/>
    <w:rsid w:val="009B58AB"/>
    <w:rsid w:val="009B5DE7"/>
    <w:rsid w:val="009B63D2"/>
    <w:rsid w:val="009B6FC1"/>
    <w:rsid w:val="009B748E"/>
    <w:rsid w:val="009C0FF2"/>
    <w:rsid w:val="009C107C"/>
    <w:rsid w:val="009C1C68"/>
    <w:rsid w:val="009C1F14"/>
    <w:rsid w:val="009C1FCC"/>
    <w:rsid w:val="009C2071"/>
    <w:rsid w:val="009C22F5"/>
    <w:rsid w:val="009C2420"/>
    <w:rsid w:val="009C2BBB"/>
    <w:rsid w:val="009C2CAC"/>
    <w:rsid w:val="009C2DFB"/>
    <w:rsid w:val="009C378D"/>
    <w:rsid w:val="009C3D4E"/>
    <w:rsid w:val="009C4693"/>
    <w:rsid w:val="009C471F"/>
    <w:rsid w:val="009C47C2"/>
    <w:rsid w:val="009C4F03"/>
    <w:rsid w:val="009C4F78"/>
    <w:rsid w:val="009C53C8"/>
    <w:rsid w:val="009C556B"/>
    <w:rsid w:val="009C5DCB"/>
    <w:rsid w:val="009C65AD"/>
    <w:rsid w:val="009C6681"/>
    <w:rsid w:val="009C68F1"/>
    <w:rsid w:val="009C69EA"/>
    <w:rsid w:val="009C6BF5"/>
    <w:rsid w:val="009C7140"/>
    <w:rsid w:val="009C7141"/>
    <w:rsid w:val="009D0010"/>
    <w:rsid w:val="009D005A"/>
    <w:rsid w:val="009D02A1"/>
    <w:rsid w:val="009D0938"/>
    <w:rsid w:val="009D0FCE"/>
    <w:rsid w:val="009D11E7"/>
    <w:rsid w:val="009D13D5"/>
    <w:rsid w:val="009D2222"/>
    <w:rsid w:val="009D22E7"/>
    <w:rsid w:val="009D236F"/>
    <w:rsid w:val="009D2B4E"/>
    <w:rsid w:val="009D3480"/>
    <w:rsid w:val="009D3B60"/>
    <w:rsid w:val="009D3C35"/>
    <w:rsid w:val="009D3F29"/>
    <w:rsid w:val="009D419C"/>
    <w:rsid w:val="009D42C5"/>
    <w:rsid w:val="009D45B5"/>
    <w:rsid w:val="009D51CD"/>
    <w:rsid w:val="009D54EB"/>
    <w:rsid w:val="009D55A7"/>
    <w:rsid w:val="009D581F"/>
    <w:rsid w:val="009D5ABE"/>
    <w:rsid w:val="009D5CFD"/>
    <w:rsid w:val="009D64DA"/>
    <w:rsid w:val="009D6C77"/>
    <w:rsid w:val="009D6D1A"/>
    <w:rsid w:val="009D74BB"/>
    <w:rsid w:val="009D774E"/>
    <w:rsid w:val="009D9862"/>
    <w:rsid w:val="009E01B3"/>
    <w:rsid w:val="009E021E"/>
    <w:rsid w:val="009E0A76"/>
    <w:rsid w:val="009E0AAB"/>
    <w:rsid w:val="009E0B6D"/>
    <w:rsid w:val="009E1664"/>
    <w:rsid w:val="009E1A0C"/>
    <w:rsid w:val="009E217B"/>
    <w:rsid w:val="009E24BC"/>
    <w:rsid w:val="009E25C5"/>
    <w:rsid w:val="009E2726"/>
    <w:rsid w:val="009E2895"/>
    <w:rsid w:val="009E3415"/>
    <w:rsid w:val="009E373D"/>
    <w:rsid w:val="009E3ACB"/>
    <w:rsid w:val="009E3DB9"/>
    <w:rsid w:val="009E3EC0"/>
    <w:rsid w:val="009E3EF3"/>
    <w:rsid w:val="009E418D"/>
    <w:rsid w:val="009E44B8"/>
    <w:rsid w:val="009E4543"/>
    <w:rsid w:val="009E454F"/>
    <w:rsid w:val="009E5412"/>
    <w:rsid w:val="009E546C"/>
    <w:rsid w:val="009E5749"/>
    <w:rsid w:val="009E5ADA"/>
    <w:rsid w:val="009E5D28"/>
    <w:rsid w:val="009E6012"/>
    <w:rsid w:val="009E6C2C"/>
    <w:rsid w:val="009E7167"/>
    <w:rsid w:val="009E73B7"/>
    <w:rsid w:val="009E74DA"/>
    <w:rsid w:val="009E750C"/>
    <w:rsid w:val="009E76B5"/>
    <w:rsid w:val="009E785A"/>
    <w:rsid w:val="009E7C1C"/>
    <w:rsid w:val="009E7F92"/>
    <w:rsid w:val="009F0154"/>
    <w:rsid w:val="009F08E3"/>
    <w:rsid w:val="009F0A28"/>
    <w:rsid w:val="009F0E81"/>
    <w:rsid w:val="009F1D6F"/>
    <w:rsid w:val="009F1DC6"/>
    <w:rsid w:val="009F27BF"/>
    <w:rsid w:val="009F3842"/>
    <w:rsid w:val="009F387C"/>
    <w:rsid w:val="009F3D79"/>
    <w:rsid w:val="009F4042"/>
    <w:rsid w:val="009F418B"/>
    <w:rsid w:val="009F4341"/>
    <w:rsid w:val="009F46F4"/>
    <w:rsid w:val="009F4B02"/>
    <w:rsid w:val="009F530E"/>
    <w:rsid w:val="009F5CD4"/>
    <w:rsid w:val="009F6293"/>
    <w:rsid w:val="009F6568"/>
    <w:rsid w:val="009F6A35"/>
    <w:rsid w:val="009F6DA8"/>
    <w:rsid w:val="009F7F0F"/>
    <w:rsid w:val="00A00D08"/>
    <w:rsid w:val="00A00F28"/>
    <w:rsid w:val="00A010D1"/>
    <w:rsid w:val="00A01FA9"/>
    <w:rsid w:val="00A025A8"/>
    <w:rsid w:val="00A02A9F"/>
    <w:rsid w:val="00A02BB4"/>
    <w:rsid w:val="00A0320F"/>
    <w:rsid w:val="00A03D9C"/>
    <w:rsid w:val="00A03FAD"/>
    <w:rsid w:val="00A043E5"/>
    <w:rsid w:val="00A04D3F"/>
    <w:rsid w:val="00A05D1E"/>
    <w:rsid w:val="00A05E8D"/>
    <w:rsid w:val="00A05F5E"/>
    <w:rsid w:val="00A0675C"/>
    <w:rsid w:val="00A07143"/>
    <w:rsid w:val="00A07367"/>
    <w:rsid w:val="00A076FD"/>
    <w:rsid w:val="00A10466"/>
    <w:rsid w:val="00A106F2"/>
    <w:rsid w:val="00A11157"/>
    <w:rsid w:val="00A118A3"/>
    <w:rsid w:val="00A11A87"/>
    <w:rsid w:val="00A11CF3"/>
    <w:rsid w:val="00A11D00"/>
    <w:rsid w:val="00A12871"/>
    <w:rsid w:val="00A12E21"/>
    <w:rsid w:val="00A1305D"/>
    <w:rsid w:val="00A130FE"/>
    <w:rsid w:val="00A13525"/>
    <w:rsid w:val="00A135B8"/>
    <w:rsid w:val="00A13AF9"/>
    <w:rsid w:val="00A14372"/>
    <w:rsid w:val="00A14508"/>
    <w:rsid w:val="00A16029"/>
    <w:rsid w:val="00A160B3"/>
    <w:rsid w:val="00A16595"/>
    <w:rsid w:val="00A16596"/>
    <w:rsid w:val="00A16B2B"/>
    <w:rsid w:val="00A17C14"/>
    <w:rsid w:val="00A17C2E"/>
    <w:rsid w:val="00A17CA6"/>
    <w:rsid w:val="00A20396"/>
    <w:rsid w:val="00A2101A"/>
    <w:rsid w:val="00A21A58"/>
    <w:rsid w:val="00A2306F"/>
    <w:rsid w:val="00A235A9"/>
    <w:rsid w:val="00A238C0"/>
    <w:rsid w:val="00A2396C"/>
    <w:rsid w:val="00A23A32"/>
    <w:rsid w:val="00A2433C"/>
    <w:rsid w:val="00A243AC"/>
    <w:rsid w:val="00A244BD"/>
    <w:rsid w:val="00A24672"/>
    <w:rsid w:val="00A246FE"/>
    <w:rsid w:val="00A247CE"/>
    <w:rsid w:val="00A24969"/>
    <w:rsid w:val="00A24B21"/>
    <w:rsid w:val="00A25315"/>
    <w:rsid w:val="00A25F6B"/>
    <w:rsid w:val="00A265C2"/>
    <w:rsid w:val="00A27477"/>
    <w:rsid w:val="00A27CFC"/>
    <w:rsid w:val="00A27CFD"/>
    <w:rsid w:val="00A27E75"/>
    <w:rsid w:val="00A30057"/>
    <w:rsid w:val="00A300E7"/>
    <w:rsid w:val="00A30943"/>
    <w:rsid w:val="00A315B2"/>
    <w:rsid w:val="00A31813"/>
    <w:rsid w:val="00A31ADB"/>
    <w:rsid w:val="00A31D3E"/>
    <w:rsid w:val="00A32AD6"/>
    <w:rsid w:val="00A32DDF"/>
    <w:rsid w:val="00A331C0"/>
    <w:rsid w:val="00A331EE"/>
    <w:rsid w:val="00A33276"/>
    <w:rsid w:val="00A3372E"/>
    <w:rsid w:val="00A3394B"/>
    <w:rsid w:val="00A33EBA"/>
    <w:rsid w:val="00A3492F"/>
    <w:rsid w:val="00A35099"/>
    <w:rsid w:val="00A35B8B"/>
    <w:rsid w:val="00A36CF5"/>
    <w:rsid w:val="00A3717F"/>
    <w:rsid w:val="00A37749"/>
    <w:rsid w:val="00A3784D"/>
    <w:rsid w:val="00A37970"/>
    <w:rsid w:val="00A396FF"/>
    <w:rsid w:val="00A40696"/>
    <w:rsid w:val="00A40AFB"/>
    <w:rsid w:val="00A41035"/>
    <w:rsid w:val="00A41653"/>
    <w:rsid w:val="00A416FF"/>
    <w:rsid w:val="00A419EB"/>
    <w:rsid w:val="00A41ED5"/>
    <w:rsid w:val="00A4245B"/>
    <w:rsid w:val="00A42C6F"/>
    <w:rsid w:val="00A42D00"/>
    <w:rsid w:val="00A42F6F"/>
    <w:rsid w:val="00A43485"/>
    <w:rsid w:val="00A43AEB"/>
    <w:rsid w:val="00A43CFB"/>
    <w:rsid w:val="00A43FC9"/>
    <w:rsid w:val="00A44E3B"/>
    <w:rsid w:val="00A455AC"/>
    <w:rsid w:val="00A45E4E"/>
    <w:rsid w:val="00A46242"/>
    <w:rsid w:val="00A463ED"/>
    <w:rsid w:val="00A464AC"/>
    <w:rsid w:val="00A46749"/>
    <w:rsid w:val="00A46F01"/>
    <w:rsid w:val="00A4721B"/>
    <w:rsid w:val="00A4778C"/>
    <w:rsid w:val="00A47D97"/>
    <w:rsid w:val="00A50410"/>
    <w:rsid w:val="00A504C4"/>
    <w:rsid w:val="00A5053D"/>
    <w:rsid w:val="00A50557"/>
    <w:rsid w:val="00A50D17"/>
    <w:rsid w:val="00A50F1E"/>
    <w:rsid w:val="00A51642"/>
    <w:rsid w:val="00A51838"/>
    <w:rsid w:val="00A520FD"/>
    <w:rsid w:val="00A525EC"/>
    <w:rsid w:val="00A5283D"/>
    <w:rsid w:val="00A5283F"/>
    <w:rsid w:val="00A52A12"/>
    <w:rsid w:val="00A52C6C"/>
    <w:rsid w:val="00A52FED"/>
    <w:rsid w:val="00A53AD2"/>
    <w:rsid w:val="00A53D7A"/>
    <w:rsid w:val="00A53DCF"/>
    <w:rsid w:val="00A54833"/>
    <w:rsid w:val="00A551B1"/>
    <w:rsid w:val="00A55A17"/>
    <w:rsid w:val="00A561D5"/>
    <w:rsid w:val="00A5677A"/>
    <w:rsid w:val="00A56C42"/>
    <w:rsid w:val="00A56C5B"/>
    <w:rsid w:val="00A56DB0"/>
    <w:rsid w:val="00A5772F"/>
    <w:rsid w:val="00A57A3E"/>
    <w:rsid w:val="00A601CC"/>
    <w:rsid w:val="00A60A2B"/>
    <w:rsid w:val="00A60DCB"/>
    <w:rsid w:val="00A60DEA"/>
    <w:rsid w:val="00A60FEE"/>
    <w:rsid w:val="00A61121"/>
    <w:rsid w:val="00A6118A"/>
    <w:rsid w:val="00A613BB"/>
    <w:rsid w:val="00A614AA"/>
    <w:rsid w:val="00A61D8B"/>
    <w:rsid w:val="00A620C4"/>
    <w:rsid w:val="00A624B5"/>
    <w:rsid w:val="00A6275A"/>
    <w:rsid w:val="00A63115"/>
    <w:rsid w:val="00A63FDC"/>
    <w:rsid w:val="00A642A0"/>
    <w:rsid w:val="00A64ADD"/>
    <w:rsid w:val="00A64DEA"/>
    <w:rsid w:val="00A64EA8"/>
    <w:rsid w:val="00A65BB4"/>
    <w:rsid w:val="00A66179"/>
    <w:rsid w:val="00A663D5"/>
    <w:rsid w:val="00A66697"/>
    <w:rsid w:val="00A66743"/>
    <w:rsid w:val="00A667B5"/>
    <w:rsid w:val="00A66C2B"/>
    <w:rsid w:val="00A67145"/>
    <w:rsid w:val="00A67263"/>
    <w:rsid w:val="00A67305"/>
    <w:rsid w:val="00A67B3B"/>
    <w:rsid w:val="00A67D70"/>
    <w:rsid w:val="00A67EF5"/>
    <w:rsid w:val="00A67FF4"/>
    <w:rsid w:val="00A70582"/>
    <w:rsid w:val="00A7101E"/>
    <w:rsid w:val="00A7111D"/>
    <w:rsid w:val="00A712C1"/>
    <w:rsid w:val="00A7141A"/>
    <w:rsid w:val="00A71889"/>
    <w:rsid w:val="00A71999"/>
    <w:rsid w:val="00A72060"/>
    <w:rsid w:val="00A723AD"/>
    <w:rsid w:val="00A731D0"/>
    <w:rsid w:val="00A743C3"/>
    <w:rsid w:val="00A748AA"/>
    <w:rsid w:val="00A74925"/>
    <w:rsid w:val="00A749FA"/>
    <w:rsid w:val="00A75C3C"/>
    <w:rsid w:val="00A75F85"/>
    <w:rsid w:val="00A761A5"/>
    <w:rsid w:val="00A765D2"/>
    <w:rsid w:val="00A76617"/>
    <w:rsid w:val="00A7664D"/>
    <w:rsid w:val="00A768E1"/>
    <w:rsid w:val="00A76943"/>
    <w:rsid w:val="00A76BB7"/>
    <w:rsid w:val="00A76DEB"/>
    <w:rsid w:val="00A77606"/>
    <w:rsid w:val="00A77618"/>
    <w:rsid w:val="00A7773F"/>
    <w:rsid w:val="00A807B5"/>
    <w:rsid w:val="00A808AC"/>
    <w:rsid w:val="00A80A00"/>
    <w:rsid w:val="00A81CF0"/>
    <w:rsid w:val="00A81DCA"/>
    <w:rsid w:val="00A81F18"/>
    <w:rsid w:val="00A82055"/>
    <w:rsid w:val="00A822D6"/>
    <w:rsid w:val="00A827C5"/>
    <w:rsid w:val="00A8281C"/>
    <w:rsid w:val="00A8290E"/>
    <w:rsid w:val="00A83015"/>
    <w:rsid w:val="00A83061"/>
    <w:rsid w:val="00A83171"/>
    <w:rsid w:val="00A83E06"/>
    <w:rsid w:val="00A83E50"/>
    <w:rsid w:val="00A83FBA"/>
    <w:rsid w:val="00A84079"/>
    <w:rsid w:val="00A84494"/>
    <w:rsid w:val="00A84498"/>
    <w:rsid w:val="00A84BDF"/>
    <w:rsid w:val="00A854AA"/>
    <w:rsid w:val="00A8566F"/>
    <w:rsid w:val="00A861CA"/>
    <w:rsid w:val="00A86563"/>
    <w:rsid w:val="00A86B88"/>
    <w:rsid w:val="00A87021"/>
    <w:rsid w:val="00A872FA"/>
    <w:rsid w:val="00A873B4"/>
    <w:rsid w:val="00A879B4"/>
    <w:rsid w:val="00A87A99"/>
    <w:rsid w:val="00A87B2D"/>
    <w:rsid w:val="00A87FB9"/>
    <w:rsid w:val="00A90530"/>
    <w:rsid w:val="00A9171D"/>
    <w:rsid w:val="00A9190C"/>
    <w:rsid w:val="00A92183"/>
    <w:rsid w:val="00A92365"/>
    <w:rsid w:val="00A9292C"/>
    <w:rsid w:val="00A92D0E"/>
    <w:rsid w:val="00A92EAA"/>
    <w:rsid w:val="00A930E5"/>
    <w:rsid w:val="00A932F4"/>
    <w:rsid w:val="00A934D4"/>
    <w:rsid w:val="00A93F32"/>
    <w:rsid w:val="00A93F78"/>
    <w:rsid w:val="00A94813"/>
    <w:rsid w:val="00A94B35"/>
    <w:rsid w:val="00A94E35"/>
    <w:rsid w:val="00A956DB"/>
    <w:rsid w:val="00A957E5"/>
    <w:rsid w:val="00A958F9"/>
    <w:rsid w:val="00A95F8A"/>
    <w:rsid w:val="00A96657"/>
    <w:rsid w:val="00A966FC"/>
    <w:rsid w:val="00A9683C"/>
    <w:rsid w:val="00A9787F"/>
    <w:rsid w:val="00AA075B"/>
    <w:rsid w:val="00AA1424"/>
    <w:rsid w:val="00AA24F7"/>
    <w:rsid w:val="00AA2788"/>
    <w:rsid w:val="00AA2DE6"/>
    <w:rsid w:val="00AA2FAC"/>
    <w:rsid w:val="00AA3077"/>
    <w:rsid w:val="00AA3082"/>
    <w:rsid w:val="00AA371B"/>
    <w:rsid w:val="00AA3D14"/>
    <w:rsid w:val="00AA453A"/>
    <w:rsid w:val="00AA47E6"/>
    <w:rsid w:val="00AA4C27"/>
    <w:rsid w:val="00AA5126"/>
    <w:rsid w:val="00AA53B7"/>
    <w:rsid w:val="00AA5780"/>
    <w:rsid w:val="00AA5C83"/>
    <w:rsid w:val="00AA69E8"/>
    <w:rsid w:val="00AA6EF7"/>
    <w:rsid w:val="00AA72A3"/>
    <w:rsid w:val="00AA79FE"/>
    <w:rsid w:val="00AB04FB"/>
    <w:rsid w:val="00AB0548"/>
    <w:rsid w:val="00AB06F2"/>
    <w:rsid w:val="00AB0DF1"/>
    <w:rsid w:val="00AB13A6"/>
    <w:rsid w:val="00AB1411"/>
    <w:rsid w:val="00AB1BAE"/>
    <w:rsid w:val="00AB1CEB"/>
    <w:rsid w:val="00AB1FCA"/>
    <w:rsid w:val="00AB209E"/>
    <w:rsid w:val="00AB222F"/>
    <w:rsid w:val="00AB22C3"/>
    <w:rsid w:val="00AB2547"/>
    <w:rsid w:val="00AB2D80"/>
    <w:rsid w:val="00AB2DE1"/>
    <w:rsid w:val="00AB3464"/>
    <w:rsid w:val="00AB3692"/>
    <w:rsid w:val="00AB39F6"/>
    <w:rsid w:val="00AB3B53"/>
    <w:rsid w:val="00AB3CE7"/>
    <w:rsid w:val="00AB4016"/>
    <w:rsid w:val="00AB4332"/>
    <w:rsid w:val="00AB4412"/>
    <w:rsid w:val="00AB462D"/>
    <w:rsid w:val="00AB4CC7"/>
    <w:rsid w:val="00AB5084"/>
    <w:rsid w:val="00AB5759"/>
    <w:rsid w:val="00AB5898"/>
    <w:rsid w:val="00AB6091"/>
    <w:rsid w:val="00AB6485"/>
    <w:rsid w:val="00AB6652"/>
    <w:rsid w:val="00AB697B"/>
    <w:rsid w:val="00AB7291"/>
    <w:rsid w:val="00AB74F0"/>
    <w:rsid w:val="00AB75A9"/>
    <w:rsid w:val="00AB7943"/>
    <w:rsid w:val="00AB79E5"/>
    <w:rsid w:val="00AC01A3"/>
    <w:rsid w:val="00AC0257"/>
    <w:rsid w:val="00AC076B"/>
    <w:rsid w:val="00AC0BA8"/>
    <w:rsid w:val="00AC0C77"/>
    <w:rsid w:val="00AC0F0A"/>
    <w:rsid w:val="00AC20AE"/>
    <w:rsid w:val="00AC210C"/>
    <w:rsid w:val="00AC27B4"/>
    <w:rsid w:val="00AC2E54"/>
    <w:rsid w:val="00AC3311"/>
    <w:rsid w:val="00AC3663"/>
    <w:rsid w:val="00AC378B"/>
    <w:rsid w:val="00AC3D96"/>
    <w:rsid w:val="00AC4193"/>
    <w:rsid w:val="00AC4DB4"/>
    <w:rsid w:val="00AC4EEE"/>
    <w:rsid w:val="00AC5568"/>
    <w:rsid w:val="00AC5AA3"/>
    <w:rsid w:val="00AC6B5D"/>
    <w:rsid w:val="00AC6C34"/>
    <w:rsid w:val="00AD049B"/>
    <w:rsid w:val="00AD08A8"/>
    <w:rsid w:val="00AD10A0"/>
    <w:rsid w:val="00AD165C"/>
    <w:rsid w:val="00AD1A46"/>
    <w:rsid w:val="00AD1AA7"/>
    <w:rsid w:val="00AD25BD"/>
    <w:rsid w:val="00AD26A3"/>
    <w:rsid w:val="00AD2A68"/>
    <w:rsid w:val="00AD2F36"/>
    <w:rsid w:val="00AD3378"/>
    <w:rsid w:val="00AD3494"/>
    <w:rsid w:val="00AD37A4"/>
    <w:rsid w:val="00AD3E13"/>
    <w:rsid w:val="00AD3E55"/>
    <w:rsid w:val="00AD454F"/>
    <w:rsid w:val="00AD459B"/>
    <w:rsid w:val="00AD5968"/>
    <w:rsid w:val="00AD6083"/>
    <w:rsid w:val="00AD6466"/>
    <w:rsid w:val="00AD69D7"/>
    <w:rsid w:val="00AD6A8A"/>
    <w:rsid w:val="00AD6E5D"/>
    <w:rsid w:val="00AD7879"/>
    <w:rsid w:val="00AD79CF"/>
    <w:rsid w:val="00AE0152"/>
    <w:rsid w:val="00AE041C"/>
    <w:rsid w:val="00AE04D8"/>
    <w:rsid w:val="00AE06FF"/>
    <w:rsid w:val="00AE0781"/>
    <w:rsid w:val="00AE0C51"/>
    <w:rsid w:val="00AE12AE"/>
    <w:rsid w:val="00AE1B76"/>
    <w:rsid w:val="00AE2160"/>
    <w:rsid w:val="00AE2CB3"/>
    <w:rsid w:val="00AE3000"/>
    <w:rsid w:val="00AE31C2"/>
    <w:rsid w:val="00AE39A7"/>
    <w:rsid w:val="00AE4BB4"/>
    <w:rsid w:val="00AE4EF5"/>
    <w:rsid w:val="00AE539A"/>
    <w:rsid w:val="00AE55A0"/>
    <w:rsid w:val="00AE57D5"/>
    <w:rsid w:val="00AE593D"/>
    <w:rsid w:val="00AE5C1F"/>
    <w:rsid w:val="00AE682B"/>
    <w:rsid w:val="00AE68B5"/>
    <w:rsid w:val="00AE6E1A"/>
    <w:rsid w:val="00AE6EB8"/>
    <w:rsid w:val="00AE730D"/>
    <w:rsid w:val="00AF0AE3"/>
    <w:rsid w:val="00AF1598"/>
    <w:rsid w:val="00AF1788"/>
    <w:rsid w:val="00AF17F0"/>
    <w:rsid w:val="00AF19E6"/>
    <w:rsid w:val="00AF2278"/>
    <w:rsid w:val="00AF298A"/>
    <w:rsid w:val="00AF2CF7"/>
    <w:rsid w:val="00AF3367"/>
    <w:rsid w:val="00AF36E6"/>
    <w:rsid w:val="00AF3D1D"/>
    <w:rsid w:val="00AF4245"/>
    <w:rsid w:val="00AF43DE"/>
    <w:rsid w:val="00AF4403"/>
    <w:rsid w:val="00AF4458"/>
    <w:rsid w:val="00AF4848"/>
    <w:rsid w:val="00AF48C8"/>
    <w:rsid w:val="00AF4AC4"/>
    <w:rsid w:val="00AF55CB"/>
    <w:rsid w:val="00AF6784"/>
    <w:rsid w:val="00AF6875"/>
    <w:rsid w:val="00AF6A68"/>
    <w:rsid w:val="00AF6D7B"/>
    <w:rsid w:val="00AF6F9C"/>
    <w:rsid w:val="00AF7DA1"/>
    <w:rsid w:val="00B00E48"/>
    <w:rsid w:val="00B00EA4"/>
    <w:rsid w:val="00B010E8"/>
    <w:rsid w:val="00B01206"/>
    <w:rsid w:val="00B01383"/>
    <w:rsid w:val="00B01708"/>
    <w:rsid w:val="00B01E3A"/>
    <w:rsid w:val="00B0214F"/>
    <w:rsid w:val="00B021CF"/>
    <w:rsid w:val="00B0248E"/>
    <w:rsid w:val="00B02598"/>
    <w:rsid w:val="00B02D97"/>
    <w:rsid w:val="00B0345B"/>
    <w:rsid w:val="00B0434B"/>
    <w:rsid w:val="00B0453C"/>
    <w:rsid w:val="00B049E9"/>
    <w:rsid w:val="00B04ADB"/>
    <w:rsid w:val="00B0514A"/>
    <w:rsid w:val="00B0550B"/>
    <w:rsid w:val="00B0594A"/>
    <w:rsid w:val="00B06F25"/>
    <w:rsid w:val="00B103F9"/>
    <w:rsid w:val="00B10623"/>
    <w:rsid w:val="00B10A03"/>
    <w:rsid w:val="00B11E8C"/>
    <w:rsid w:val="00B12629"/>
    <w:rsid w:val="00B13229"/>
    <w:rsid w:val="00B14675"/>
    <w:rsid w:val="00B146FD"/>
    <w:rsid w:val="00B15160"/>
    <w:rsid w:val="00B154EF"/>
    <w:rsid w:val="00B1557A"/>
    <w:rsid w:val="00B159BF"/>
    <w:rsid w:val="00B15ADD"/>
    <w:rsid w:val="00B15BC9"/>
    <w:rsid w:val="00B15C16"/>
    <w:rsid w:val="00B15E80"/>
    <w:rsid w:val="00B164BB"/>
    <w:rsid w:val="00B166F1"/>
    <w:rsid w:val="00B1698E"/>
    <w:rsid w:val="00B16C4B"/>
    <w:rsid w:val="00B16CDB"/>
    <w:rsid w:val="00B203CA"/>
    <w:rsid w:val="00B2078F"/>
    <w:rsid w:val="00B209F3"/>
    <w:rsid w:val="00B210F9"/>
    <w:rsid w:val="00B21972"/>
    <w:rsid w:val="00B22F2D"/>
    <w:rsid w:val="00B2333C"/>
    <w:rsid w:val="00B23A70"/>
    <w:rsid w:val="00B243EC"/>
    <w:rsid w:val="00B2500E"/>
    <w:rsid w:val="00B254CA"/>
    <w:rsid w:val="00B25570"/>
    <w:rsid w:val="00B25725"/>
    <w:rsid w:val="00B2676C"/>
    <w:rsid w:val="00B26949"/>
    <w:rsid w:val="00B2761A"/>
    <w:rsid w:val="00B27793"/>
    <w:rsid w:val="00B30278"/>
    <w:rsid w:val="00B30422"/>
    <w:rsid w:val="00B304E2"/>
    <w:rsid w:val="00B3072E"/>
    <w:rsid w:val="00B30A3E"/>
    <w:rsid w:val="00B30A71"/>
    <w:rsid w:val="00B30B85"/>
    <w:rsid w:val="00B3157D"/>
    <w:rsid w:val="00B31F48"/>
    <w:rsid w:val="00B32079"/>
    <w:rsid w:val="00B320CD"/>
    <w:rsid w:val="00B3220D"/>
    <w:rsid w:val="00B327B9"/>
    <w:rsid w:val="00B3376E"/>
    <w:rsid w:val="00B337D4"/>
    <w:rsid w:val="00B3381C"/>
    <w:rsid w:val="00B33C7A"/>
    <w:rsid w:val="00B34719"/>
    <w:rsid w:val="00B34B1C"/>
    <w:rsid w:val="00B3509E"/>
    <w:rsid w:val="00B354AA"/>
    <w:rsid w:val="00B36055"/>
    <w:rsid w:val="00B37388"/>
    <w:rsid w:val="00B3749E"/>
    <w:rsid w:val="00B37944"/>
    <w:rsid w:val="00B37DEB"/>
    <w:rsid w:val="00B40180"/>
    <w:rsid w:val="00B408A2"/>
    <w:rsid w:val="00B40C8B"/>
    <w:rsid w:val="00B41CA7"/>
    <w:rsid w:val="00B423ED"/>
    <w:rsid w:val="00B426B1"/>
    <w:rsid w:val="00B428C7"/>
    <w:rsid w:val="00B42938"/>
    <w:rsid w:val="00B42ACF"/>
    <w:rsid w:val="00B42BB9"/>
    <w:rsid w:val="00B42D3E"/>
    <w:rsid w:val="00B42E1C"/>
    <w:rsid w:val="00B42FF4"/>
    <w:rsid w:val="00B4339C"/>
    <w:rsid w:val="00B4384C"/>
    <w:rsid w:val="00B43A51"/>
    <w:rsid w:val="00B43BD8"/>
    <w:rsid w:val="00B43E5F"/>
    <w:rsid w:val="00B44338"/>
    <w:rsid w:val="00B443DC"/>
    <w:rsid w:val="00B446E1"/>
    <w:rsid w:val="00B447FB"/>
    <w:rsid w:val="00B453B8"/>
    <w:rsid w:val="00B46F38"/>
    <w:rsid w:val="00B47F45"/>
    <w:rsid w:val="00B50883"/>
    <w:rsid w:val="00B50A23"/>
    <w:rsid w:val="00B516B2"/>
    <w:rsid w:val="00B519B0"/>
    <w:rsid w:val="00B52F2F"/>
    <w:rsid w:val="00B52F86"/>
    <w:rsid w:val="00B530FF"/>
    <w:rsid w:val="00B5386F"/>
    <w:rsid w:val="00B53D12"/>
    <w:rsid w:val="00B5426F"/>
    <w:rsid w:val="00B544D5"/>
    <w:rsid w:val="00B54DB8"/>
    <w:rsid w:val="00B5504D"/>
    <w:rsid w:val="00B555A3"/>
    <w:rsid w:val="00B56199"/>
    <w:rsid w:val="00B56250"/>
    <w:rsid w:val="00B5644E"/>
    <w:rsid w:val="00B564E7"/>
    <w:rsid w:val="00B56F03"/>
    <w:rsid w:val="00B5747D"/>
    <w:rsid w:val="00B57741"/>
    <w:rsid w:val="00B600DB"/>
    <w:rsid w:val="00B603A8"/>
    <w:rsid w:val="00B607CF"/>
    <w:rsid w:val="00B6123C"/>
    <w:rsid w:val="00B6131D"/>
    <w:rsid w:val="00B61647"/>
    <w:rsid w:val="00B6211B"/>
    <w:rsid w:val="00B621A6"/>
    <w:rsid w:val="00B62A06"/>
    <w:rsid w:val="00B6304D"/>
    <w:rsid w:val="00B643B4"/>
    <w:rsid w:val="00B643B6"/>
    <w:rsid w:val="00B64457"/>
    <w:rsid w:val="00B646C1"/>
    <w:rsid w:val="00B65114"/>
    <w:rsid w:val="00B65140"/>
    <w:rsid w:val="00B6537E"/>
    <w:rsid w:val="00B65534"/>
    <w:rsid w:val="00B65BAC"/>
    <w:rsid w:val="00B6678B"/>
    <w:rsid w:val="00B66BCD"/>
    <w:rsid w:val="00B66EA8"/>
    <w:rsid w:val="00B67087"/>
    <w:rsid w:val="00B677BE"/>
    <w:rsid w:val="00B70B48"/>
    <w:rsid w:val="00B70CF3"/>
    <w:rsid w:val="00B710FD"/>
    <w:rsid w:val="00B726DC"/>
    <w:rsid w:val="00B72703"/>
    <w:rsid w:val="00B72A2A"/>
    <w:rsid w:val="00B72A92"/>
    <w:rsid w:val="00B72C18"/>
    <w:rsid w:val="00B72F05"/>
    <w:rsid w:val="00B73168"/>
    <w:rsid w:val="00B73705"/>
    <w:rsid w:val="00B7393C"/>
    <w:rsid w:val="00B73D6B"/>
    <w:rsid w:val="00B73D89"/>
    <w:rsid w:val="00B74532"/>
    <w:rsid w:val="00B752CC"/>
    <w:rsid w:val="00B7569C"/>
    <w:rsid w:val="00B75716"/>
    <w:rsid w:val="00B75A21"/>
    <w:rsid w:val="00B75DDE"/>
    <w:rsid w:val="00B76389"/>
    <w:rsid w:val="00B76D90"/>
    <w:rsid w:val="00B77456"/>
    <w:rsid w:val="00B77CFD"/>
    <w:rsid w:val="00B77E3F"/>
    <w:rsid w:val="00B80B25"/>
    <w:rsid w:val="00B80C98"/>
    <w:rsid w:val="00B80F94"/>
    <w:rsid w:val="00B8109B"/>
    <w:rsid w:val="00B812D6"/>
    <w:rsid w:val="00B814C7"/>
    <w:rsid w:val="00B81AFE"/>
    <w:rsid w:val="00B81DE3"/>
    <w:rsid w:val="00B820CA"/>
    <w:rsid w:val="00B824A5"/>
    <w:rsid w:val="00B82C33"/>
    <w:rsid w:val="00B82CF0"/>
    <w:rsid w:val="00B82DC0"/>
    <w:rsid w:val="00B82FA6"/>
    <w:rsid w:val="00B830B5"/>
    <w:rsid w:val="00B835E8"/>
    <w:rsid w:val="00B837B8"/>
    <w:rsid w:val="00B839FB"/>
    <w:rsid w:val="00B83AD5"/>
    <w:rsid w:val="00B8479D"/>
    <w:rsid w:val="00B86221"/>
    <w:rsid w:val="00B86323"/>
    <w:rsid w:val="00B86A98"/>
    <w:rsid w:val="00B86FFC"/>
    <w:rsid w:val="00B870D5"/>
    <w:rsid w:val="00B87921"/>
    <w:rsid w:val="00B87CEE"/>
    <w:rsid w:val="00B90190"/>
    <w:rsid w:val="00B903BD"/>
    <w:rsid w:val="00B90F4C"/>
    <w:rsid w:val="00B915AF"/>
    <w:rsid w:val="00B92697"/>
    <w:rsid w:val="00B93422"/>
    <w:rsid w:val="00B9346C"/>
    <w:rsid w:val="00B934CF"/>
    <w:rsid w:val="00B937C7"/>
    <w:rsid w:val="00B93BA8"/>
    <w:rsid w:val="00B93BF3"/>
    <w:rsid w:val="00B93F2C"/>
    <w:rsid w:val="00B940D4"/>
    <w:rsid w:val="00B94938"/>
    <w:rsid w:val="00B94A14"/>
    <w:rsid w:val="00B94B06"/>
    <w:rsid w:val="00B9506C"/>
    <w:rsid w:val="00B951A6"/>
    <w:rsid w:val="00B953BD"/>
    <w:rsid w:val="00B95A53"/>
    <w:rsid w:val="00B969C5"/>
    <w:rsid w:val="00B96ADF"/>
    <w:rsid w:val="00B97089"/>
    <w:rsid w:val="00B97396"/>
    <w:rsid w:val="00B9748D"/>
    <w:rsid w:val="00B97998"/>
    <w:rsid w:val="00B97B81"/>
    <w:rsid w:val="00B97F2D"/>
    <w:rsid w:val="00BA06C6"/>
    <w:rsid w:val="00BA1294"/>
    <w:rsid w:val="00BA19C6"/>
    <w:rsid w:val="00BA2522"/>
    <w:rsid w:val="00BA2F80"/>
    <w:rsid w:val="00BA36E2"/>
    <w:rsid w:val="00BA3C87"/>
    <w:rsid w:val="00BA4058"/>
    <w:rsid w:val="00BA40C4"/>
    <w:rsid w:val="00BA46A9"/>
    <w:rsid w:val="00BA47C4"/>
    <w:rsid w:val="00BA4D46"/>
    <w:rsid w:val="00BA4FE6"/>
    <w:rsid w:val="00BA5267"/>
    <w:rsid w:val="00BA564A"/>
    <w:rsid w:val="00BA6BD9"/>
    <w:rsid w:val="00BA7090"/>
    <w:rsid w:val="00BA774B"/>
    <w:rsid w:val="00BA7B8F"/>
    <w:rsid w:val="00BB005E"/>
    <w:rsid w:val="00BB017B"/>
    <w:rsid w:val="00BB0D2A"/>
    <w:rsid w:val="00BB0FAE"/>
    <w:rsid w:val="00BB11B4"/>
    <w:rsid w:val="00BB183C"/>
    <w:rsid w:val="00BB1B11"/>
    <w:rsid w:val="00BB1F8F"/>
    <w:rsid w:val="00BB21A3"/>
    <w:rsid w:val="00BB22CB"/>
    <w:rsid w:val="00BB22F8"/>
    <w:rsid w:val="00BB2A3E"/>
    <w:rsid w:val="00BB2C26"/>
    <w:rsid w:val="00BB2DF7"/>
    <w:rsid w:val="00BB2FFB"/>
    <w:rsid w:val="00BB324A"/>
    <w:rsid w:val="00BB3804"/>
    <w:rsid w:val="00BB3AB5"/>
    <w:rsid w:val="00BB3D0E"/>
    <w:rsid w:val="00BB3ECE"/>
    <w:rsid w:val="00BB4042"/>
    <w:rsid w:val="00BB40F7"/>
    <w:rsid w:val="00BB474F"/>
    <w:rsid w:val="00BB4E06"/>
    <w:rsid w:val="00BB4E44"/>
    <w:rsid w:val="00BB4F05"/>
    <w:rsid w:val="00BB5A92"/>
    <w:rsid w:val="00BB5DFB"/>
    <w:rsid w:val="00BB6C4E"/>
    <w:rsid w:val="00BB722F"/>
    <w:rsid w:val="00BB74C9"/>
    <w:rsid w:val="00BB75D6"/>
    <w:rsid w:val="00BB7751"/>
    <w:rsid w:val="00BB7CF4"/>
    <w:rsid w:val="00BC01B5"/>
    <w:rsid w:val="00BC04F6"/>
    <w:rsid w:val="00BC0C2A"/>
    <w:rsid w:val="00BC0E41"/>
    <w:rsid w:val="00BC0FD7"/>
    <w:rsid w:val="00BC1722"/>
    <w:rsid w:val="00BC1D19"/>
    <w:rsid w:val="00BC1F96"/>
    <w:rsid w:val="00BC216B"/>
    <w:rsid w:val="00BC21BA"/>
    <w:rsid w:val="00BC2927"/>
    <w:rsid w:val="00BC2A04"/>
    <w:rsid w:val="00BC2F2E"/>
    <w:rsid w:val="00BC31EF"/>
    <w:rsid w:val="00BC378D"/>
    <w:rsid w:val="00BC3C1B"/>
    <w:rsid w:val="00BC490D"/>
    <w:rsid w:val="00BC4D6C"/>
    <w:rsid w:val="00BC50C2"/>
    <w:rsid w:val="00BC5220"/>
    <w:rsid w:val="00BC55C4"/>
    <w:rsid w:val="00BC5C06"/>
    <w:rsid w:val="00BC60B2"/>
    <w:rsid w:val="00BC60F8"/>
    <w:rsid w:val="00BC63DC"/>
    <w:rsid w:val="00BC6436"/>
    <w:rsid w:val="00BC646D"/>
    <w:rsid w:val="00BC65B6"/>
    <w:rsid w:val="00BC6CFA"/>
    <w:rsid w:val="00BC76DF"/>
    <w:rsid w:val="00BC7B24"/>
    <w:rsid w:val="00BD02FA"/>
    <w:rsid w:val="00BD0427"/>
    <w:rsid w:val="00BD0B39"/>
    <w:rsid w:val="00BD119A"/>
    <w:rsid w:val="00BD13EA"/>
    <w:rsid w:val="00BD14C4"/>
    <w:rsid w:val="00BD1B48"/>
    <w:rsid w:val="00BD23DD"/>
    <w:rsid w:val="00BD317A"/>
    <w:rsid w:val="00BD33F2"/>
    <w:rsid w:val="00BD33F6"/>
    <w:rsid w:val="00BD362B"/>
    <w:rsid w:val="00BD369C"/>
    <w:rsid w:val="00BD3CAD"/>
    <w:rsid w:val="00BD401C"/>
    <w:rsid w:val="00BD402C"/>
    <w:rsid w:val="00BD4098"/>
    <w:rsid w:val="00BD40DA"/>
    <w:rsid w:val="00BD4233"/>
    <w:rsid w:val="00BD4358"/>
    <w:rsid w:val="00BD457D"/>
    <w:rsid w:val="00BD4B7F"/>
    <w:rsid w:val="00BD4C42"/>
    <w:rsid w:val="00BD522E"/>
    <w:rsid w:val="00BD5428"/>
    <w:rsid w:val="00BD556C"/>
    <w:rsid w:val="00BD5739"/>
    <w:rsid w:val="00BD5A6B"/>
    <w:rsid w:val="00BD5D74"/>
    <w:rsid w:val="00BD5FE1"/>
    <w:rsid w:val="00BD6781"/>
    <w:rsid w:val="00BD6CD5"/>
    <w:rsid w:val="00BD6D23"/>
    <w:rsid w:val="00BD708F"/>
    <w:rsid w:val="00BD7472"/>
    <w:rsid w:val="00BD758C"/>
    <w:rsid w:val="00BD7E2C"/>
    <w:rsid w:val="00BE037B"/>
    <w:rsid w:val="00BE1231"/>
    <w:rsid w:val="00BE16AC"/>
    <w:rsid w:val="00BE1C7C"/>
    <w:rsid w:val="00BE2124"/>
    <w:rsid w:val="00BE2175"/>
    <w:rsid w:val="00BE2438"/>
    <w:rsid w:val="00BE2574"/>
    <w:rsid w:val="00BE267C"/>
    <w:rsid w:val="00BE268A"/>
    <w:rsid w:val="00BE2E98"/>
    <w:rsid w:val="00BE33E2"/>
    <w:rsid w:val="00BE3456"/>
    <w:rsid w:val="00BE3D74"/>
    <w:rsid w:val="00BE4981"/>
    <w:rsid w:val="00BE53E1"/>
    <w:rsid w:val="00BE5435"/>
    <w:rsid w:val="00BE55AF"/>
    <w:rsid w:val="00BE58C2"/>
    <w:rsid w:val="00BE59C4"/>
    <w:rsid w:val="00BE5F1F"/>
    <w:rsid w:val="00BE686C"/>
    <w:rsid w:val="00BE6A70"/>
    <w:rsid w:val="00BE705C"/>
    <w:rsid w:val="00BE7348"/>
    <w:rsid w:val="00BE769C"/>
    <w:rsid w:val="00BE7781"/>
    <w:rsid w:val="00BE77EC"/>
    <w:rsid w:val="00BE79EB"/>
    <w:rsid w:val="00BE7FE4"/>
    <w:rsid w:val="00BF03DF"/>
    <w:rsid w:val="00BF051A"/>
    <w:rsid w:val="00BF10F7"/>
    <w:rsid w:val="00BF10F8"/>
    <w:rsid w:val="00BF14CC"/>
    <w:rsid w:val="00BF1B19"/>
    <w:rsid w:val="00BF1BE9"/>
    <w:rsid w:val="00BF21A6"/>
    <w:rsid w:val="00BF2238"/>
    <w:rsid w:val="00BF2F42"/>
    <w:rsid w:val="00BF32CF"/>
    <w:rsid w:val="00BF3508"/>
    <w:rsid w:val="00BF39F8"/>
    <w:rsid w:val="00BF3A19"/>
    <w:rsid w:val="00BF3CD2"/>
    <w:rsid w:val="00BF3E40"/>
    <w:rsid w:val="00BF3FF1"/>
    <w:rsid w:val="00BF4690"/>
    <w:rsid w:val="00BF4E07"/>
    <w:rsid w:val="00BF4E4F"/>
    <w:rsid w:val="00BF4F9B"/>
    <w:rsid w:val="00BF5801"/>
    <w:rsid w:val="00BF611D"/>
    <w:rsid w:val="00BF6484"/>
    <w:rsid w:val="00BF663D"/>
    <w:rsid w:val="00BF6674"/>
    <w:rsid w:val="00BF67F8"/>
    <w:rsid w:val="00BF7167"/>
    <w:rsid w:val="00C005AD"/>
    <w:rsid w:val="00C005CE"/>
    <w:rsid w:val="00C0069E"/>
    <w:rsid w:val="00C00B06"/>
    <w:rsid w:val="00C00BDB"/>
    <w:rsid w:val="00C01647"/>
    <w:rsid w:val="00C01BF0"/>
    <w:rsid w:val="00C01D92"/>
    <w:rsid w:val="00C02ABB"/>
    <w:rsid w:val="00C0307F"/>
    <w:rsid w:val="00C03328"/>
    <w:rsid w:val="00C03345"/>
    <w:rsid w:val="00C036C9"/>
    <w:rsid w:val="00C041F4"/>
    <w:rsid w:val="00C042AB"/>
    <w:rsid w:val="00C0448A"/>
    <w:rsid w:val="00C04D63"/>
    <w:rsid w:val="00C04DFD"/>
    <w:rsid w:val="00C0551D"/>
    <w:rsid w:val="00C05844"/>
    <w:rsid w:val="00C058C8"/>
    <w:rsid w:val="00C05B41"/>
    <w:rsid w:val="00C05B86"/>
    <w:rsid w:val="00C05EB2"/>
    <w:rsid w:val="00C05EF7"/>
    <w:rsid w:val="00C063AA"/>
    <w:rsid w:val="00C06690"/>
    <w:rsid w:val="00C06753"/>
    <w:rsid w:val="00C06BED"/>
    <w:rsid w:val="00C06D9B"/>
    <w:rsid w:val="00C073EE"/>
    <w:rsid w:val="00C07508"/>
    <w:rsid w:val="00C104EC"/>
    <w:rsid w:val="00C10869"/>
    <w:rsid w:val="00C10884"/>
    <w:rsid w:val="00C10FAC"/>
    <w:rsid w:val="00C11E06"/>
    <w:rsid w:val="00C122D2"/>
    <w:rsid w:val="00C12678"/>
    <w:rsid w:val="00C12686"/>
    <w:rsid w:val="00C14BBB"/>
    <w:rsid w:val="00C15033"/>
    <w:rsid w:val="00C158CA"/>
    <w:rsid w:val="00C15A6A"/>
    <w:rsid w:val="00C15B42"/>
    <w:rsid w:val="00C15C9D"/>
    <w:rsid w:val="00C15D0C"/>
    <w:rsid w:val="00C16DE7"/>
    <w:rsid w:val="00C1707E"/>
    <w:rsid w:val="00C17209"/>
    <w:rsid w:val="00C17990"/>
    <w:rsid w:val="00C17CF3"/>
    <w:rsid w:val="00C20DE2"/>
    <w:rsid w:val="00C20E3D"/>
    <w:rsid w:val="00C212B9"/>
    <w:rsid w:val="00C21467"/>
    <w:rsid w:val="00C21CDA"/>
    <w:rsid w:val="00C21FA0"/>
    <w:rsid w:val="00C222B2"/>
    <w:rsid w:val="00C228EC"/>
    <w:rsid w:val="00C231B0"/>
    <w:rsid w:val="00C23232"/>
    <w:rsid w:val="00C23617"/>
    <w:rsid w:val="00C237E3"/>
    <w:rsid w:val="00C2389C"/>
    <w:rsid w:val="00C24A2E"/>
    <w:rsid w:val="00C264CE"/>
    <w:rsid w:val="00C268F9"/>
    <w:rsid w:val="00C26A3F"/>
    <w:rsid w:val="00C26F0D"/>
    <w:rsid w:val="00C27B2F"/>
    <w:rsid w:val="00C27D17"/>
    <w:rsid w:val="00C3046B"/>
    <w:rsid w:val="00C31431"/>
    <w:rsid w:val="00C317A1"/>
    <w:rsid w:val="00C31829"/>
    <w:rsid w:val="00C32887"/>
    <w:rsid w:val="00C3355B"/>
    <w:rsid w:val="00C33C01"/>
    <w:rsid w:val="00C34476"/>
    <w:rsid w:val="00C34B48"/>
    <w:rsid w:val="00C34F67"/>
    <w:rsid w:val="00C35474"/>
    <w:rsid w:val="00C355D9"/>
    <w:rsid w:val="00C357C0"/>
    <w:rsid w:val="00C35AE9"/>
    <w:rsid w:val="00C36E50"/>
    <w:rsid w:val="00C36FF4"/>
    <w:rsid w:val="00C37355"/>
    <w:rsid w:val="00C37A58"/>
    <w:rsid w:val="00C37F32"/>
    <w:rsid w:val="00C37FCF"/>
    <w:rsid w:val="00C412AB"/>
    <w:rsid w:val="00C412D7"/>
    <w:rsid w:val="00C413F4"/>
    <w:rsid w:val="00C4164D"/>
    <w:rsid w:val="00C41CBC"/>
    <w:rsid w:val="00C42063"/>
    <w:rsid w:val="00C420D2"/>
    <w:rsid w:val="00C42312"/>
    <w:rsid w:val="00C429E3"/>
    <w:rsid w:val="00C42B93"/>
    <w:rsid w:val="00C43D2A"/>
    <w:rsid w:val="00C43EF0"/>
    <w:rsid w:val="00C443A2"/>
    <w:rsid w:val="00C44DE8"/>
    <w:rsid w:val="00C44FE5"/>
    <w:rsid w:val="00C45D38"/>
    <w:rsid w:val="00C46051"/>
    <w:rsid w:val="00C4634B"/>
    <w:rsid w:val="00C46B41"/>
    <w:rsid w:val="00C4737A"/>
    <w:rsid w:val="00C47390"/>
    <w:rsid w:val="00C47495"/>
    <w:rsid w:val="00C4749C"/>
    <w:rsid w:val="00C47B55"/>
    <w:rsid w:val="00C47B71"/>
    <w:rsid w:val="00C50B49"/>
    <w:rsid w:val="00C50B6B"/>
    <w:rsid w:val="00C50F9B"/>
    <w:rsid w:val="00C510CC"/>
    <w:rsid w:val="00C510F4"/>
    <w:rsid w:val="00C52372"/>
    <w:rsid w:val="00C526D0"/>
    <w:rsid w:val="00C5281F"/>
    <w:rsid w:val="00C528B7"/>
    <w:rsid w:val="00C52B16"/>
    <w:rsid w:val="00C52D3A"/>
    <w:rsid w:val="00C52D53"/>
    <w:rsid w:val="00C53A24"/>
    <w:rsid w:val="00C53DCB"/>
    <w:rsid w:val="00C53F86"/>
    <w:rsid w:val="00C54249"/>
    <w:rsid w:val="00C54E4C"/>
    <w:rsid w:val="00C55437"/>
    <w:rsid w:val="00C5567A"/>
    <w:rsid w:val="00C5572A"/>
    <w:rsid w:val="00C558F6"/>
    <w:rsid w:val="00C55BC9"/>
    <w:rsid w:val="00C565F1"/>
    <w:rsid w:val="00C56DD8"/>
    <w:rsid w:val="00C57ED1"/>
    <w:rsid w:val="00C603BF"/>
    <w:rsid w:val="00C606D6"/>
    <w:rsid w:val="00C607A5"/>
    <w:rsid w:val="00C6086D"/>
    <w:rsid w:val="00C61293"/>
    <w:rsid w:val="00C61517"/>
    <w:rsid w:val="00C61693"/>
    <w:rsid w:val="00C61A2A"/>
    <w:rsid w:val="00C61B44"/>
    <w:rsid w:val="00C62B82"/>
    <w:rsid w:val="00C63501"/>
    <w:rsid w:val="00C63C5B"/>
    <w:rsid w:val="00C63CC7"/>
    <w:rsid w:val="00C641C0"/>
    <w:rsid w:val="00C6460E"/>
    <w:rsid w:val="00C648B5"/>
    <w:rsid w:val="00C64E35"/>
    <w:rsid w:val="00C6581D"/>
    <w:rsid w:val="00C65B42"/>
    <w:rsid w:val="00C663EE"/>
    <w:rsid w:val="00C6690E"/>
    <w:rsid w:val="00C66960"/>
    <w:rsid w:val="00C66B0E"/>
    <w:rsid w:val="00C66C97"/>
    <w:rsid w:val="00C672F9"/>
    <w:rsid w:val="00C67883"/>
    <w:rsid w:val="00C679A1"/>
    <w:rsid w:val="00C67CB8"/>
    <w:rsid w:val="00C70346"/>
    <w:rsid w:val="00C70356"/>
    <w:rsid w:val="00C70823"/>
    <w:rsid w:val="00C7139E"/>
    <w:rsid w:val="00C71755"/>
    <w:rsid w:val="00C718BD"/>
    <w:rsid w:val="00C71A1C"/>
    <w:rsid w:val="00C71B6B"/>
    <w:rsid w:val="00C71B74"/>
    <w:rsid w:val="00C71BE1"/>
    <w:rsid w:val="00C72014"/>
    <w:rsid w:val="00C7266D"/>
    <w:rsid w:val="00C7285F"/>
    <w:rsid w:val="00C72D05"/>
    <w:rsid w:val="00C7349A"/>
    <w:rsid w:val="00C73961"/>
    <w:rsid w:val="00C73B52"/>
    <w:rsid w:val="00C74172"/>
    <w:rsid w:val="00C743B6"/>
    <w:rsid w:val="00C7479E"/>
    <w:rsid w:val="00C749B0"/>
    <w:rsid w:val="00C749FD"/>
    <w:rsid w:val="00C74C97"/>
    <w:rsid w:val="00C75DB7"/>
    <w:rsid w:val="00C75FDD"/>
    <w:rsid w:val="00C76074"/>
    <w:rsid w:val="00C76A45"/>
    <w:rsid w:val="00C76C82"/>
    <w:rsid w:val="00C77C4F"/>
    <w:rsid w:val="00C77C75"/>
    <w:rsid w:val="00C77F3D"/>
    <w:rsid w:val="00C800AD"/>
    <w:rsid w:val="00C80A4A"/>
    <w:rsid w:val="00C80FD4"/>
    <w:rsid w:val="00C8109B"/>
    <w:rsid w:val="00C81896"/>
    <w:rsid w:val="00C8199B"/>
    <w:rsid w:val="00C821C0"/>
    <w:rsid w:val="00C82470"/>
    <w:rsid w:val="00C824C8"/>
    <w:rsid w:val="00C8269F"/>
    <w:rsid w:val="00C82F19"/>
    <w:rsid w:val="00C83052"/>
    <w:rsid w:val="00C83952"/>
    <w:rsid w:val="00C846B4"/>
    <w:rsid w:val="00C849FD"/>
    <w:rsid w:val="00C84C6A"/>
    <w:rsid w:val="00C85C27"/>
    <w:rsid w:val="00C85CF3"/>
    <w:rsid w:val="00C85D70"/>
    <w:rsid w:val="00C85F57"/>
    <w:rsid w:val="00C8605C"/>
    <w:rsid w:val="00C864BB"/>
    <w:rsid w:val="00C86739"/>
    <w:rsid w:val="00C86D2F"/>
    <w:rsid w:val="00C86F88"/>
    <w:rsid w:val="00C87316"/>
    <w:rsid w:val="00C87413"/>
    <w:rsid w:val="00C877CC"/>
    <w:rsid w:val="00C8788A"/>
    <w:rsid w:val="00C87B44"/>
    <w:rsid w:val="00C87D1C"/>
    <w:rsid w:val="00C90172"/>
    <w:rsid w:val="00C903BF"/>
    <w:rsid w:val="00C90508"/>
    <w:rsid w:val="00C9053A"/>
    <w:rsid w:val="00C91276"/>
    <w:rsid w:val="00C91955"/>
    <w:rsid w:val="00C92019"/>
    <w:rsid w:val="00C92380"/>
    <w:rsid w:val="00C92E2C"/>
    <w:rsid w:val="00C931EB"/>
    <w:rsid w:val="00C93310"/>
    <w:rsid w:val="00C93311"/>
    <w:rsid w:val="00C93D7A"/>
    <w:rsid w:val="00C941BC"/>
    <w:rsid w:val="00C945AC"/>
    <w:rsid w:val="00C94CA0"/>
    <w:rsid w:val="00C9580E"/>
    <w:rsid w:val="00C958E5"/>
    <w:rsid w:val="00C964F8"/>
    <w:rsid w:val="00C96AC4"/>
    <w:rsid w:val="00C971AC"/>
    <w:rsid w:val="00C9773E"/>
    <w:rsid w:val="00C97F97"/>
    <w:rsid w:val="00CA06AD"/>
    <w:rsid w:val="00CA0C21"/>
    <w:rsid w:val="00CA0F95"/>
    <w:rsid w:val="00CA1996"/>
    <w:rsid w:val="00CA19B3"/>
    <w:rsid w:val="00CA1CFA"/>
    <w:rsid w:val="00CA1E90"/>
    <w:rsid w:val="00CA20DE"/>
    <w:rsid w:val="00CA2A85"/>
    <w:rsid w:val="00CA2B32"/>
    <w:rsid w:val="00CA2CAB"/>
    <w:rsid w:val="00CA2FE9"/>
    <w:rsid w:val="00CA3130"/>
    <w:rsid w:val="00CA35AB"/>
    <w:rsid w:val="00CA3BDD"/>
    <w:rsid w:val="00CA4D9E"/>
    <w:rsid w:val="00CA5B3F"/>
    <w:rsid w:val="00CA5F14"/>
    <w:rsid w:val="00CA624A"/>
    <w:rsid w:val="00CA7C92"/>
    <w:rsid w:val="00CACDA3"/>
    <w:rsid w:val="00CB0079"/>
    <w:rsid w:val="00CB022D"/>
    <w:rsid w:val="00CB04DE"/>
    <w:rsid w:val="00CB118D"/>
    <w:rsid w:val="00CB125A"/>
    <w:rsid w:val="00CB1540"/>
    <w:rsid w:val="00CB196D"/>
    <w:rsid w:val="00CB2088"/>
    <w:rsid w:val="00CB25D3"/>
    <w:rsid w:val="00CB2809"/>
    <w:rsid w:val="00CB2CD4"/>
    <w:rsid w:val="00CB2CE0"/>
    <w:rsid w:val="00CB2FAC"/>
    <w:rsid w:val="00CB31D1"/>
    <w:rsid w:val="00CB3484"/>
    <w:rsid w:val="00CB3751"/>
    <w:rsid w:val="00CB37C3"/>
    <w:rsid w:val="00CB3FD9"/>
    <w:rsid w:val="00CB40A0"/>
    <w:rsid w:val="00CB4132"/>
    <w:rsid w:val="00CB4557"/>
    <w:rsid w:val="00CB4C35"/>
    <w:rsid w:val="00CB4EF9"/>
    <w:rsid w:val="00CB4FD7"/>
    <w:rsid w:val="00CB5893"/>
    <w:rsid w:val="00CB65A3"/>
    <w:rsid w:val="00CB67EE"/>
    <w:rsid w:val="00CB6923"/>
    <w:rsid w:val="00CB6FE4"/>
    <w:rsid w:val="00CC07E2"/>
    <w:rsid w:val="00CC09B8"/>
    <w:rsid w:val="00CC0B63"/>
    <w:rsid w:val="00CC0B87"/>
    <w:rsid w:val="00CC0B8D"/>
    <w:rsid w:val="00CC0DA0"/>
    <w:rsid w:val="00CC10E3"/>
    <w:rsid w:val="00CC28E4"/>
    <w:rsid w:val="00CC29B9"/>
    <w:rsid w:val="00CC3002"/>
    <w:rsid w:val="00CC32C5"/>
    <w:rsid w:val="00CC34FE"/>
    <w:rsid w:val="00CC3945"/>
    <w:rsid w:val="00CC3C24"/>
    <w:rsid w:val="00CC3FAE"/>
    <w:rsid w:val="00CC4487"/>
    <w:rsid w:val="00CC4A8A"/>
    <w:rsid w:val="00CC4BD9"/>
    <w:rsid w:val="00CC4ECB"/>
    <w:rsid w:val="00CC61AC"/>
    <w:rsid w:val="00CC6307"/>
    <w:rsid w:val="00CC6539"/>
    <w:rsid w:val="00CC70E6"/>
    <w:rsid w:val="00CC73E4"/>
    <w:rsid w:val="00CC7C69"/>
    <w:rsid w:val="00CD01C7"/>
    <w:rsid w:val="00CD0441"/>
    <w:rsid w:val="00CD08F9"/>
    <w:rsid w:val="00CD0C17"/>
    <w:rsid w:val="00CD0E78"/>
    <w:rsid w:val="00CD112D"/>
    <w:rsid w:val="00CD14FD"/>
    <w:rsid w:val="00CD1E3F"/>
    <w:rsid w:val="00CD2871"/>
    <w:rsid w:val="00CD2DE4"/>
    <w:rsid w:val="00CD2E57"/>
    <w:rsid w:val="00CD2FC6"/>
    <w:rsid w:val="00CD3026"/>
    <w:rsid w:val="00CD3787"/>
    <w:rsid w:val="00CD3CE0"/>
    <w:rsid w:val="00CD3DFA"/>
    <w:rsid w:val="00CD3F4F"/>
    <w:rsid w:val="00CD4877"/>
    <w:rsid w:val="00CD52B4"/>
    <w:rsid w:val="00CD5BA2"/>
    <w:rsid w:val="00CD62EA"/>
    <w:rsid w:val="00CD6BE0"/>
    <w:rsid w:val="00CD6DA0"/>
    <w:rsid w:val="00CD7464"/>
    <w:rsid w:val="00CE0028"/>
    <w:rsid w:val="00CE0399"/>
    <w:rsid w:val="00CE0C06"/>
    <w:rsid w:val="00CE1002"/>
    <w:rsid w:val="00CE2062"/>
    <w:rsid w:val="00CE2AD8"/>
    <w:rsid w:val="00CE2D1E"/>
    <w:rsid w:val="00CE2E15"/>
    <w:rsid w:val="00CE2E97"/>
    <w:rsid w:val="00CE3836"/>
    <w:rsid w:val="00CE38C3"/>
    <w:rsid w:val="00CE3A00"/>
    <w:rsid w:val="00CE3C77"/>
    <w:rsid w:val="00CE4891"/>
    <w:rsid w:val="00CE4946"/>
    <w:rsid w:val="00CE4A63"/>
    <w:rsid w:val="00CE4B9A"/>
    <w:rsid w:val="00CE4BCF"/>
    <w:rsid w:val="00CE4C4E"/>
    <w:rsid w:val="00CE535F"/>
    <w:rsid w:val="00CE579E"/>
    <w:rsid w:val="00CE5DDF"/>
    <w:rsid w:val="00CE65C1"/>
    <w:rsid w:val="00CE6EEF"/>
    <w:rsid w:val="00CE73E7"/>
    <w:rsid w:val="00CE7CDB"/>
    <w:rsid w:val="00CE7DA8"/>
    <w:rsid w:val="00CF0043"/>
    <w:rsid w:val="00CF096C"/>
    <w:rsid w:val="00CF0B99"/>
    <w:rsid w:val="00CF0BD9"/>
    <w:rsid w:val="00CF1124"/>
    <w:rsid w:val="00CF1429"/>
    <w:rsid w:val="00CF1489"/>
    <w:rsid w:val="00CF1EB4"/>
    <w:rsid w:val="00CF226A"/>
    <w:rsid w:val="00CF2409"/>
    <w:rsid w:val="00CF2974"/>
    <w:rsid w:val="00CF2DC2"/>
    <w:rsid w:val="00CF3680"/>
    <w:rsid w:val="00CF4709"/>
    <w:rsid w:val="00CF5BCC"/>
    <w:rsid w:val="00CF62C7"/>
    <w:rsid w:val="00CF6BC8"/>
    <w:rsid w:val="00CF70B4"/>
    <w:rsid w:val="00CF76A4"/>
    <w:rsid w:val="00CF7766"/>
    <w:rsid w:val="00D00278"/>
    <w:rsid w:val="00D00439"/>
    <w:rsid w:val="00D009B0"/>
    <w:rsid w:val="00D01374"/>
    <w:rsid w:val="00D01D89"/>
    <w:rsid w:val="00D01E6C"/>
    <w:rsid w:val="00D0231C"/>
    <w:rsid w:val="00D02740"/>
    <w:rsid w:val="00D02E08"/>
    <w:rsid w:val="00D0349E"/>
    <w:rsid w:val="00D035E4"/>
    <w:rsid w:val="00D03B74"/>
    <w:rsid w:val="00D03DF9"/>
    <w:rsid w:val="00D03FA9"/>
    <w:rsid w:val="00D03FF8"/>
    <w:rsid w:val="00D04377"/>
    <w:rsid w:val="00D0466A"/>
    <w:rsid w:val="00D04A2F"/>
    <w:rsid w:val="00D053F9"/>
    <w:rsid w:val="00D0596C"/>
    <w:rsid w:val="00D06145"/>
    <w:rsid w:val="00D06296"/>
    <w:rsid w:val="00D06715"/>
    <w:rsid w:val="00D06F04"/>
    <w:rsid w:val="00D07D38"/>
    <w:rsid w:val="00D10EF3"/>
    <w:rsid w:val="00D110D4"/>
    <w:rsid w:val="00D1148B"/>
    <w:rsid w:val="00D11DFF"/>
    <w:rsid w:val="00D12856"/>
    <w:rsid w:val="00D12FD0"/>
    <w:rsid w:val="00D13335"/>
    <w:rsid w:val="00D1335F"/>
    <w:rsid w:val="00D1396B"/>
    <w:rsid w:val="00D15166"/>
    <w:rsid w:val="00D15257"/>
    <w:rsid w:val="00D15615"/>
    <w:rsid w:val="00D1583F"/>
    <w:rsid w:val="00D1599F"/>
    <w:rsid w:val="00D159DF"/>
    <w:rsid w:val="00D15C8C"/>
    <w:rsid w:val="00D17B94"/>
    <w:rsid w:val="00D202AD"/>
    <w:rsid w:val="00D21346"/>
    <w:rsid w:val="00D21665"/>
    <w:rsid w:val="00D21E8C"/>
    <w:rsid w:val="00D22D38"/>
    <w:rsid w:val="00D23BE4"/>
    <w:rsid w:val="00D23E22"/>
    <w:rsid w:val="00D24876"/>
    <w:rsid w:val="00D25308"/>
    <w:rsid w:val="00D25386"/>
    <w:rsid w:val="00D25589"/>
    <w:rsid w:val="00D25B78"/>
    <w:rsid w:val="00D25BD6"/>
    <w:rsid w:val="00D26031"/>
    <w:rsid w:val="00D26198"/>
    <w:rsid w:val="00D261D5"/>
    <w:rsid w:val="00D268C6"/>
    <w:rsid w:val="00D26AB2"/>
    <w:rsid w:val="00D26F2F"/>
    <w:rsid w:val="00D26FC2"/>
    <w:rsid w:val="00D304FB"/>
    <w:rsid w:val="00D30C64"/>
    <w:rsid w:val="00D30DEA"/>
    <w:rsid w:val="00D31054"/>
    <w:rsid w:val="00D310AE"/>
    <w:rsid w:val="00D31A50"/>
    <w:rsid w:val="00D31C00"/>
    <w:rsid w:val="00D31D44"/>
    <w:rsid w:val="00D31F35"/>
    <w:rsid w:val="00D3246A"/>
    <w:rsid w:val="00D32BD0"/>
    <w:rsid w:val="00D3351B"/>
    <w:rsid w:val="00D345F6"/>
    <w:rsid w:val="00D34D54"/>
    <w:rsid w:val="00D35077"/>
    <w:rsid w:val="00D3547E"/>
    <w:rsid w:val="00D35B16"/>
    <w:rsid w:val="00D35D9F"/>
    <w:rsid w:val="00D362A0"/>
    <w:rsid w:val="00D36CDB"/>
    <w:rsid w:val="00D36FE2"/>
    <w:rsid w:val="00D37921"/>
    <w:rsid w:val="00D40C69"/>
    <w:rsid w:val="00D40E1C"/>
    <w:rsid w:val="00D41089"/>
    <w:rsid w:val="00D41237"/>
    <w:rsid w:val="00D41698"/>
    <w:rsid w:val="00D41F73"/>
    <w:rsid w:val="00D42862"/>
    <w:rsid w:val="00D42974"/>
    <w:rsid w:val="00D44516"/>
    <w:rsid w:val="00D4467A"/>
    <w:rsid w:val="00D44742"/>
    <w:rsid w:val="00D44780"/>
    <w:rsid w:val="00D447FE"/>
    <w:rsid w:val="00D44D46"/>
    <w:rsid w:val="00D44E5B"/>
    <w:rsid w:val="00D465D9"/>
    <w:rsid w:val="00D4674E"/>
    <w:rsid w:val="00D47273"/>
    <w:rsid w:val="00D47C8D"/>
    <w:rsid w:val="00D47E27"/>
    <w:rsid w:val="00D500CB"/>
    <w:rsid w:val="00D50804"/>
    <w:rsid w:val="00D50E9E"/>
    <w:rsid w:val="00D516C4"/>
    <w:rsid w:val="00D516DA"/>
    <w:rsid w:val="00D5267D"/>
    <w:rsid w:val="00D527CB"/>
    <w:rsid w:val="00D5295D"/>
    <w:rsid w:val="00D5301F"/>
    <w:rsid w:val="00D53292"/>
    <w:rsid w:val="00D53810"/>
    <w:rsid w:val="00D53B89"/>
    <w:rsid w:val="00D53D3D"/>
    <w:rsid w:val="00D540A3"/>
    <w:rsid w:val="00D5417D"/>
    <w:rsid w:val="00D545FD"/>
    <w:rsid w:val="00D5485E"/>
    <w:rsid w:val="00D54AB5"/>
    <w:rsid w:val="00D551E3"/>
    <w:rsid w:val="00D552F0"/>
    <w:rsid w:val="00D5548C"/>
    <w:rsid w:val="00D55546"/>
    <w:rsid w:val="00D55672"/>
    <w:rsid w:val="00D55A63"/>
    <w:rsid w:val="00D55D3F"/>
    <w:rsid w:val="00D55DD8"/>
    <w:rsid w:val="00D5676B"/>
    <w:rsid w:val="00D56BF5"/>
    <w:rsid w:val="00D56FFC"/>
    <w:rsid w:val="00D5725E"/>
    <w:rsid w:val="00D57486"/>
    <w:rsid w:val="00D57820"/>
    <w:rsid w:val="00D600CA"/>
    <w:rsid w:val="00D6012C"/>
    <w:rsid w:val="00D604D9"/>
    <w:rsid w:val="00D611E3"/>
    <w:rsid w:val="00D61672"/>
    <w:rsid w:val="00D618A8"/>
    <w:rsid w:val="00D61C01"/>
    <w:rsid w:val="00D62FC0"/>
    <w:rsid w:val="00D63558"/>
    <w:rsid w:val="00D63983"/>
    <w:rsid w:val="00D64201"/>
    <w:rsid w:val="00D64459"/>
    <w:rsid w:val="00D6571E"/>
    <w:rsid w:val="00D65790"/>
    <w:rsid w:val="00D65BFD"/>
    <w:rsid w:val="00D65EF8"/>
    <w:rsid w:val="00D66A84"/>
    <w:rsid w:val="00D67403"/>
    <w:rsid w:val="00D67B7B"/>
    <w:rsid w:val="00D67F48"/>
    <w:rsid w:val="00D70455"/>
    <w:rsid w:val="00D70747"/>
    <w:rsid w:val="00D708C2"/>
    <w:rsid w:val="00D7107C"/>
    <w:rsid w:val="00D711BB"/>
    <w:rsid w:val="00D71643"/>
    <w:rsid w:val="00D7178A"/>
    <w:rsid w:val="00D7211E"/>
    <w:rsid w:val="00D72946"/>
    <w:rsid w:val="00D72B96"/>
    <w:rsid w:val="00D72E83"/>
    <w:rsid w:val="00D73B69"/>
    <w:rsid w:val="00D73DDD"/>
    <w:rsid w:val="00D749F2"/>
    <w:rsid w:val="00D74A60"/>
    <w:rsid w:val="00D74D6A"/>
    <w:rsid w:val="00D74EA0"/>
    <w:rsid w:val="00D7506E"/>
    <w:rsid w:val="00D75128"/>
    <w:rsid w:val="00D751A5"/>
    <w:rsid w:val="00D75268"/>
    <w:rsid w:val="00D75714"/>
    <w:rsid w:val="00D77240"/>
    <w:rsid w:val="00D773BB"/>
    <w:rsid w:val="00D778F2"/>
    <w:rsid w:val="00D77FAC"/>
    <w:rsid w:val="00D80800"/>
    <w:rsid w:val="00D80BCA"/>
    <w:rsid w:val="00D81159"/>
    <w:rsid w:val="00D812BE"/>
    <w:rsid w:val="00D813BB"/>
    <w:rsid w:val="00D81940"/>
    <w:rsid w:val="00D81BCA"/>
    <w:rsid w:val="00D81EFE"/>
    <w:rsid w:val="00D8245A"/>
    <w:rsid w:val="00D826BA"/>
    <w:rsid w:val="00D82783"/>
    <w:rsid w:val="00D8299F"/>
    <w:rsid w:val="00D82BCD"/>
    <w:rsid w:val="00D83EEB"/>
    <w:rsid w:val="00D84219"/>
    <w:rsid w:val="00D842FB"/>
    <w:rsid w:val="00D845FB"/>
    <w:rsid w:val="00D85718"/>
    <w:rsid w:val="00D857B1"/>
    <w:rsid w:val="00D85F22"/>
    <w:rsid w:val="00D861FB"/>
    <w:rsid w:val="00D86492"/>
    <w:rsid w:val="00D864AA"/>
    <w:rsid w:val="00D867F6"/>
    <w:rsid w:val="00D8691E"/>
    <w:rsid w:val="00D8765F"/>
    <w:rsid w:val="00D87711"/>
    <w:rsid w:val="00D87770"/>
    <w:rsid w:val="00D9057F"/>
    <w:rsid w:val="00D90C6A"/>
    <w:rsid w:val="00D90C99"/>
    <w:rsid w:val="00D91598"/>
    <w:rsid w:val="00D918DB"/>
    <w:rsid w:val="00D91B85"/>
    <w:rsid w:val="00D92FC3"/>
    <w:rsid w:val="00D930DE"/>
    <w:rsid w:val="00D939DB"/>
    <w:rsid w:val="00D93D26"/>
    <w:rsid w:val="00D93DD7"/>
    <w:rsid w:val="00D93EE5"/>
    <w:rsid w:val="00D9401F"/>
    <w:rsid w:val="00D940CE"/>
    <w:rsid w:val="00D94A35"/>
    <w:rsid w:val="00D94D3F"/>
    <w:rsid w:val="00D94F2A"/>
    <w:rsid w:val="00D95333"/>
    <w:rsid w:val="00D95566"/>
    <w:rsid w:val="00D95B03"/>
    <w:rsid w:val="00D95D13"/>
    <w:rsid w:val="00D9650B"/>
    <w:rsid w:val="00D96798"/>
    <w:rsid w:val="00D96F5B"/>
    <w:rsid w:val="00D97794"/>
    <w:rsid w:val="00DA0247"/>
    <w:rsid w:val="00DA030C"/>
    <w:rsid w:val="00DA032C"/>
    <w:rsid w:val="00DA0FC4"/>
    <w:rsid w:val="00DA150D"/>
    <w:rsid w:val="00DA1DCE"/>
    <w:rsid w:val="00DA24AF"/>
    <w:rsid w:val="00DA24D7"/>
    <w:rsid w:val="00DA299A"/>
    <w:rsid w:val="00DA2FCE"/>
    <w:rsid w:val="00DA3D9A"/>
    <w:rsid w:val="00DA47CF"/>
    <w:rsid w:val="00DA4B1D"/>
    <w:rsid w:val="00DA4EC8"/>
    <w:rsid w:val="00DA5035"/>
    <w:rsid w:val="00DA6395"/>
    <w:rsid w:val="00DA661A"/>
    <w:rsid w:val="00DA6710"/>
    <w:rsid w:val="00DA6C21"/>
    <w:rsid w:val="00DA753F"/>
    <w:rsid w:val="00DA76BE"/>
    <w:rsid w:val="00DA7BF6"/>
    <w:rsid w:val="00DB01AB"/>
    <w:rsid w:val="00DB080E"/>
    <w:rsid w:val="00DB1514"/>
    <w:rsid w:val="00DB157E"/>
    <w:rsid w:val="00DB1606"/>
    <w:rsid w:val="00DB1FD8"/>
    <w:rsid w:val="00DB2059"/>
    <w:rsid w:val="00DB20D7"/>
    <w:rsid w:val="00DB2101"/>
    <w:rsid w:val="00DB2286"/>
    <w:rsid w:val="00DB2AFD"/>
    <w:rsid w:val="00DB2F72"/>
    <w:rsid w:val="00DB3425"/>
    <w:rsid w:val="00DB379A"/>
    <w:rsid w:val="00DB43C0"/>
    <w:rsid w:val="00DB4539"/>
    <w:rsid w:val="00DB45B9"/>
    <w:rsid w:val="00DB4D20"/>
    <w:rsid w:val="00DB5155"/>
    <w:rsid w:val="00DB562C"/>
    <w:rsid w:val="00DB5DA6"/>
    <w:rsid w:val="00DB6140"/>
    <w:rsid w:val="00DB65D9"/>
    <w:rsid w:val="00DB6695"/>
    <w:rsid w:val="00DB68D3"/>
    <w:rsid w:val="00DB6F74"/>
    <w:rsid w:val="00DB78D9"/>
    <w:rsid w:val="00DB7D5F"/>
    <w:rsid w:val="00DC0929"/>
    <w:rsid w:val="00DC130B"/>
    <w:rsid w:val="00DC1780"/>
    <w:rsid w:val="00DC1C65"/>
    <w:rsid w:val="00DC1FD0"/>
    <w:rsid w:val="00DC239C"/>
    <w:rsid w:val="00DC314B"/>
    <w:rsid w:val="00DC31E7"/>
    <w:rsid w:val="00DC5AB5"/>
    <w:rsid w:val="00DC5D06"/>
    <w:rsid w:val="00DC606E"/>
    <w:rsid w:val="00DC6204"/>
    <w:rsid w:val="00DC653C"/>
    <w:rsid w:val="00DC7677"/>
    <w:rsid w:val="00DC79A1"/>
    <w:rsid w:val="00DC7A90"/>
    <w:rsid w:val="00DC7D9D"/>
    <w:rsid w:val="00DC7F79"/>
    <w:rsid w:val="00DD02B4"/>
    <w:rsid w:val="00DD090F"/>
    <w:rsid w:val="00DD09FD"/>
    <w:rsid w:val="00DD1132"/>
    <w:rsid w:val="00DD1A84"/>
    <w:rsid w:val="00DD1ADA"/>
    <w:rsid w:val="00DD1D4B"/>
    <w:rsid w:val="00DD357B"/>
    <w:rsid w:val="00DD3DC2"/>
    <w:rsid w:val="00DD484B"/>
    <w:rsid w:val="00DD4AC5"/>
    <w:rsid w:val="00DD4D2A"/>
    <w:rsid w:val="00DD5002"/>
    <w:rsid w:val="00DD5034"/>
    <w:rsid w:val="00DD51C1"/>
    <w:rsid w:val="00DD54EB"/>
    <w:rsid w:val="00DD563E"/>
    <w:rsid w:val="00DD57A0"/>
    <w:rsid w:val="00DD593D"/>
    <w:rsid w:val="00DD5D91"/>
    <w:rsid w:val="00DD72EB"/>
    <w:rsid w:val="00DE05E6"/>
    <w:rsid w:val="00DE07F2"/>
    <w:rsid w:val="00DE1D0C"/>
    <w:rsid w:val="00DE2A2F"/>
    <w:rsid w:val="00DE2A86"/>
    <w:rsid w:val="00DE2D67"/>
    <w:rsid w:val="00DE31FB"/>
    <w:rsid w:val="00DE329F"/>
    <w:rsid w:val="00DE3646"/>
    <w:rsid w:val="00DE3B26"/>
    <w:rsid w:val="00DE3E88"/>
    <w:rsid w:val="00DE43B4"/>
    <w:rsid w:val="00DE4A4F"/>
    <w:rsid w:val="00DE5205"/>
    <w:rsid w:val="00DE52F0"/>
    <w:rsid w:val="00DE572F"/>
    <w:rsid w:val="00DE5BCD"/>
    <w:rsid w:val="00DE5F7F"/>
    <w:rsid w:val="00DE624F"/>
    <w:rsid w:val="00DE628D"/>
    <w:rsid w:val="00DE7030"/>
    <w:rsid w:val="00DE7380"/>
    <w:rsid w:val="00DE7B9F"/>
    <w:rsid w:val="00DF0B21"/>
    <w:rsid w:val="00DF1126"/>
    <w:rsid w:val="00DF2338"/>
    <w:rsid w:val="00DF26C7"/>
    <w:rsid w:val="00DF2D66"/>
    <w:rsid w:val="00DF338C"/>
    <w:rsid w:val="00DF3518"/>
    <w:rsid w:val="00DF37AB"/>
    <w:rsid w:val="00DF3BED"/>
    <w:rsid w:val="00DF4C5F"/>
    <w:rsid w:val="00DF58B0"/>
    <w:rsid w:val="00DF5962"/>
    <w:rsid w:val="00DF6160"/>
    <w:rsid w:val="00DF6A0C"/>
    <w:rsid w:val="00DF6CC8"/>
    <w:rsid w:val="00DF6D58"/>
    <w:rsid w:val="00DF6E16"/>
    <w:rsid w:val="00DF6E9D"/>
    <w:rsid w:val="00DF7DA7"/>
    <w:rsid w:val="00DF7F1A"/>
    <w:rsid w:val="00E004E8"/>
    <w:rsid w:val="00E00D61"/>
    <w:rsid w:val="00E00EEC"/>
    <w:rsid w:val="00E01166"/>
    <w:rsid w:val="00E01904"/>
    <w:rsid w:val="00E01AA2"/>
    <w:rsid w:val="00E01DA6"/>
    <w:rsid w:val="00E023CB"/>
    <w:rsid w:val="00E0254D"/>
    <w:rsid w:val="00E02AA3"/>
    <w:rsid w:val="00E02CA8"/>
    <w:rsid w:val="00E02CF9"/>
    <w:rsid w:val="00E02DC2"/>
    <w:rsid w:val="00E03280"/>
    <w:rsid w:val="00E0351A"/>
    <w:rsid w:val="00E036F4"/>
    <w:rsid w:val="00E03708"/>
    <w:rsid w:val="00E037D3"/>
    <w:rsid w:val="00E037DA"/>
    <w:rsid w:val="00E03F63"/>
    <w:rsid w:val="00E04276"/>
    <w:rsid w:val="00E04AD7"/>
    <w:rsid w:val="00E065A2"/>
    <w:rsid w:val="00E07085"/>
    <w:rsid w:val="00E075F3"/>
    <w:rsid w:val="00E07BC6"/>
    <w:rsid w:val="00E107D9"/>
    <w:rsid w:val="00E1085D"/>
    <w:rsid w:val="00E108E0"/>
    <w:rsid w:val="00E108E1"/>
    <w:rsid w:val="00E1095F"/>
    <w:rsid w:val="00E10AB6"/>
    <w:rsid w:val="00E10C8B"/>
    <w:rsid w:val="00E1100E"/>
    <w:rsid w:val="00E11525"/>
    <w:rsid w:val="00E11595"/>
    <w:rsid w:val="00E1204C"/>
    <w:rsid w:val="00E12A23"/>
    <w:rsid w:val="00E13199"/>
    <w:rsid w:val="00E142D8"/>
    <w:rsid w:val="00E1479E"/>
    <w:rsid w:val="00E15253"/>
    <w:rsid w:val="00E154D7"/>
    <w:rsid w:val="00E15DDE"/>
    <w:rsid w:val="00E15EDD"/>
    <w:rsid w:val="00E16157"/>
    <w:rsid w:val="00E16182"/>
    <w:rsid w:val="00E1635D"/>
    <w:rsid w:val="00E16366"/>
    <w:rsid w:val="00E1646F"/>
    <w:rsid w:val="00E16602"/>
    <w:rsid w:val="00E16666"/>
    <w:rsid w:val="00E167F0"/>
    <w:rsid w:val="00E168C7"/>
    <w:rsid w:val="00E16C43"/>
    <w:rsid w:val="00E1792E"/>
    <w:rsid w:val="00E17A34"/>
    <w:rsid w:val="00E17D59"/>
    <w:rsid w:val="00E20FCB"/>
    <w:rsid w:val="00E21DA3"/>
    <w:rsid w:val="00E21E77"/>
    <w:rsid w:val="00E2245F"/>
    <w:rsid w:val="00E226A7"/>
    <w:rsid w:val="00E22E52"/>
    <w:rsid w:val="00E22FB9"/>
    <w:rsid w:val="00E23730"/>
    <w:rsid w:val="00E23E62"/>
    <w:rsid w:val="00E24ECD"/>
    <w:rsid w:val="00E2516B"/>
    <w:rsid w:val="00E25E73"/>
    <w:rsid w:val="00E25F57"/>
    <w:rsid w:val="00E262AD"/>
    <w:rsid w:val="00E26626"/>
    <w:rsid w:val="00E279CE"/>
    <w:rsid w:val="00E27C3D"/>
    <w:rsid w:val="00E27E66"/>
    <w:rsid w:val="00E30B9A"/>
    <w:rsid w:val="00E313C0"/>
    <w:rsid w:val="00E3151C"/>
    <w:rsid w:val="00E31ABA"/>
    <w:rsid w:val="00E31BB1"/>
    <w:rsid w:val="00E31E48"/>
    <w:rsid w:val="00E32B42"/>
    <w:rsid w:val="00E32E95"/>
    <w:rsid w:val="00E330C0"/>
    <w:rsid w:val="00E3325D"/>
    <w:rsid w:val="00E33B30"/>
    <w:rsid w:val="00E33E70"/>
    <w:rsid w:val="00E342A6"/>
    <w:rsid w:val="00E352E1"/>
    <w:rsid w:val="00E35753"/>
    <w:rsid w:val="00E35C3B"/>
    <w:rsid w:val="00E37230"/>
    <w:rsid w:val="00E37697"/>
    <w:rsid w:val="00E37CB2"/>
    <w:rsid w:val="00E402A9"/>
    <w:rsid w:val="00E406DC"/>
    <w:rsid w:val="00E40E28"/>
    <w:rsid w:val="00E41102"/>
    <w:rsid w:val="00E413F4"/>
    <w:rsid w:val="00E422D1"/>
    <w:rsid w:val="00E4262C"/>
    <w:rsid w:val="00E42A1A"/>
    <w:rsid w:val="00E438C3"/>
    <w:rsid w:val="00E43BEB"/>
    <w:rsid w:val="00E43DDA"/>
    <w:rsid w:val="00E44771"/>
    <w:rsid w:val="00E44835"/>
    <w:rsid w:val="00E448EB"/>
    <w:rsid w:val="00E44CA6"/>
    <w:rsid w:val="00E45965"/>
    <w:rsid w:val="00E45B5E"/>
    <w:rsid w:val="00E45EA4"/>
    <w:rsid w:val="00E45F05"/>
    <w:rsid w:val="00E46502"/>
    <w:rsid w:val="00E4683E"/>
    <w:rsid w:val="00E46A97"/>
    <w:rsid w:val="00E47195"/>
    <w:rsid w:val="00E47B3A"/>
    <w:rsid w:val="00E47DED"/>
    <w:rsid w:val="00E5050C"/>
    <w:rsid w:val="00E50638"/>
    <w:rsid w:val="00E50C33"/>
    <w:rsid w:val="00E50C61"/>
    <w:rsid w:val="00E50E74"/>
    <w:rsid w:val="00E512C8"/>
    <w:rsid w:val="00E517BA"/>
    <w:rsid w:val="00E52089"/>
    <w:rsid w:val="00E527FC"/>
    <w:rsid w:val="00E52B48"/>
    <w:rsid w:val="00E53155"/>
    <w:rsid w:val="00E531F2"/>
    <w:rsid w:val="00E536ED"/>
    <w:rsid w:val="00E53E19"/>
    <w:rsid w:val="00E54056"/>
    <w:rsid w:val="00E54846"/>
    <w:rsid w:val="00E54DB7"/>
    <w:rsid w:val="00E55707"/>
    <w:rsid w:val="00E569D3"/>
    <w:rsid w:val="00E57E27"/>
    <w:rsid w:val="00E57E7E"/>
    <w:rsid w:val="00E600E8"/>
    <w:rsid w:val="00E60213"/>
    <w:rsid w:val="00E60378"/>
    <w:rsid w:val="00E607E1"/>
    <w:rsid w:val="00E609BC"/>
    <w:rsid w:val="00E609C1"/>
    <w:rsid w:val="00E60A2C"/>
    <w:rsid w:val="00E60A47"/>
    <w:rsid w:val="00E60A50"/>
    <w:rsid w:val="00E60C56"/>
    <w:rsid w:val="00E6109A"/>
    <w:rsid w:val="00E612AB"/>
    <w:rsid w:val="00E61539"/>
    <w:rsid w:val="00E61985"/>
    <w:rsid w:val="00E61C84"/>
    <w:rsid w:val="00E6255A"/>
    <w:rsid w:val="00E62949"/>
    <w:rsid w:val="00E62EA5"/>
    <w:rsid w:val="00E6302C"/>
    <w:rsid w:val="00E634C7"/>
    <w:rsid w:val="00E638AD"/>
    <w:rsid w:val="00E638BA"/>
    <w:rsid w:val="00E641EC"/>
    <w:rsid w:val="00E648A0"/>
    <w:rsid w:val="00E6490B"/>
    <w:rsid w:val="00E64A02"/>
    <w:rsid w:val="00E64C7A"/>
    <w:rsid w:val="00E64D7B"/>
    <w:rsid w:val="00E64DDA"/>
    <w:rsid w:val="00E650DF"/>
    <w:rsid w:val="00E650FB"/>
    <w:rsid w:val="00E655E0"/>
    <w:rsid w:val="00E658AE"/>
    <w:rsid w:val="00E6638B"/>
    <w:rsid w:val="00E66BC7"/>
    <w:rsid w:val="00E66D39"/>
    <w:rsid w:val="00E66EA1"/>
    <w:rsid w:val="00E674EF"/>
    <w:rsid w:val="00E6755D"/>
    <w:rsid w:val="00E67B73"/>
    <w:rsid w:val="00E701E3"/>
    <w:rsid w:val="00E70685"/>
    <w:rsid w:val="00E7080B"/>
    <w:rsid w:val="00E7134E"/>
    <w:rsid w:val="00E72199"/>
    <w:rsid w:val="00E72573"/>
    <w:rsid w:val="00E72639"/>
    <w:rsid w:val="00E72CFE"/>
    <w:rsid w:val="00E739AE"/>
    <w:rsid w:val="00E7401F"/>
    <w:rsid w:val="00E7478D"/>
    <w:rsid w:val="00E74919"/>
    <w:rsid w:val="00E751F8"/>
    <w:rsid w:val="00E75F3C"/>
    <w:rsid w:val="00E76540"/>
    <w:rsid w:val="00E768CC"/>
    <w:rsid w:val="00E77720"/>
    <w:rsid w:val="00E77A4E"/>
    <w:rsid w:val="00E77F66"/>
    <w:rsid w:val="00E805DF"/>
    <w:rsid w:val="00E80BC4"/>
    <w:rsid w:val="00E80F6A"/>
    <w:rsid w:val="00E8112C"/>
    <w:rsid w:val="00E811E1"/>
    <w:rsid w:val="00E81257"/>
    <w:rsid w:val="00E8128B"/>
    <w:rsid w:val="00E81637"/>
    <w:rsid w:val="00E81C3A"/>
    <w:rsid w:val="00E81E65"/>
    <w:rsid w:val="00E82033"/>
    <w:rsid w:val="00E821B2"/>
    <w:rsid w:val="00E82574"/>
    <w:rsid w:val="00E829E4"/>
    <w:rsid w:val="00E82F19"/>
    <w:rsid w:val="00E84038"/>
    <w:rsid w:val="00E841B7"/>
    <w:rsid w:val="00E84220"/>
    <w:rsid w:val="00E84377"/>
    <w:rsid w:val="00E8437F"/>
    <w:rsid w:val="00E8450D"/>
    <w:rsid w:val="00E84581"/>
    <w:rsid w:val="00E84AC1"/>
    <w:rsid w:val="00E84B22"/>
    <w:rsid w:val="00E851F9"/>
    <w:rsid w:val="00E852B7"/>
    <w:rsid w:val="00E85D03"/>
    <w:rsid w:val="00E86235"/>
    <w:rsid w:val="00E8633F"/>
    <w:rsid w:val="00E86402"/>
    <w:rsid w:val="00E8692E"/>
    <w:rsid w:val="00E874A9"/>
    <w:rsid w:val="00E8751B"/>
    <w:rsid w:val="00E90857"/>
    <w:rsid w:val="00E908AB"/>
    <w:rsid w:val="00E90927"/>
    <w:rsid w:val="00E90992"/>
    <w:rsid w:val="00E90C34"/>
    <w:rsid w:val="00E91F78"/>
    <w:rsid w:val="00E91FA4"/>
    <w:rsid w:val="00E921D0"/>
    <w:rsid w:val="00E921E5"/>
    <w:rsid w:val="00E922CB"/>
    <w:rsid w:val="00E92395"/>
    <w:rsid w:val="00E9259B"/>
    <w:rsid w:val="00E930F2"/>
    <w:rsid w:val="00E9312D"/>
    <w:rsid w:val="00E93350"/>
    <w:rsid w:val="00E93B4B"/>
    <w:rsid w:val="00E93DD8"/>
    <w:rsid w:val="00E94602"/>
    <w:rsid w:val="00E9476E"/>
    <w:rsid w:val="00E94E83"/>
    <w:rsid w:val="00E950DD"/>
    <w:rsid w:val="00E952B5"/>
    <w:rsid w:val="00E955CB"/>
    <w:rsid w:val="00E95641"/>
    <w:rsid w:val="00E960F4"/>
    <w:rsid w:val="00E96AEC"/>
    <w:rsid w:val="00E96BAD"/>
    <w:rsid w:val="00E96C3A"/>
    <w:rsid w:val="00E97320"/>
    <w:rsid w:val="00EA0B03"/>
    <w:rsid w:val="00EA0F60"/>
    <w:rsid w:val="00EA0F99"/>
    <w:rsid w:val="00EA1105"/>
    <w:rsid w:val="00EA1256"/>
    <w:rsid w:val="00EA176C"/>
    <w:rsid w:val="00EA19EB"/>
    <w:rsid w:val="00EA23CE"/>
    <w:rsid w:val="00EA2417"/>
    <w:rsid w:val="00EA2543"/>
    <w:rsid w:val="00EA2705"/>
    <w:rsid w:val="00EA277A"/>
    <w:rsid w:val="00EA29F8"/>
    <w:rsid w:val="00EA31F0"/>
    <w:rsid w:val="00EA449D"/>
    <w:rsid w:val="00EA4629"/>
    <w:rsid w:val="00EA490C"/>
    <w:rsid w:val="00EA4971"/>
    <w:rsid w:val="00EA49B4"/>
    <w:rsid w:val="00EA54E5"/>
    <w:rsid w:val="00EA57B0"/>
    <w:rsid w:val="00EA6055"/>
    <w:rsid w:val="00EA6070"/>
    <w:rsid w:val="00EA61BC"/>
    <w:rsid w:val="00EA6A89"/>
    <w:rsid w:val="00EA6CA5"/>
    <w:rsid w:val="00EA7067"/>
    <w:rsid w:val="00EA728F"/>
    <w:rsid w:val="00EA7669"/>
    <w:rsid w:val="00EB02D9"/>
    <w:rsid w:val="00EB087D"/>
    <w:rsid w:val="00EB0BA7"/>
    <w:rsid w:val="00EB1151"/>
    <w:rsid w:val="00EB11B1"/>
    <w:rsid w:val="00EB13BF"/>
    <w:rsid w:val="00EB1A1F"/>
    <w:rsid w:val="00EB1D58"/>
    <w:rsid w:val="00EB22F0"/>
    <w:rsid w:val="00EB2306"/>
    <w:rsid w:val="00EB2A9C"/>
    <w:rsid w:val="00EB2B50"/>
    <w:rsid w:val="00EB2D08"/>
    <w:rsid w:val="00EB2D17"/>
    <w:rsid w:val="00EB2EA7"/>
    <w:rsid w:val="00EB3131"/>
    <w:rsid w:val="00EB3299"/>
    <w:rsid w:val="00EB378F"/>
    <w:rsid w:val="00EB3810"/>
    <w:rsid w:val="00EB3861"/>
    <w:rsid w:val="00EB3892"/>
    <w:rsid w:val="00EB433B"/>
    <w:rsid w:val="00EB43D8"/>
    <w:rsid w:val="00EB468A"/>
    <w:rsid w:val="00EB48DB"/>
    <w:rsid w:val="00EB4AA7"/>
    <w:rsid w:val="00EB4AE2"/>
    <w:rsid w:val="00EB53DF"/>
    <w:rsid w:val="00EB5B81"/>
    <w:rsid w:val="00EB5DE5"/>
    <w:rsid w:val="00EB62CA"/>
    <w:rsid w:val="00EB6B10"/>
    <w:rsid w:val="00EB6CBB"/>
    <w:rsid w:val="00EB6CDE"/>
    <w:rsid w:val="00EB79D9"/>
    <w:rsid w:val="00EC047D"/>
    <w:rsid w:val="00EC068D"/>
    <w:rsid w:val="00EC0E88"/>
    <w:rsid w:val="00EC132D"/>
    <w:rsid w:val="00EC153E"/>
    <w:rsid w:val="00EC15B6"/>
    <w:rsid w:val="00EC19DE"/>
    <w:rsid w:val="00EC1BDA"/>
    <w:rsid w:val="00EC1C92"/>
    <w:rsid w:val="00EC27D4"/>
    <w:rsid w:val="00EC349E"/>
    <w:rsid w:val="00EC421B"/>
    <w:rsid w:val="00EC4221"/>
    <w:rsid w:val="00EC4D4E"/>
    <w:rsid w:val="00EC56A8"/>
    <w:rsid w:val="00EC59FC"/>
    <w:rsid w:val="00EC5A11"/>
    <w:rsid w:val="00EC5D6E"/>
    <w:rsid w:val="00EC6900"/>
    <w:rsid w:val="00EC6E9D"/>
    <w:rsid w:val="00EC72DF"/>
    <w:rsid w:val="00EC7469"/>
    <w:rsid w:val="00EC7855"/>
    <w:rsid w:val="00EC7AB0"/>
    <w:rsid w:val="00EC7B2F"/>
    <w:rsid w:val="00EC7BF0"/>
    <w:rsid w:val="00ED0A66"/>
    <w:rsid w:val="00ED0DEE"/>
    <w:rsid w:val="00ED0E7B"/>
    <w:rsid w:val="00ED134E"/>
    <w:rsid w:val="00ED1AAF"/>
    <w:rsid w:val="00ED1CBD"/>
    <w:rsid w:val="00ED1D42"/>
    <w:rsid w:val="00ED38E6"/>
    <w:rsid w:val="00ED3A0A"/>
    <w:rsid w:val="00ED3B24"/>
    <w:rsid w:val="00ED3D98"/>
    <w:rsid w:val="00ED410E"/>
    <w:rsid w:val="00ED41D5"/>
    <w:rsid w:val="00ED426F"/>
    <w:rsid w:val="00ED4A07"/>
    <w:rsid w:val="00ED5BF8"/>
    <w:rsid w:val="00ED5C9D"/>
    <w:rsid w:val="00ED61A5"/>
    <w:rsid w:val="00ED6706"/>
    <w:rsid w:val="00ED6A09"/>
    <w:rsid w:val="00ED6F79"/>
    <w:rsid w:val="00ED7BBD"/>
    <w:rsid w:val="00ED7D6A"/>
    <w:rsid w:val="00ED7E9D"/>
    <w:rsid w:val="00ED7EBE"/>
    <w:rsid w:val="00EE0074"/>
    <w:rsid w:val="00EE007C"/>
    <w:rsid w:val="00EE03AF"/>
    <w:rsid w:val="00EE05AC"/>
    <w:rsid w:val="00EE06A8"/>
    <w:rsid w:val="00EE0867"/>
    <w:rsid w:val="00EE0A9B"/>
    <w:rsid w:val="00EE0CA2"/>
    <w:rsid w:val="00EE0D31"/>
    <w:rsid w:val="00EE0E58"/>
    <w:rsid w:val="00EE1022"/>
    <w:rsid w:val="00EE1457"/>
    <w:rsid w:val="00EE231D"/>
    <w:rsid w:val="00EE29D1"/>
    <w:rsid w:val="00EE2C9D"/>
    <w:rsid w:val="00EE39D3"/>
    <w:rsid w:val="00EE3B32"/>
    <w:rsid w:val="00EE4266"/>
    <w:rsid w:val="00EE4E45"/>
    <w:rsid w:val="00EE525B"/>
    <w:rsid w:val="00EE52F0"/>
    <w:rsid w:val="00EE5734"/>
    <w:rsid w:val="00EE57B5"/>
    <w:rsid w:val="00EE5922"/>
    <w:rsid w:val="00EE684B"/>
    <w:rsid w:val="00EE69E3"/>
    <w:rsid w:val="00EE701B"/>
    <w:rsid w:val="00EF03CC"/>
    <w:rsid w:val="00EF04D5"/>
    <w:rsid w:val="00EF057D"/>
    <w:rsid w:val="00EF11BE"/>
    <w:rsid w:val="00EF1574"/>
    <w:rsid w:val="00EF1AEE"/>
    <w:rsid w:val="00EF1C63"/>
    <w:rsid w:val="00EF1DE5"/>
    <w:rsid w:val="00EF2D8B"/>
    <w:rsid w:val="00EF2E00"/>
    <w:rsid w:val="00EF2E37"/>
    <w:rsid w:val="00EF39E4"/>
    <w:rsid w:val="00EF46E3"/>
    <w:rsid w:val="00EF4F68"/>
    <w:rsid w:val="00EF5DDB"/>
    <w:rsid w:val="00EF5FE5"/>
    <w:rsid w:val="00EF606C"/>
    <w:rsid w:val="00EF618C"/>
    <w:rsid w:val="00EF63F7"/>
    <w:rsid w:val="00EF707F"/>
    <w:rsid w:val="00EF74EC"/>
    <w:rsid w:val="00EF79AB"/>
    <w:rsid w:val="00EF7AF2"/>
    <w:rsid w:val="00EF7B04"/>
    <w:rsid w:val="00EF866A"/>
    <w:rsid w:val="00F00307"/>
    <w:rsid w:val="00F0078E"/>
    <w:rsid w:val="00F00FF0"/>
    <w:rsid w:val="00F0103E"/>
    <w:rsid w:val="00F011C9"/>
    <w:rsid w:val="00F018CA"/>
    <w:rsid w:val="00F02101"/>
    <w:rsid w:val="00F022C2"/>
    <w:rsid w:val="00F024F7"/>
    <w:rsid w:val="00F034CB"/>
    <w:rsid w:val="00F038BF"/>
    <w:rsid w:val="00F04184"/>
    <w:rsid w:val="00F041A9"/>
    <w:rsid w:val="00F04F2C"/>
    <w:rsid w:val="00F05189"/>
    <w:rsid w:val="00F05F5B"/>
    <w:rsid w:val="00F0614E"/>
    <w:rsid w:val="00F0627A"/>
    <w:rsid w:val="00F06B14"/>
    <w:rsid w:val="00F07ADF"/>
    <w:rsid w:val="00F07C49"/>
    <w:rsid w:val="00F10CB5"/>
    <w:rsid w:val="00F11AAC"/>
    <w:rsid w:val="00F11DAD"/>
    <w:rsid w:val="00F12287"/>
    <w:rsid w:val="00F12556"/>
    <w:rsid w:val="00F126B6"/>
    <w:rsid w:val="00F12910"/>
    <w:rsid w:val="00F12D07"/>
    <w:rsid w:val="00F12D58"/>
    <w:rsid w:val="00F133F4"/>
    <w:rsid w:val="00F1394A"/>
    <w:rsid w:val="00F139C5"/>
    <w:rsid w:val="00F13CE2"/>
    <w:rsid w:val="00F14CF1"/>
    <w:rsid w:val="00F14FB8"/>
    <w:rsid w:val="00F15932"/>
    <w:rsid w:val="00F15B4D"/>
    <w:rsid w:val="00F16528"/>
    <w:rsid w:val="00F16710"/>
    <w:rsid w:val="00F16812"/>
    <w:rsid w:val="00F16996"/>
    <w:rsid w:val="00F16C4E"/>
    <w:rsid w:val="00F2025A"/>
    <w:rsid w:val="00F2078E"/>
    <w:rsid w:val="00F20E30"/>
    <w:rsid w:val="00F21335"/>
    <w:rsid w:val="00F217C9"/>
    <w:rsid w:val="00F22398"/>
    <w:rsid w:val="00F22956"/>
    <w:rsid w:val="00F22E59"/>
    <w:rsid w:val="00F23798"/>
    <w:rsid w:val="00F23B02"/>
    <w:rsid w:val="00F24080"/>
    <w:rsid w:val="00F24534"/>
    <w:rsid w:val="00F246FD"/>
    <w:rsid w:val="00F252E7"/>
    <w:rsid w:val="00F257BC"/>
    <w:rsid w:val="00F25971"/>
    <w:rsid w:val="00F268B9"/>
    <w:rsid w:val="00F27D12"/>
    <w:rsid w:val="00F30455"/>
    <w:rsid w:val="00F307A5"/>
    <w:rsid w:val="00F30C98"/>
    <w:rsid w:val="00F30E52"/>
    <w:rsid w:val="00F31B2D"/>
    <w:rsid w:val="00F31CB7"/>
    <w:rsid w:val="00F31D77"/>
    <w:rsid w:val="00F31FE5"/>
    <w:rsid w:val="00F3393F"/>
    <w:rsid w:val="00F33ABA"/>
    <w:rsid w:val="00F33C52"/>
    <w:rsid w:val="00F34455"/>
    <w:rsid w:val="00F348FE"/>
    <w:rsid w:val="00F34C3C"/>
    <w:rsid w:val="00F34CCE"/>
    <w:rsid w:val="00F34D0C"/>
    <w:rsid w:val="00F353F1"/>
    <w:rsid w:val="00F355AC"/>
    <w:rsid w:val="00F359B0"/>
    <w:rsid w:val="00F36090"/>
    <w:rsid w:val="00F3632B"/>
    <w:rsid w:val="00F36687"/>
    <w:rsid w:val="00F36C2C"/>
    <w:rsid w:val="00F36FB7"/>
    <w:rsid w:val="00F373F1"/>
    <w:rsid w:val="00F37767"/>
    <w:rsid w:val="00F377FF"/>
    <w:rsid w:val="00F37FB9"/>
    <w:rsid w:val="00F4021E"/>
    <w:rsid w:val="00F40353"/>
    <w:rsid w:val="00F40C3B"/>
    <w:rsid w:val="00F4164A"/>
    <w:rsid w:val="00F41664"/>
    <w:rsid w:val="00F432F7"/>
    <w:rsid w:val="00F43DE2"/>
    <w:rsid w:val="00F4466A"/>
    <w:rsid w:val="00F44820"/>
    <w:rsid w:val="00F4488A"/>
    <w:rsid w:val="00F44D9D"/>
    <w:rsid w:val="00F451B9"/>
    <w:rsid w:val="00F4535B"/>
    <w:rsid w:val="00F46403"/>
    <w:rsid w:val="00F4689F"/>
    <w:rsid w:val="00F4696B"/>
    <w:rsid w:val="00F46A71"/>
    <w:rsid w:val="00F46D8B"/>
    <w:rsid w:val="00F4726F"/>
    <w:rsid w:val="00F475B5"/>
    <w:rsid w:val="00F47DD2"/>
    <w:rsid w:val="00F504A0"/>
    <w:rsid w:val="00F50503"/>
    <w:rsid w:val="00F505A3"/>
    <w:rsid w:val="00F50724"/>
    <w:rsid w:val="00F5119A"/>
    <w:rsid w:val="00F52420"/>
    <w:rsid w:val="00F52D99"/>
    <w:rsid w:val="00F52F64"/>
    <w:rsid w:val="00F5482F"/>
    <w:rsid w:val="00F54B2C"/>
    <w:rsid w:val="00F55573"/>
    <w:rsid w:val="00F55FF5"/>
    <w:rsid w:val="00F564B0"/>
    <w:rsid w:val="00F568D3"/>
    <w:rsid w:val="00F56C95"/>
    <w:rsid w:val="00F56E8C"/>
    <w:rsid w:val="00F56FF9"/>
    <w:rsid w:val="00F57AB1"/>
    <w:rsid w:val="00F60D80"/>
    <w:rsid w:val="00F61B06"/>
    <w:rsid w:val="00F61DD1"/>
    <w:rsid w:val="00F61F37"/>
    <w:rsid w:val="00F6261C"/>
    <w:rsid w:val="00F62852"/>
    <w:rsid w:val="00F62D92"/>
    <w:rsid w:val="00F6364B"/>
    <w:rsid w:val="00F636B9"/>
    <w:rsid w:val="00F63CF2"/>
    <w:rsid w:val="00F63EA5"/>
    <w:rsid w:val="00F6458C"/>
    <w:rsid w:val="00F64717"/>
    <w:rsid w:val="00F64B8D"/>
    <w:rsid w:val="00F657D0"/>
    <w:rsid w:val="00F65EA0"/>
    <w:rsid w:val="00F65F82"/>
    <w:rsid w:val="00F66429"/>
    <w:rsid w:val="00F6748B"/>
    <w:rsid w:val="00F674DC"/>
    <w:rsid w:val="00F67689"/>
    <w:rsid w:val="00F67F16"/>
    <w:rsid w:val="00F70222"/>
    <w:rsid w:val="00F70435"/>
    <w:rsid w:val="00F70E22"/>
    <w:rsid w:val="00F70FD9"/>
    <w:rsid w:val="00F7147F"/>
    <w:rsid w:val="00F71568"/>
    <w:rsid w:val="00F71CC7"/>
    <w:rsid w:val="00F726A8"/>
    <w:rsid w:val="00F727E0"/>
    <w:rsid w:val="00F73677"/>
    <w:rsid w:val="00F73926"/>
    <w:rsid w:val="00F73A7B"/>
    <w:rsid w:val="00F742F5"/>
    <w:rsid w:val="00F7450D"/>
    <w:rsid w:val="00F75236"/>
    <w:rsid w:val="00F75589"/>
    <w:rsid w:val="00F75691"/>
    <w:rsid w:val="00F7671B"/>
    <w:rsid w:val="00F76B16"/>
    <w:rsid w:val="00F76B1C"/>
    <w:rsid w:val="00F76B5D"/>
    <w:rsid w:val="00F77042"/>
    <w:rsid w:val="00F7721E"/>
    <w:rsid w:val="00F775B1"/>
    <w:rsid w:val="00F776A0"/>
    <w:rsid w:val="00F77D47"/>
    <w:rsid w:val="00F80789"/>
    <w:rsid w:val="00F80D4D"/>
    <w:rsid w:val="00F8105C"/>
    <w:rsid w:val="00F818EF"/>
    <w:rsid w:val="00F819CA"/>
    <w:rsid w:val="00F81A89"/>
    <w:rsid w:val="00F81C86"/>
    <w:rsid w:val="00F825B3"/>
    <w:rsid w:val="00F82CCE"/>
    <w:rsid w:val="00F83115"/>
    <w:rsid w:val="00F83740"/>
    <w:rsid w:val="00F838F6"/>
    <w:rsid w:val="00F841BB"/>
    <w:rsid w:val="00F845EF"/>
    <w:rsid w:val="00F84C32"/>
    <w:rsid w:val="00F84FAF"/>
    <w:rsid w:val="00F85E6E"/>
    <w:rsid w:val="00F86518"/>
    <w:rsid w:val="00F8658A"/>
    <w:rsid w:val="00F86976"/>
    <w:rsid w:val="00F86D8C"/>
    <w:rsid w:val="00F8728A"/>
    <w:rsid w:val="00F876C8"/>
    <w:rsid w:val="00F879E8"/>
    <w:rsid w:val="00F87A61"/>
    <w:rsid w:val="00F87C0A"/>
    <w:rsid w:val="00F90408"/>
    <w:rsid w:val="00F904AB"/>
    <w:rsid w:val="00F90757"/>
    <w:rsid w:val="00F91244"/>
    <w:rsid w:val="00F916FF"/>
    <w:rsid w:val="00F91B0D"/>
    <w:rsid w:val="00F91B8E"/>
    <w:rsid w:val="00F91D24"/>
    <w:rsid w:val="00F921C0"/>
    <w:rsid w:val="00F92759"/>
    <w:rsid w:val="00F92A1C"/>
    <w:rsid w:val="00F92EE1"/>
    <w:rsid w:val="00F93363"/>
    <w:rsid w:val="00F93DA3"/>
    <w:rsid w:val="00F93EC2"/>
    <w:rsid w:val="00F94513"/>
    <w:rsid w:val="00F9486F"/>
    <w:rsid w:val="00F94A48"/>
    <w:rsid w:val="00F9563E"/>
    <w:rsid w:val="00F95675"/>
    <w:rsid w:val="00F95EDB"/>
    <w:rsid w:val="00F96A9F"/>
    <w:rsid w:val="00F96EE9"/>
    <w:rsid w:val="00F9732F"/>
    <w:rsid w:val="00FA05E6"/>
    <w:rsid w:val="00FA0605"/>
    <w:rsid w:val="00FA1BE8"/>
    <w:rsid w:val="00FA1CA0"/>
    <w:rsid w:val="00FA1E0E"/>
    <w:rsid w:val="00FA1EBF"/>
    <w:rsid w:val="00FA21BE"/>
    <w:rsid w:val="00FA2C74"/>
    <w:rsid w:val="00FA2F24"/>
    <w:rsid w:val="00FA3388"/>
    <w:rsid w:val="00FA386B"/>
    <w:rsid w:val="00FA3A54"/>
    <w:rsid w:val="00FA3C4E"/>
    <w:rsid w:val="00FA4273"/>
    <w:rsid w:val="00FA4592"/>
    <w:rsid w:val="00FA47C2"/>
    <w:rsid w:val="00FA5055"/>
    <w:rsid w:val="00FA517D"/>
    <w:rsid w:val="00FA54E8"/>
    <w:rsid w:val="00FA7414"/>
    <w:rsid w:val="00FA7695"/>
    <w:rsid w:val="00FB0135"/>
    <w:rsid w:val="00FB03E2"/>
    <w:rsid w:val="00FB0653"/>
    <w:rsid w:val="00FB09BC"/>
    <w:rsid w:val="00FB0F0C"/>
    <w:rsid w:val="00FB17C2"/>
    <w:rsid w:val="00FB1A31"/>
    <w:rsid w:val="00FB1D12"/>
    <w:rsid w:val="00FB2297"/>
    <w:rsid w:val="00FB2662"/>
    <w:rsid w:val="00FB2DFE"/>
    <w:rsid w:val="00FB32DA"/>
    <w:rsid w:val="00FB33F7"/>
    <w:rsid w:val="00FB3889"/>
    <w:rsid w:val="00FB3B85"/>
    <w:rsid w:val="00FB3D35"/>
    <w:rsid w:val="00FB46A4"/>
    <w:rsid w:val="00FB4A29"/>
    <w:rsid w:val="00FB4F5D"/>
    <w:rsid w:val="00FB5A99"/>
    <w:rsid w:val="00FB5B5A"/>
    <w:rsid w:val="00FB618C"/>
    <w:rsid w:val="00FB67F4"/>
    <w:rsid w:val="00FB6804"/>
    <w:rsid w:val="00FB6F78"/>
    <w:rsid w:val="00FB707F"/>
    <w:rsid w:val="00FB739D"/>
    <w:rsid w:val="00FB73CA"/>
    <w:rsid w:val="00FB7C43"/>
    <w:rsid w:val="00FB7C49"/>
    <w:rsid w:val="00FB7D49"/>
    <w:rsid w:val="00FC0124"/>
    <w:rsid w:val="00FC01A6"/>
    <w:rsid w:val="00FC0351"/>
    <w:rsid w:val="00FC03F1"/>
    <w:rsid w:val="00FC0A02"/>
    <w:rsid w:val="00FC0C98"/>
    <w:rsid w:val="00FC1828"/>
    <w:rsid w:val="00FC18A5"/>
    <w:rsid w:val="00FC1CF5"/>
    <w:rsid w:val="00FC2E23"/>
    <w:rsid w:val="00FC3AE9"/>
    <w:rsid w:val="00FC46E7"/>
    <w:rsid w:val="00FC47DD"/>
    <w:rsid w:val="00FC530D"/>
    <w:rsid w:val="00FC556E"/>
    <w:rsid w:val="00FC5A1B"/>
    <w:rsid w:val="00FC5BB9"/>
    <w:rsid w:val="00FC5C8D"/>
    <w:rsid w:val="00FC5E8A"/>
    <w:rsid w:val="00FC60D9"/>
    <w:rsid w:val="00FC6EB6"/>
    <w:rsid w:val="00FC6FBA"/>
    <w:rsid w:val="00FC7173"/>
    <w:rsid w:val="00FC73A0"/>
    <w:rsid w:val="00FC7662"/>
    <w:rsid w:val="00FC77C7"/>
    <w:rsid w:val="00FC790E"/>
    <w:rsid w:val="00FD1E36"/>
    <w:rsid w:val="00FD1F5F"/>
    <w:rsid w:val="00FD2056"/>
    <w:rsid w:val="00FD285D"/>
    <w:rsid w:val="00FD2A57"/>
    <w:rsid w:val="00FD2C36"/>
    <w:rsid w:val="00FD33D5"/>
    <w:rsid w:val="00FD3602"/>
    <w:rsid w:val="00FD36A0"/>
    <w:rsid w:val="00FD37B5"/>
    <w:rsid w:val="00FD3AA3"/>
    <w:rsid w:val="00FD3AB3"/>
    <w:rsid w:val="00FD3CAF"/>
    <w:rsid w:val="00FD3E5E"/>
    <w:rsid w:val="00FD40DC"/>
    <w:rsid w:val="00FD4174"/>
    <w:rsid w:val="00FD41D6"/>
    <w:rsid w:val="00FD44D6"/>
    <w:rsid w:val="00FD49A9"/>
    <w:rsid w:val="00FD4A9E"/>
    <w:rsid w:val="00FD4CC6"/>
    <w:rsid w:val="00FD4CF1"/>
    <w:rsid w:val="00FD4DB2"/>
    <w:rsid w:val="00FD4EEA"/>
    <w:rsid w:val="00FD5DC8"/>
    <w:rsid w:val="00FD65DA"/>
    <w:rsid w:val="00FD6778"/>
    <w:rsid w:val="00FD692F"/>
    <w:rsid w:val="00FD6981"/>
    <w:rsid w:val="00FD767D"/>
    <w:rsid w:val="00FD7D47"/>
    <w:rsid w:val="00FD7E83"/>
    <w:rsid w:val="00FE038E"/>
    <w:rsid w:val="00FE04B8"/>
    <w:rsid w:val="00FE054F"/>
    <w:rsid w:val="00FE06F1"/>
    <w:rsid w:val="00FE0A33"/>
    <w:rsid w:val="00FE0A3C"/>
    <w:rsid w:val="00FE10B1"/>
    <w:rsid w:val="00FE134D"/>
    <w:rsid w:val="00FE25F1"/>
    <w:rsid w:val="00FE2ABA"/>
    <w:rsid w:val="00FE309D"/>
    <w:rsid w:val="00FE32EE"/>
    <w:rsid w:val="00FE3A27"/>
    <w:rsid w:val="00FE3BF5"/>
    <w:rsid w:val="00FE4418"/>
    <w:rsid w:val="00FE4D32"/>
    <w:rsid w:val="00FE4DD6"/>
    <w:rsid w:val="00FE5288"/>
    <w:rsid w:val="00FE5308"/>
    <w:rsid w:val="00FE541C"/>
    <w:rsid w:val="00FE5EDE"/>
    <w:rsid w:val="00FE69E4"/>
    <w:rsid w:val="00FE6AB1"/>
    <w:rsid w:val="00FE7017"/>
    <w:rsid w:val="00FE75D7"/>
    <w:rsid w:val="00FF0618"/>
    <w:rsid w:val="00FF0C35"/>
    <w:rsid w:val="00FF0DEA"/>
    <w:rsid w:val="00FF1437"/>
    <w:rsid w:val="00FF14BF"/>
    <w:rsid w:val="00FF1D4A"/>
    <w:rsid w:val="00FF259E"/>
    <w:rsid w:val="00FF2D1B"/>
    <w:rsid w:val="00FF2DDE"/>
    <w:rsid w:val="00FF3253"/>
    <w:rsid w:val="00FF3691"/>
    <w:rsid w:val="00FF39A9"/>
    <w:rsid w:val="00FF3BA2"/>
    <w:rsid w:val="00FF3C53"/>
    <w:rsid w:val="00FF4219"/>
    <w:rsid w:val="00FF429A"/>
    <w:rsid w:val="00FF5420"/>
    <w:rsid w:val="00FF5AB6"/>
    <w:rsid w:val="00FF5E9A"/>
    <w:rsid w:val="00FF666A"/>
    <w:rsid w:val="00FF6AA7"/>
    <w:rsid w:val="00FF6E9B"/>
    <w:rsid w:val="00FF7019"/>
    <w:rsid w:val="00FF70EE"/>
    <w:rsid w:val="00FF74B6"/>
    <w:rsid w:val="00FF76B0"/>
    <w:rsid w:val="00FF76BE"/>
    <w:rsid w:val="00FF7B6A"/>
    <w:rsid w:val="00FF7E56"/>
    <w:rsid w:val="010C2B0A"/>
    <w:rsid w:val="01115C87"/>
    <w:rsid w:val="0115B66A"/>
    <w:rsid w:val="012853CC"/>
    <w:rsid w:val="012F5B15"/>
    <w:rsid w:val="015955AB"/>
    <w:rsid w:val="01767483"/>
    <w:rsid w:val="01787FFD"/>
    <w:rsid w:val="018F1D83"/>
    <w:rsid w:val="01905139"/>
    <w:rsid w:val="0193F0EE"/>
    <w:rsid w:val="01A4E0AA"/>
    <w:rsid w:val="01E90CB1"/>
    <w:rsid w:val="01F12CB0"/>
    <w:rsid w:val="01F67785"/>
    <w:rsid w:val="01F808D4"/>
    <w:rsid w:val="01F8DFFD"/>
    <w:rsid w:val="0208E72D"/>
    <w:rsid w:val="021B50A4"/>
    <w:rsid w:val="02266F77"/>
    <w:rsid w:val="023D586B"/>
    <w:rsid w:val="0292C673"/>
    <w:rsid w:val="0294C1D0"/>
    <w:rsid w:val="02A0BB95"/>
    <w:rsid w:val="02ADAE25"/>
    <w:rsid w:val="02B3D825"/>
    <w:rsid w:val="02D33678"/>
    <w:rsid w:val="02D7D188"/>
    <w:rsid w:val="02E2A181"/>
    <w:rsid w:val="0316CEF4"/>
    <w:rsid w:val="03342995"/>
    <w:rsid w:val="033918C4"/>
    <w:rsid w:val="03501B1E"/>
    <w:rsid w:val="03622DB6"/>
    <w:rsid w:val="0364A126"/>
    <w:rsid w:val="038E42A4"/>
    <w:rsid w:val="03B1A653"/>
    <w:rsid w:val="03E54B71"/>
    <w:rsid w:val="03EF8B93"/>
    <w:rsid w:val="0406937F"/>
    <w:rsid w:val="0415C0B5"/>
    <w:rsid w:val="041D711D"/>
    <w:rsid w:val="04300BE4"/>
    <w:rsid w:val="0436480A"/>
    <w:rsid w:val="04670449"/>
    <w:rsid w:val="046B5B23"/>
    <w:rsid w:val="046E006E"/>
    <w:rsid w:val="0484D806"/>
    <w:rsid w:val="04A8AD40"/>
    <w:rsid w:val="04BC2C09"/>
    <w:rsid w:val="04F0CD58"/>
    <w:rsid w:val="04F5A265"/>
    <w:rsid w:val="050AD4AA"/>
    <w:rsid w:val="050C640A"/>
    <w:rsid w:val="0513916B"/>
    <w:rsid w:val="0532332D"/>
    <w:rsid w:val="054094FD"/>
    <w:rsid w:val="05498170"/>
    <w:rsid w:val="055DAB92"/>
    <w:rsid w:val="055EABF8"/>
    <w:rsid w:val="056D80D7"/>
    <w:rsid w:val="05808C62"/>
    <w:rsid w:val="05834FDC"/>
    <w:rsid w:val="058DED52"/>
    <w:rsid w:val="0599CF1E"/>
    <w:rsid w:val="05B31DAE"/>
    <w:rsid w:val="05B3839D"/>
    <w:rsid w:val="05C1A307"/>
    <w:rsid w:val="05DC95A4"/>
    <w:rsid w:val="06064C24"/>
    <w:rsid w:val="0615733F"/>
    <w:rsid w:val="06210224"/>
    <w:rsid w:val="0640E279"/>
    <w:rsid w:val="065136B3"/>
    <w:rsid w:val="06555BAB"/>
    <w:rsid w:val="0662B14D"/>
    <w:rsid w:val="069C8B97"/>
    <w:rsid w:val="069F56C1"/>
    <w:rsid w:val="06A9D8EF"/>
    <w:rsid w:val="06B3C2DA"/>
    <w:rsid w:val="06B5E5DB"/>
    <w:rsid w:val="06C76E2C"/>
    <w:rsid w:val="06E1AB41"/>
    <w:rsid w:val="06ECA339"/>
    <w:rsid w:val="07100096"/>
    <w:rsid w:val="071A2E01"/>
    <w:rsid w:val="0739FF57"/>
    <w:rsid w:val="073DA899"/>
    <w:rsid w:val="074B09CD"/>
    <w:rsid w:val="074FA4C5"/>
    <w:rsid w:val="076B53FF"/>
    <w:rsid w:val="07A09688"/>
    <w:rsid w:val="07BC6F2C"/>
    <w:rsid w:val="07C10A47"/>
    <w:rsid w:val="07CB500E"/>
    <w:rsid w:val="07D2FE1D"/>
    <w:rsid w:val="07E985D6"/>
    <w:rsid w:val="07EF0358"/>
    <w:rsid w:val="080B391E"/>
    <w:rsid w:val="080B5C50"/>
    <w:rsid w:val="080CF040"/>
    <w:rsid w:val="081A386E"/>
    <w:rsid w:val="081FFD54"/>
    <w:rsid w:val="082C36F8"/>
    <w:rsid w:val="08407589"/>
    <w:rsid w:val="084F46B7"/>
    <w:rsid w:val="085982ED"/>
    <w:rsid w:val="08660D98"/>
    <w:rsid w:val="08B58E6E"/>
    <w:rsid w:val="08B62C1E"/>
    <w:rsid w:val="08B7B898"/>
    <w:rsid w:val="08BC2C6B"/>
    <w:rsid w:val="08C1AD46"/>
    <w:rsid w:val="08DDDFB4"/>
    <w:rsid w:val="08F9D5A7"/>
    <w:rsid w:val="08FCBF2E"/>
    <w:rsid w:val="090481AF"/>
    <w:rsid w:val="090B9C63"/>
    <w:rsid w:val="092600F7"/>
    <w:rsid w:val="092A3363"/>
    <w:rsid w:val="094FE61F"/>
    <w:rsid w:val="095FA31A"/>
    <w:rsid w:val="09735AB5"/>
    <w:rsid w:val="0973FB93"/>
    <w:rsid w:val="098944B1"/>
    <w:rsid w:val="098ADA61"/>
    <w:rsid w:val="0992A3FC"/>
    <w:rsid w:val="0994976D"/>
    <w:rsid w:val="09A94B74"/>
    <w:rsid w:val="09ABEE8A"/>
    <w:rsid w:val="09C74362"/>
    <w:rsid w:val="09FAA491"/>
    <w:rsid w:val="0A029C53"/>
    <w:rsid w:val="0A05A761"/>
    <w:rsid w:val="0A2B93C9"/>
    <w:rsid w:val="0A4412AF"/>
    <w:rsid w:val="0A57F899"/>
    <w:rsid w:val="0A5ECE55"/>
    <w:rsid w:val="0A7A2E6C"/>
    <w:rsid w:val="0A80ADBD"/>
    <w:rsid w:val="0A9AB170"/>
    <w:rsid w:val="0A9C29E4"/>
    <w:rsid w:val="0AAA705E"/>
    <w:rsid w:val="0AAD058F"/>
    <w:rsid w:val="0AC5B276"/>
    <w:rsid w:val="0AC99162"/>
    <w:rsid w:val="0AD2E56A"/>
    <w:rsid w:val="0AFA7E77"/>
    <w:rsid w:val="0AFFD431"/>
    <w:rsid w:val="0B16418E"/>
    <w:rsid w:val="0B403799"/>
    <w:rsid w:val="0B6F0E6B"/>
    <w:rsid w:val="0B737D4E"/>
    <w:rsid w:val="0B946537"/>
    <w:rsid w:val="0BA34F13"/>
    <w:rsid w:val="0BA7AC2A"/>
    <w:rsid w:val="0BBE3013"/>
    <w:rsid w:val="0BCBF0F7"/>
    <w:rsid w:val="0C017EA9"/>
    <w:rsid w:val="0C18C990"/>
    <w:rsid w:val="0C27346B"/>
    <w:rsid w:val="0C33EA15"/>
    <w:rsid w:val="0C4640BF"/>
    <w:rsid w:val="0C55945E"/>
    <w:rsid w:val="0C81710E"/>
    <w:rsid w:val="0C8A69BB"/>
    <w:rsid w:val="0C8EE37D"/>
    <w:rsid w:val="0C8F8A87"/>
    <w:rsid w:val="0CB7C664"/>
    <w:rsid w:val="0CC58808"/>
    <w:rsid w:val="0CD74956"/>
    <w:rsid w:val="0CDC07FA"/>
    <w:rsid w:val="0CEF7973"/>
    <w:rsid w:val="0D1EE341"/>
    <w:rsid w:val="0D3BBADD"/>
    <w:rsid w:val="0D5C2E1F"/>
    <w:rsid w:val="0D780FB8"/>
    <w:rsid w:val="0D8188EF"/>
    <w:rsid w:val="0D868933"/>
    <w:rsid w:val="0D895C0B"/>
    <w:rsid w:val="0D964820"/>
    <w:rsid w:val="0DD3CAA6"/>
    <w:rsid w:val="0DDD31D6"/>
    <w:rsid w:val="0DE2745F"/>
    <w:rsid w:val="0E0FB071"/>
    <w:rsid w:val="0E19A2E9"/>
    <w:rsid w:val="0E25E023"/>
    <w:rsid w:val="0E3774F3"/>
    <w:rsid w:val="0E492467"/>
    <w:rsid w:val="0E4AB496"/>
    <w:rsid w:val="0E753322"/>
    <w:rsid w:val="0E9100B8"/>
    <w:rsid w:val="0E942C82"/>
    <w:rsid w:val="0E96AD2B"/>
    <w:rsid w:val="0EDA4AB8"/>
    <w:rsid w:val="0EE432B5"/>
    <w:rsid w:val="0EF7343D"/>
    <w:rsid w:val="0F0AE490"/>
    <w:rsid w:val="0F254713"/>
    <w:rsid w:val="0F295F90"/>
    <w:rsid w:val="0F52CD00"/>
    <w:rsid w:val="0F57625F"/>
    <w:rsid w:val="0F777950"/>
    <w:rsid w:val="0F7C9BE3"/>
    <w:rsid w:val="0F8B9791"/>
    <w:rsid w:val="0FB06893"/>
    <w:rsid w:val="0FE1C63A"/>
    <w:rsid w:val="0FE6C685"/>
    <w:rsid w:val="0FE85822"/>
    <w:rsid w:val="0FF23E49"/>
    <w:rsid w:val="1004D65D"/>
    <w:rsid w:val="10161134"/>
    <w:rsid w:val="101D983F"/>
    <w:rsid w:val="1022EEF0"/>
    <w:rsid w:val="1040A2E1"/>
    <w:rsid w:val="10567346"/>
    <w:rsid w:val="1069BEFB"/>
    <w:rsid w:val="10711F7D"/>
    <w:rsid w:val="1098525C"/>
    <w:rsid w:val="10ADDFEA"/>
    <w:rsid w:val="10B04170"/>
    <w:rsid w:val="10C126E2"/>
    <w:rsid w:val="10CE2A19"/>
    <w:rsid w:val="10DDD648"/>
    <w:rsid w:val="10F321BC"/>
    <w:rsid w:val="10F5A501"/>
    <w:rsid w:val="110089F8"/>
    <w:rsid w:val="11123646"/>
    <w:rsid w:val="111FF481"/>
    <w:rsid w:val="114FB14A"/>
    <w:rsid w:val="115B7266"/>
    <w:rsid w:val="115D4799"/>
    <w:rsid w:val="115DAD0A"/>
    <w:rsid w:val="119C6BCA"/>
    <w:rsid w:val="11D128B5"/>
    <w:rsid w:val="11E63A3D"/>
    <w:rsid w:val="11E75F34"/>
    <w:rsid w:val="11FCE479"/>
    <w:rsid w:val="12098590"/>
    <w:rsid w:val="12259AFB"/>
    <w:rsid w:val="122DA842"/>
    <w:rsid w:val="1233DC68"/>
    <w:rsid w:val="123C6B74"/>
    <w:rsid w:val="12427321"/>
    <w:rsid w:val="1263E527"/>
    <w:rsid w:val="1279710B"/>
    <w:rsid w:val="1283D1DD"/>
    <w:rsid w:val="1295F1B5"/>
    <w:rsid w:val="12998733"/>
    <w:rsid w:val="12ABBDA2"/>
    <w:rsid w:val="12BEFEBB"/>
    <w:rsid w:val="12D01FAA"/>
    <w:rsid w:val="12D23BEB"/>
    <w:rsid w:val="12D257E1"/>
    <w:rsid w:val="12D4F361"/>
    <w:rsid w:val="12E108EC"/>
    <w:rsid w:val="12E98E18"/>
    <w:rsid w:val="13090C5F"/>
    <w:rsid w:val="130C8760"/>
    <w:rsid w:val="132481CF"/>
    <w:rsid w:val="1342815C"/>
    <w:rsid w:val="137F7B76"/>
    <w:rsid w:val="1385D75C"/>
    <w:rsid w:val="1389FEDA"/>
    <w:rsid w:val="1396FAD5"/>
    <w:rsid w:val="13A47EDE"/>
    <w:rsid w:val="13B3659B"/>
    <w:rsid w:val="13B6A234"/>
    <w:rsid w:val="13D7A216"/>
    <w:rsid w:val="13DCD892"/>
    <w:rsid w:val="13DE96F1"/>
    <w:rsid w:val="13E415BF"/>
    <w:rsid w:val="13E4B087"/>
    <w:rsid w:val="13F386AC"/>
    <w:rsid w:val="13F58D8E"/>
    <w:rsid w:val="1410180E"/>
    <w:rsid w:val="1419AA63"/>
    <w:rsid w:val="141F3260"/>
    <w:rsid w:val="144E4F0A"/>
    <w:rsid w:val="1465393B"/>
    <w:rsid w:val="146EF828"/>
    <w:rsid w:val="1481BCB7"/>
    <w:rsid w:val="14854780"/>
    <w:rsid w:val="14957BA0"/>
    <w:rsid w:val="14A6B677"/>
    <w:rsid w:val="14B288D2"/>
    <w:rsid w:val="14BAD238"/>
    <w:rsid w:val="14C3DC59"/>
    <w:rsid w:val="14F013E4"/>
    <w:rsid w:val="1502A207"/>
    <w:rsid w:val="150EA7F5"/>
    <w:rsid w:val="153DF863"/>
    <w:rsid w:val="154BC451"/>
    <w:rsid w:val="1550A5E1"/>
    <w:rsid w:val="155DDEA4"/>
    <w:rsid w:val="15737277"/>
    <w:rsid w:val="157EE895"/>
    <w:rsid w:val="158BB096"/>
    <w:rsid w:val="159B6D60"/>
    <w:rsid w:val="15AB5708"/>
    <w:rsid w:val="15AEDD6B"/>
    <w:rsid w:val="15B87C51"/>
    <w:rsid w:val="15BE06CB"/>
    <w:rsid w:val="15C0A06C"/>
    <w:rsid w:val="15C2CFF6"/>
    <w:rsid w:val="15D42B1E"/>
    <w:rsid w:val="15F33CFE"/>
    <w:rsid w:val="15F662A6"/>
    <w:rsid w:val="160C51CA"/>
    <w:rsid w:val="1624451C"/>
    <w:rsid w:val="16353B04"/>
    <w:rsid w:val="1655D6F1"/>
    <w:rsid w:val="1666128E"/>
    <w:rsid w:val="1672BA53"/>
    <w:rsid w:val="167ADE1B"/>
    <w:rsid w:val="1687F046"/>
    <w:rsid w:val="169F5F18"/>
    <w:rsid w:val="16C04A0D"/>
    <w:rsid w:val="16C1FAD2"/>
    <w:rsid w:val="16C2F6AB"/>
    <w:rsid w:val="16C901DE"/>
    <w:rsid w:val="16CEE982"/>
    <w:rsid w:val="16E29D23"/>
    <w:rsid w:val="16E80DA8"/>
    <w:rsid w:val="16EB2980"/>
    <w:rsid w:val="174C60CA"/>
    <w:rsid w:val="174F34A6"/>
    <w:rsid w:val="175ECC82"/>
    <w:rsid w:val="1784DA6E"/>
    <w:rsid w:val="17BAFB97"/>
    <w:rsid w:val="17DC3F78"/>
    <w:rsid w:val="17DE5739"/>
    <w:rsid w:val="1803E82A"/>
    <w:rsid w:val="181A79F8"/>
    <w:rsid w:val="18285441"/>
    <w:rsid w:val="182DE3FB"/>
    <w:rsid w:val="18478F56"/>
    <w:rsid w:val="18497F4F"/>
    <w:rsid w:val="1877DA38"/>
    <w:rsid w:val="1891AAD3"/>
    <w:rsid w:val="18958615"/>
    <w:rsid w:val="18AC9843"/>
    <w:rsid w:val="18D3F9DD"/>
    <w:rsid w:val="18DB49BC"/>
    <w:rsid w:val="18DDDA36"/>
    <w:rsid w:val="18F65B5A"/>
    <w:rsid w:val="19102225"/>
    <w:rsid w:val="1924097A"/>
    <w:rsid w:val="19242CE6"/>
    <w:rsid w:val="19291A58"/>
    <w:rsid w:val="19435704"/>
    <w:rsid w:val="194BA54C"/>
    <w:rsid w:val="194C84C5"/>
    <w:rsid w:val="19587829"/>
    <w:rsid w:val="19B18EB0"/>
    <w:rsid w:val="19B3E706"/>
    <w:rsid w:val="19CB4D22"/>
    <w:rsid w:val="19E59030"/>
    <w:rsid w:val="19E7A68F"/>
    <w:rsid w:val="19FF6D33"/>
    <w:rsid w:val="1A008137"/>
    <w:rsid w:val="1A2F7C32"/>
    <w:rsid w:val="1A43596D"/>
    <w:rsid w:val="1A50617A"/>
    <w:rsid w:val="1A6EC990"/>
    <w:rsid w:val="1A719C55"/>
    <w:rsid w:val="1A787CEE"/>
    <w:rsid w:val="1AA2A42F"/>
    <w:rsid w:val="1AAB664B"/>
    <w:rsid w:val="1AE79B29"/>
    <w:rsid w:val="1AEB94C7"/>
    <w:rsid w:val="1B0DE503"/>
    <w:rsid w:val="1B0ED85B"/>
    <w:rsid w:val="1B1F5EE1"/>
    <w:rsid w:val="1B2867D6"/>
    <w:rsid w:val="1B2A25B3"/>
    <w:rsid w:val="1B2B762C"/>
    <w:rsid w:val="1B2C7B5E"/>
    <w:rsid w:val="1B44AD57"/>
    <w:rsid w:val="1B50A869"/>
    <w:rsid w:val="1B74D2E3"/>
    <w:rsid w:val="1B77890B"/>
    <w:rsid w:val="1B7A5DDA"/>
    <w:rsid w:val="1BAF90C3"/>
    <w:rsid w:val="1BC48501"/>
    <w:rsid w:val="1BCA4CED"/>
    <w:rsid w:val="1BD5D87A"/>
    <w:rsid w:val="1BE65F4C"/>
    <w:rsid w:val="1BEC31DB"/>
    <w:rsid w:val="1BF0C02F"/>
    <w:rsid w:val="1BF59933"/>
    <w:rsid w:val="1BFF87A9"/>
    <w:rsid w:val="1C055A38"/>
    <w:rsid w:val="1C08A71A"/>
    <w:rsid w:val="1C155C0D"/>
    <w:rsid w:val="1C1FF483"/>
    <w:rsid w:val="1C294E2A"/>
    <w:rsid w:val="1C2B5365"/>
    <w:rsid w:val="1C4C1B4B"/>
    <w:rsid w:val="1C5734B0"/>
    <w:rsid w:val="1C77BB47"/>
    <w:rsid w:val="1C7DD147"/>
    <w:rsid w:val="1C83D0FB"/>
    <w:rsid w:val="1CD5A4F5"/>
    <w:rsid w:val="1CD696BA"/>
    <w:rsid w:val="1CDE02AC"/>
    <w:rsid w:val="1CEFCEDF"/>
    <w:rsid w:val="1D01D81C"/>
    <w:rsid w:val="1D08C1C8"/>
    <w:rsid w:val="1D163541"/>
    <w:rsid w:val="1D1A0D37"/>
    <w:rsid w:val="1D29DE6B"/>
    <w:rsid w:val="1D4AF06B"/>
    <w:rsid w:val="1D4F9D40"/>
    <w:rsid w:val="1D58D8FC"/>
    <w:rsid w:val="1D59A3F4"/>
    <w:rsid w:val="1D5A074F"/>
    <w:rsid w:val="1D70DF07"/>
    <w:rsid w:val="1D75C5C6"/>
    <w:rsid w:val="1D7B281B"/>
    <w:rsid w:val="1D7DF2B1"/>
    <w:rsid w:val="1D7E845C"/>
    <w:rsid w:val="1DDBCBCE"/>
    <w:rsid w:val="1DF3C31D"/>
    <w:rsid w:val="1DF4DAEB"/>
    <w:rsid w:val="1E01D362"/>
    <w:rsid w:val="1E0B13A5"/>
    <w:rsid w:val="1E1AF56A"/>
    <w:rsid w:val="1E770A6A"/>
    <w:rsid w:val="1E7F29C6"/>
    <w:rsid w:val="1E83E48B"/>
    <w:rsid w:val="1EB00C74"/>
    <w:rsid w:val="1EDBA245"/>
    <w:rsid w:val="1EEBBDDB"/>
    <w:rsid w:val="1EF695F3"/>
    <w:rsid w:val="1F02DD7A"/>
    <w:rsid w:val="1F10D38F"/>
    <w:rsid w:val="1F155BDF"/>
    <w:rsid w:val="1F2DFC0A"/>
    <w:rsid w:val="1F3020D9"/>
    <w:rsid w:val="1F42E142"/>
    <w:rsid w:val="1F5EF1A0"/>
    <w:rsid w:val="1F6BA109"/>
    <w:rsid w:val="1F7A1F4A"/>
    <w:rsid w:val="1FA25779"/>
    <w:rsid w:val="1FA3353F"/>
    <w:rsid w:val="1FB7DBEA"/>
    <w:rsid w:val="1FC4A171"/>
    <w:rsid w:val="1FDA1010"/>
    <w:rsid w:val="1FDD7E3C"/>
    <w:rsid w:val="1FE097D5"/>
    <w:rsid w:val="1FEACB48"/>
    <w:rsid w:val="2007B5A5"/>
    <w:rsid w:val="2012BBCB"/>
    <w:rsid w:val="201900E7"/>
    <w:rsid w:val="20523756"/>
    <w:rsid w:val="2061C12E"/>
    <w:rsid w:val="20654D2A"/>
    <w:rsid w:val="206C9E57"/>
    <w:rsid w:val="2080B0C9"/>
    <w:rsid w:val="209C7F16"/>
    <w:rsid w:val="209CDAC8"/>
    <w:rsid w:val="20A40C7D"/>
    <w:rsid w:val="20B0E3CD"/>
    <w:rsid w:val="20BC3E67"/>
    <w:rsid w:val="20C19B3C"/>
    <w:rsid w:val="20F8B891"/>
    <w:rsid w:val="20F9BAB9"/>
    <w:rsid w:val="20FA51F3"/>
    <w:rsid w:val="2104D147"/>
    <w:rsid w:val="210558B9"/>
    <w:rsid w:val="210FC3D1"/>
    <w:rsid w:val="212C7BAD"/>
    <w:rsid w:val="2143FEB7"/>
    <w:rsid w:val="21499CC3"/>
    <w:rsid w:val="214B7D87"/>
    <w:rsid w:val="214F242C"/>
    <w:rsid w:val="2155A6C7"/>
    <w:rsid w:val="215E5962"/>
    <w:rsid w:val="21898EB5"/>
    <w:rsid w:val="2194244E"/>
    <w:rsid w:val="21A1F5DB"/>
    <w:rsid w:val="21B3E7B0"/>
    <w:rsid w:val="21DE0E11"/>
    <w:rsid w:val="21E9B95B"/>
    <w:rsid w:val="21FDE957"/>
    <w:rsid w:val="2202B1E3"/>
    <w:rsid w:val="220BA620"/>
    <w:rsid w:val="2223E8B1"/>
    <w:rsid w:val="2228265F"/>
    <w:rsid w:val="22535BB5"/>
    <w:rsid w:val="22833B3F"/>
    <w:rsid w:val="229A2697"/>
    <w:rsid w:val="22A071A2"/>
    <w:rsid w:val="22BB41FD"/>
    <w:rsid w:val="22DC7AD5"/>
    <w:rsid w:val="22E4B4FF"/>
    <w:rsid w:val="22E5687E"/>
    <w:rsid w:val="22E5E973"/>
    <w:rsid w:val="22F5ACFF"/>
    <w:rsid w:val="2302EA7A"/>
    <w:rsid w:val="23445A09"/>
    <w:rsid w:val="23523A75"/>
    <w:rsid w:val="236D0384"/>
    <w:rsid w:val="237D3330"/>
    <w:rsid w:val="2387EAF9"/>
    <w:rsid w:val="238F3F4C"/>
    <w:rsid w:val="23965784"/>
    <w:rsid w:val="23B904A9"/>
    <w:rsid w:val="23BB3D1B"/>
    <w:rsid w:val="23BE0A5A"/>
    <w:rsid w:val="23D8D94C"/>
    <w:rsid w:val="23E71BD0"/>
    <w:rsid w:val="23F84FA5"/>
    <w:rsid w:val="23FF7F8E"/>
    <w:rsid w:val="2407F65C"/>
    <w:rsid w:val="240870B7"/>
    <w:rsid w:val="242064B3"/>
    <w:rsid w:val="24259E04"/>
    <w:rsid w:val="243EBFCC"/>
    <w:rsid w:val="2442C3DF"/>
    <w:rsid w:val="24477E28"/>
    <w:rsid w:val="2454B8FB"/>
    <w:rsid w:val="245B1571"/>
    <w:rsid w:val="24816EFA"/>
    <w:rsid w:val="24928052"/>
    <w:rsid w:val="24A6E5F4"/>
    <w:rsid w:val="24C53B8B"/>
    <w:rsid w:val="24D91E21"/>
    <w:rsid w:val="24EC115A"/>
    <w:rsid w:val="24F3260F"/>
    <w:rsid w:val="24FCBC5C"/>
    <w:rsid w:val="2500DEDC"/>
    <w:rsid w:val="25020806"/>
    <w:rsid w:val="250C4ECD"/>
    <w:rsid w:val="250EAEBF"/>
    <w:rsid w:val="25305136"/>
    <w:rsid w:val="2530815F"/>
    <w:rsid w:val="255F9729"/>
    <w:rsid w:val="25676DDC"/>
    <w:rsid w:val="2578394E"/>
    <w:rsid w:val="257FAEC4"/>
    <w:rsid w:val="2589003C"/>
    <w:rsid w:val="25ACFF02"/>
    <w:rsid w:val="25D97095"/>
    <w:rsid w:val="25F101BA"/>
    <w:rsid w:val="25F21201"/>
    <w:rsid w:val="25F38AA0"/>
    <w:rsid w:val="25F4CDDE"/>
    <w:rsid w:val="26062FC0"/>
    <w:rsid w:val="26430F15"/>
    <w:rsid w:val="2655508F"/>
    <w:rsid w:val="265FC832"/>
    <w:rsid w:val="266606DD"/>
    <w:rsid w:val="2668F33D"/>
    <w:rsid w:val="267CD2C5"/>
    <w:rsid w:val="267FDE35"/>
    <w:rsid w:val="2690EEAE"/>
    <w:rsid w:val="2696E3C8"/>
    <w:rsid w:val="26988DB8"/>
    <w:rsid w:val="269E430F"/>
    <w:rsid w:val="269F597C"/>
    <w:rsid w:val="269FE0DA"/>
    <w:rsid w:val="26BE75D7"/>
    <w:rsid w:val="26DCD609"/>
    <w:rsid w:val="26F08B00"/>
    <w:rsid w:val="26F1F43E"/>
    <w:rsid w:val="26F39B6B"/>
    <w:rsid w:val="26FD49BD"/>
    <w:rsid w:val="2707BFA2"/>
    <w:rsid w:val="27302C68"/>
    <w:rsid w:val="275969AF"/>
    <w:rsid w:val="2763B85D"/>
    <w:rsid w:val="2774E472"/>
    <w:rsid w:val="27CADA5A"/>
    <w:rsid w:val="27E047A0"/>
    <w:rsid w:val="27E608D8"/>
    <w:rsid w:val="27FB6EEE"/>
    <w:rsid w:val="28047436"/>
    <w:rsid w:val="280F196C"/>
    <w:rsid w:val="281254AD"/>
    <w:rsid w:val="28246572"/>
    <w:rsid w:val="282CBF0F"/>
    <w:rsid w:val="2836FF0C"/>
    <w:rsid w:val="2862D6C7"/>
    <w:rsid w:val="28702411"/>
    <w:rsid w:val="287AE7A4"/>
    <w:rsid w:val="28B8ED0F"/>
    <w:rsid w:val="28C8C752"/>
    <w:rsid w:val="28C9EC2A"/>
    <w:rsid w:val="28CD5CBC"/>
    <w:rsid w:val="28F2133F"/>
    <w:rsid w:val="29021E11"/>
    <w:rsid w:val="292BDA9A"/>
    <w:rsid w:val="2934E311"/>
    <w:rsid w:val="293A47F0"/>
    <w:rsid w:val="294C3987"/>
    <w:rsid w:val="2959FF8A"/>
    <w:rsid w:val="2967699C"/>
    <w:rsid w:val="2980EA90"/>
    <w:rsid w:val="29916FCE"/>
    <w:rsid w:val="29A1E6F1"/>
    <w:rsid w:val="29A4A57D"/>
    <w:rsid w:val="29A522D5"/>
    <w:rsid w:val="29E46FFD"/>
    <w:rsid w:val="29FCB547"/>
    <w:rsid w:val="2A06D463"/>
    <w:rsid w:val="2A0FE9C9"/>
    <w:rsid w:val="2A231318"/>
    <w:rsid w:val="2A390592"/>
    <w:rsid w:val="2A3C5A15"/>
    <w:rsid w:val="2A405144"/>
    <w:rsid w:val="2A66C796"/>
    <w:rsid w:val="2A7DBAB9"/>
    <w:rsid w:val="2A84C758"/>
    <w:rsid w:val="2A9F9C1B"/>
    <w:rsid w:val="2AA0EC92"/>
    <w:rsid w:val="2AA36077"/>
    <w:rsid w:val="2AB03C10"/>
    <w:rsid w:val="2ACE645D"/>
    <w:rsid w:val="2AD1D6B8"/>
    <w:rsid w:val="2AD2965B"/>
    <w:rsid w:val="2AF68159"/>
    <w:rsid w:val="2B06D5A2"/>
    <w:rsid w:val="2B0E60DC"/>
    <w:rsid w:val="2B2738DD"/>
    <w:rsid w:val="2B31C87B"/>
    <w:rsid w:val="2B334AE9"/>
    <w:rsid w:val="2B38196A"/>
    <w:rsid w:val="2B3A4B35"/>
    <w:rsid w:val="2B47223F"/>
    <w:rsid w:val="2B55B997"/>
    <w:rsid w:val="2B574B8B"/>
    <w:rsid w:val="2B69E96C"/>
    <w:rsid w:val="2B76E49D"/>
    <w:rsid w:val="2B9C52B6"/>
    <w:rsid w:val="2BB1D0B2"/>
    <w:rsid w:val="2BB30E9E"/>
    <w:rsid w:val="2BCE9208"/>
    <w:rsid w:val="2BD394F8"/>
    <w:rsid w:val="2BE5D7EE"/>
    <w:rsid w:val="2C00C54B"/>
    <w:rsid w:val="2C0D4BDF"/>
    <w:rsid w:val="2C1A0054"/>
    <w:rsid w:val="2C32A6FE"/>
    <w:rsid w:val="2C377581"/>
    <w:rsid w:val="2C3D408D"/>
    <w:rsid w:val="2C4A7A82"/>
    <w:rsid w:val="2C9108E0"/>
    <w:rsid w:val="2C9AE1AC"/>
    <w:rsid w:val="2CA173FE"/>
    <w:rsid w:val="2CBC1E04"/>
    <w:rsid w:val="2CC804CE"/>
    <w:rsid w:val="2CCB1A4F"/>
    <w:rsid w:val="2CDD3978"/>
    <w:rsid w:val="2CF09351"/>
    <w:rsid w:val="2CF84C14"/>
    <w:rsid w:val="2D15A9CA"/>
    <w:rsid w:val="2D26E590"/>
    <w:rsid w:val="2D3757B5"/>
    <w:rsid w:val="2D4BEA76"/>
    <w:rsid w:val="2D57D289"/>
    <w:rsid w:val="2D60008C"/>
    <w:rsid w:val="2D91AC77"/>
    <w:rsid w:val="2D98FF87"/>
    <w:rsid w:val="2DDCF2C6"/>
    <w:rsid w:val="2DE2EA24"/>
    <w:rsid w:val="2DE8D191"/>
    <w:rsid w:val="2DF12779"/>
    <w:rsid w:val="2E163AD7"/>
    <w:rsid w:val="2E45C395"/>
    <w:rsid w:val="2E58C796"/>
    <w:rsid w:val="2E5CC2A3"/>
    <w:rsid w:val="2E7CFA14"/>
    <w:rsid w:val="2EA3A0A0"/>
    <w:rsid w:val="2EC4C88A"/>
    <w:rsid w:val="2EC65C9A"/>
    <w:rsid w:val="2ECF3597"/>
    <w:rsid w:val="2ED06732"/>
    <w:rsid w:val="2ED38C1A"/>
    <w:rsid w:val="2ED993FC"/>
    <w:rsid w:val="2ED9F82F"/>
    <w:rsid w:val="2EF804AD"/>
    <w:rsid w:val="2F00F469"/>
    <w:rsid w:val="2F23DC4C"/>
    <w:rsid w:val="2F37D0DF"/>
    <w:rsid w:val="2F38660D"/>
    <w:rsid w:val="2F50612E"/>
    <w:rsid w:val="2F5413AD"/>
    <w:rsid w:val="2F89E508"/>
    <w:rsid w:val="2F9204C0"/>
    <w:rsid w:val="2F9267B9"/>
    <w:rsid w:val="2F9E26BD"/>
    <w:rsid w:val="2FC9C7EC"/>
    <w:rsid w:val="2FD7EFE5"/>
    <w:rsid w:val="3031F2D2"/>
    <w:rsid w:val="304336CF"/>
    <w:rsid w:val="304FBF14"/>
    <w:rsid w:val="3065879C"/>
    <w:rsid w:val="307EFE29"/>
    <w:rsid w:val="308620C7"/>
    <w:rsid w:val="308A6B21"/>
    <w:rsid w:val="308D66F8"/>
    <w:rsid w:val="3099FE0A"/>
    <w:rsid w:val="30D594F2"/>
    <w:rsid w:val="30D9EE7A"/>
    <w:rsid w:val="30E9CD91"/>
    <w:rsid w:val="30F74D60"/>
    <w:rsid w:val="31082F72"/>
    <w:rsid w:val="3123E6CA"/>
    <w:rsid w:val="314E31F4"/>
    <w:rsid w:val="315DFC69"/>
    <w:rsid w:val="315FD385"/>
    <w:rsid w:val="317A3DC9"/>
    <w:rsid w:val="317F33AF"/>
    <w:rsid w:val="31820316"/>
    <w:rsid w:val="31B89D92"/>
    <w:rsid w:val="31DD51C4"/>
    <w:rsid w:val="31F0DBEC"/>
    <w:rsid w:val="322F6E26"/>
    <w:rsid w:val="3237E5C6"/>
    <w:rsid w:val="32468ADA"/>
    <w:rsid w:val="3258A5FF"/>
    <w:rsid w:val="327DE565"/>
    <w:rsid w:val="328025BA"/>
    <w:rsid w:val="32A635D5"/>
    <w:rsid w:val="32A9877A"/>
    <w:rsid w:val="32AC22EA"/>
    <w:rsid w:val="32AE3BEB"/>
    <w:rsid w:val="32B0A463"/>
    <w:rsid w:val="32B4829D"/>
    <w:rsid w:val="32B4F082"/>
    <w:rsid w:val="32B59ED3"/>
    <w:rsid w:val="32C048E7"/>
    <w:rsid w:val="32D9C78A"/>
    <w:rsid w:val="32E169CF"/>
    <w:rsid w:val="32E1E116"/>
    <w:rsid w:val="32E5BF5B"/>
    <w:rsid w:val="32F00AE8"/>
    <w:rsid w:val="33173E8D"/>
    <w:rsid w:val="331E2161"/>
    <w:rsid w:val="3336DC04"/>
    <w:rsid w:val="33467265"/>
    <w:rsid w:val="33506B37"/>
    <w:rsid w:val="335E36DF"/>
    <w:rsid w:val="33642F2C"/>
    <w:rsid w:val="336D108D"/>
    <w:rsid w:val="33775F3C"/>
    <w:rsid w:val="3378DD0D"/>
    <w:rsid w:val="3386E0B4"/>
    <w:rsid w:val="338DBF30"/>
    <w:rsid w:val="3392A703"/>
    <w:rsid w:val="339C9662"/>
    <w:rsid w:val="33C83A16"/>
    <w:rsid w:val="33FB3636"/>
    <w:rsid w:val="33FD3ADE"/>
    <w:rsid w:val="34030E27"/>
    <w:rsid w:val="343914C9"/>
    <w:rsid w:val="343E053B"/>
    <w:rsid w:val="34451255"/>
    <w:rsid w:val="34577CEF"/>
    <w:rsid w:val="34716FCD"/>
    <w:rsid w:val="34848A7B"/>
    <w:rsid w:val="34854D90"/>
    <w:rsid w:val="348DE659"/>
    <w:rsid w:val="34AE1FE5"/>
    <w:rsid w:val="34BC4D20"/>
    <w:rsid w:val="34CE0AF5"/>
    <w:rsid w:val="34D69823"/>
    <w:rsid w:val="34D9AC80"/>
    <w:rsid w:val="3577834E"/>
    <w:rsid w:val="358E665F"/>
    <w:rsid w:val="35996787"/>
    <w:rsid w:val="35BA1DF8"/>
    <w:rsid w:val="35C96A46"/>
    <w:rsid w:val="35EC6772"/>
    <w:rsid w:val="35EF57F2"/>
    <w:rsid w:val="360350FA"/>
    <w:rsid w:val="3606CD3A"/>
    <w:rsid w:val="360F4FBF"/>
    <w:rsid w:val="3614E8AE"/>
    <w:rsid w:val="362B1105"/>
    <w:rsid w:val="36322E64"/>
    <w:rsid w:val="363DEE13"/>
    <w:rsid w:val="3647D54D"/>
    <w:rsid w:val="3683D281"/>
    <w:rsid w:val="36A15B94"/>
    <w:rsid w:val="36B15F5F"/>
    <w:rsid w:val="36C08B7B"/>
    <w:rsid w:val="36C6FD39"/>
    <w:rsid w:val="36DFC6BE"/>
    <w:rsid w:val="36EC60AF"/>
    <w:rsid w:val="36F858FD"/>
    <w:rsid w:val="3709108C"/>
    <w:rsid w:val="3713C6E0"/>
    <w:rsid w:val="371C7275"/>
    <w:rsid w:val="372336A5"/>
    <w:rsid w:val="3727CB53"/>
    <w:rsid w:val="3732B223"/>
    <w:rsid w:val="373A923B"/>
    <w:rsid w:val="373F3D36"/>
    <w:rsid w:val="374EEE10"/>
    <w:rsid w:val="3769C8D6"/>
    <w:rsid w:val="3787D42C"/>
    <w:rsid w:val="378FE21D"/>
    <w:rsid w:val="379A2C38"/>
    <w:rsid w:val="379E9647"/>
    <w:rsid w:val="37A206EA"/>
    <w:rsid w:val="37A4CD67"/>
    <w:rsid w:val="37B7FC03"/>
    <w:rsid w:val="37CD2C9E"/>
    <w:rsid w:val="37E97F4D"/>
    <w:rsid w:val="380EEF52"/>
    <w:rsid w:val="3846C473"/>
    <w:rsid w:val="3848EA51"/>
    <w:rsid w:val="384AD05F"/>
    <w:rsid w:val="38603BDD"/>
    <w:rsid w:val="386188CD"/>
    <w:rsid w:val="388C7B91"/>
    <w:rsid w:val="3899B6C5"/>
    <w:rsid w:val="38A7723F"/>
    <w:rsid w:val="38D19614"/>
    <w:rsid w:val="38E9DBA8"/>
    <w:rsid w:val="3918209A"/>
    <w:rsid w:val="391B8531"/>
    <w:rsid w:val="3923F837"/>
    <w:rsid w:val="393148F7"/>
    <w:rsid w:val="395965EE"/>
    <w:rsid w:val="395D4F72"/>
    <w:rsid w:val="3966D785"/>
    <w:rsid w:val="398094E9"/>
    <w:rsid w:val="39AD8A80"/>
    <w:rsid w:val="39C091E1"/>
    <w:rsid w:val="39D39E82"/>
    <w:rsid w:val="39EA8029"/>
    <w:rsid w:val="3A13A8DA"/>
    <w:rsid w:val="3A1ED892"/>
    <w:rsid w:val="3A2589F1"/>
    <w:rsid w:val="3A3EEC74"/>
    <w:rsid w:val="3A556D53"/>
    <w:rsid w:val="3A60E663"/>
    <w:rsid w:val="3A66A2D0"/>
    <w:rsid w:val="3A76E3E7"/>
    <w:rsid w:val="3A7EE57C"/>
    <w:rsid w:val="3A8F3AA7"/>
    <w:rsid w:val="3A8FA01F"/>
    <w:rsid w:val="3A9300B2"/>
    <w:rsid w:val="3A9F23DC"/>
    <w:rsid w:val="3AAA9F6C"/>
    <w:rsid w:val="3AB37E1C"/>
    <w:rsid w:val="3AB5CCA9"/>
    <w:rsid w:val="3AD7C041"/>
    <w:rsid w:val="3AE08DF7"/>
    <w:rsid w:val="3AE307DA"/>
    <w:rsid w:val="3AE65436"/>
    <w:rsid w:val="3AF753AB"/>
    <w:rsid w:val="3AFF4405"/>
    <w:rsid w:val="3B147E51"/>
    <w:rsid w:val="3B15420D"/>
    <w:rsid w:val="3B20C600"/>
    <w:rsid w:val="3B35981E"/>
    <w:rsid w:val="3B57A917"/>
    <w:rsid w:val="3B6356DB"/>
    <w:rsid w:val="3B77E5B3"/>
    <w:rsid w:val="3BA1779B"/>
    <w:rsid w:val="3BAAE758"/>
    <w:rsid w:val="3BB337E1"/>
    <w:rsid w:val="3C05909E"/>
    <w:rsid w:val="3C140463"/>
    <w:rsid w:val="3C17515D"/>
    <w:rsid w:val="3C1A173D"/>
    <w:rsid w:val="3C38734E"/>
    <w:rsid w:val="3C40E97D"/>
    <w:rsid w:val="3C436FC1"/>
    <w:rsid w:val="3C442021"/>
    <w:rsid w:val="3C4BA29D"/>
    <w:rsid w:val="3C67938B"/>
    <w:rsid w:val="3C725DF7"/>
    <w:rsid w:val="3CC051B1"/>
    <w:rsid w:val="3CD55596"/>
    <w:rsid w:val="3CE35EA0"/>
    <w:rsid w:val="3CE898E5"/>
    <w:rsid w:val="3CFD2EE5"/>
    <w:rsid w:val="3D0F5798"/>
    <w:rsid w:val="3D1FB8CA"/>
    <w:rsid w:val="3D2220EB"/>
    <w:rsid w:val="3D2E318F"/>
    <w:rsid w:val="3D4DEC13"/>
    <w:rsid w:val="3D5043FC"/>
    <w:rsid w:val="3D685656"/>
    <w:rsid w:val="3D6C9155"/>
    <w:rsid w:val="3D7025C9"/>
    <w:rsid w:val="3D812BA1"/>
    <w:rsid w:val="3D824B4D"/>
    <w:rsid w:val="3D9FDEE0"/>
    <w:rsid w:val="3DB417FA"/>
    <w:rsid w:val="3DC8FEB3"/>
    <w:rsid w:val="3DCD7707"/>
    <w:rsid w:val="3DD98879"/>
    <w:rsid w:val="3DDCB9DE"/>
    <w:rsid w:val="3DE2013C"/>
    <w:rsid w:val="3DE21C33"/>
    <w:rsid w:val="3DF1FA61"/>
    <w:rsid w:val="3DF477A2"/>
    <w:rsid w:val="3DFB4490"/>
    <w:rsid w:val="3E001D5C"/>
    <w:rsid w:val="3E0389C1"/>
    <w:rsid w:val="3E101EC3"/>
    <w:rsid w:val="3E20E90C"/>
    <w:rsid w:val="3E51F026"/>
    <w:rsid w:val="3E521EED"/>
    <w:rsid w:val="3E5FA71C"/>
    <w:rsid w:val="3E713797"/>
    <w:rsid w:val="3E8FB4A3"/>
    <w:rsid w:val="3E9305A4"/>
    <w:rsid w:val="3EA29305"/>
    <w:rsid w:val="3EA6D66D"/>
    <w:rsid w:val="3EBA0E86"/>
    <w:rsid w:val="3EC5AD29"/>
    <w:rsid w:val="3EC5B49C"/>
    <w:rsid w:val="3ED9A6B8"/>
    <w:rsid w:val="3EE20433"/>
    <w:rsid w:val="3EFCDDC3"/>
    <w:rsid w:val="3F2FD122"/>
    <w:rsid w:val="3F5589DA"/>
    <w:rsid w:val="3F5F61E2"/>
    <w:rsid w:val="3F9F344D"/>
    <w:rsid w:val="3FA2CA10"/>
    <w:rsid w:val="3FA85EA4"/>
    <w:rsid w:val="3FAE3B04"/>
    <w:rsid w:val="3FB28A51"/>
    <w:rsid w:val="3FBA9B9B"/>
    <w:rsid w:val="3FC22A63"/>
    <w:rsid w:val="3FC55493"/>
    <w:rsid w:val="3FEFF7F6"/>
    <w:rsid w:val="400297F0"/>
    <w:rsid w:val="40033362"/>
    <w:rsid w:val="402F4AFE"/>
    <w:rsid w:val="4035A35D"/>
    <w:rsid w:val="403A6AB0"/>
    <w:rsid w:val="4047FC06"/>
    <w:rsid w:val="4054E0E0"/>
    <w:rsid w:val="40584EAA"/>
    <w:rsid w:val="40782691"/>
    <w:rsid w:val="407F4786"/>
    <w:rsid w:val="4098AE24"/>
    <w:rsid w:val="409A51AD"/>
    <w:rsid w:val="40AF7FB9"/>
    <w:rsid w:val="40B83928"/>
    <w:rsid w:val="40BE616E"/>
    <w:rsid w:val="41097D2C"/>
    <w:rsid w:val="41145AA0"/>
    <w:rsid w:val="41269716"/>
    <w:rsid w:val="414AD390"/>
    <w:rsid w:val="41656D35"/>
    <w:rsid w:val="416E1339"/>
    <w:rsid w:val="41756F89"/>
    <w:rsid w:val="417D7982"/>
    <w:rsid w:val="41884237"/>
    <w:rsid w:val="4191D4DC"/>
    <w:rsid w:val="42195807"/>
    <w:rsid w:val="421D8161"/>
    <w:rsid w:val="427B06D8"/>
    <w:rsid w:val="42842486"/>
    <w:rsid w:val="428732B8"/>
    <w:rsid w:val="42A0216B"/>
    <w:rsid w:val="42C26777"/>
    <w:rsid w:val="430EB8E3"/>
    <w:rsid w:val="43270926"/>
    <w:rsid w:val="434785F1"/>
    <w:rsid w:val="4356ACB1"/>
    <w:rsid w:val="4368CF64"/>
    <w:rsid w:val="43A13B85"/>
    <w:rsid w:val="43A53C7A"/>
    <w:rsid w:val="43AB459E"/>
    <w:rsid w:val="43AD0F5F"/>
    <w:rsid w:val="43BF7F58"/>
    <w:rsid w:val="43F2533E"/>
    <w:rsid w:val="43FF9F4D"/>
    <w:rsid w:val="4400CD41"/>
    <w:rsid w:val="4403F29A"/>
    <w:rsid w:val="440E6A99"/>
    <w:rsid w:val="4431181D"/>
    <w:rsid w:val="4437673B"/>
    <w:rsid w:val="44596688"/>
    <w:rsid w:val="446150D6"/>
    <w:rsid w:val="446FF74B"/>
    <w:rsid w:val="44918D22"/>
    <w:rsid w:val="44A673EA"/>
    <w:rsid w:val="44D1F957"/>
    <w:rsid w:val="44D7B960"/>
    <w:rsid w:val="44D7DE70"/>
    <w:rsid w:val="44F9394F"/>
    <w:rsid w:val="4509FDAF"/>
    <w:rsid w:val="450C37CA"/>
    <w:rsid w:val="45129382"/>
    <w:rsid w:val="4516B3A1"/>
    <w:rsid w:val="4552516D"/>
    <w:rsid w:val="456FE575"/>
    <w:rsid w:val="45798CBB"/>
    <w:rsid w:val="457AB539"/>
    <w:rsid w:val="459621AE"/>
    <w:rsid w:val="45AF54DC"/>
    <w:rsid w:val="45B24FBE"/>
    <w:rsid w:val="45B7CC61"/>
    <w:rsid w:val="45C51BF8"/>
    <w:rsid w:val="45C6E204"/>
    <w:rsid w:val="461D8B7A"/>
    <w:rsid w:val="46357E23"/>
    <w:rsid w:val="464134CF"/>
    <w:rsid w:val="464A48DB"/>
    <w:rsid w:val="4660AB78"/>
    <w:rsid w:val="466542B9"/>
    <w:rsid w:val="466CF0B8"/>
    <w:rsid w:val="467EC8EA"/>
    <w:rsid w:val="46847723"/>
    <w:rsid w:val="468EEE31"/>
    <w:rsid w:val="46953B86"/>
    <w:rsid w:val="469F44D4"/>
    <w:rsid w:val="46AA032D"/>
    <w:rsid w:val="46DFFD3C"/>
    <w:rsid w:val="472831BB"/>
    <w:rsid w:val="47305E8F"/>
    <w:rsid w:val="473A12FF"/>
    <w:rsid w:val="47460B5B"/>
    <w:rsid w:val="475E4C13"/>
    <w:rsid w:val="477FE44D"/>
    <w:rsid w:val="4789BE6E"/>
    <w:rsid w:val="4790E080"/>
    <w:rsid w:val="47996DD9"/>
    <w:rsid w:val="47B50303"/>
    <w:rsid w:val="47B8B61D"/>
    <w:rsid w:val="47C49EE7"/>
    <w:rsid w:val="47DD0530"/>
    <w:rsid w:val="47DE5B5E"/>
    <w:rsid w:val="47F0B61E"/>
    <w:rsid w:val="47FB4C46"/>
    <w:rsid w:val="4801131A"/>
    <w:rsid w:val="4805AE06"/>
    <w:rsid w:val="480FCFD0"/>
    <w:rsid w:val="4816F937"/>
    <w:rsid w:val="48371938"/>
    <w:rsid w:val="4838F96D"/>
    <w:rsid w:val="4842F8D2"/>
    <w:rsid w:val="486CED93"/>
    <w:rsid w:val="4880933D"/>
    <w:rsid w:val="48839FE0"/>
    <w:rsid w:val="488DFC43"/>
    <w:rsid w:val="48B23D71"/>
    <w:rsid w:val="48CF6192"/>
    <w:rsid w:val="48DFB74F"/>
    <w:rsid w:val="48EB1675"/>
    <w:rsid w:val="48EB2367"/>
    <w:rsid w:val="49044552"/>
    <w:rsid w:val="490B9FE9"/>
    <w:rsid w:val="49154EAB"/>
    <w:rsid w:val="4943AE1B"/>
    <w:rsid w:val="495014ED"/>
    <w:rsid w:val="4952FB80"/>
    <w:rsid w:val="49589685"/>
    <w:rsid w:val="49677BEB"/>
    <w:rsid w:val="49679ABA"/>
    <w:rsid w:val="496E6D0A"/>
    <w:rsid w:val="4973EF87"/>
    <w:rsid w:val="4989B754"/>
    <w:rsid w:val="49A550F3"/>
    <w:rsid w:val="49B21804"/>
    <w:rsid w:val="49BDC9A7"/>
    <w:rsid w:val="49E509FC"/>
    <w:rsid w:val="4A211D66"/>
    <w:rsid w:val="4A31EC00"/>
    <w:rsid w:val="4A3EE6C2"/>
    <w:rsid w:val="4A5BC65F"/>
    <w:rsid w:val="4A76C4B4"/>
    <w:rsid w:val="4A9E7C0A"/>
    <w:rsid w:val="4AAFDECC"/>
    <w:rsid w:val="4AB0714A"/>
    <w:rsid w:val="4AB6A0D4"/>
    <w:rsid w:val="4AB85F1C"/>
    <w:rsid w:val="4ABAB9B9"/>
    <w:rsid w:val="4ACBBF82"/>
    <w:rsid w:val="4AD1DA12"/>
    <w:rsid w:val="4AD4835A"/>
    <w:rsid w:val="4AD566E2"/>
    <w:rsid w:val="4AE509BA"/>
    <w:rsid w:val="4AF7B8FC"/>
    <w:rsid w:val="4AFAA70C"/>
    <w:rsid w:val="4AFE13C2"/>
    <w:rsid w:val="4B0C99DB"/>
    <w:rsid w:val="4B1FD7B5"/>
    <w:rsid w:val="4B21F71A"/>
    <w:rsid w:val="4B3964A4"/>
    <w:rsid w:val="4B4A1681"/>
    <w:rsid w:val="4B4BA608"/>
    <w:rsid w:val="4B519502"/>
    <w:rsid w:val="4B6BA9EC"/>
    <w:rsid w:val="4B6CBB77"/>
    <w:rsid w:val="4B7E8B7D"/>
    <w:rsid w:val="4B86547D"/>
    <w:rsid w:val="4B8B3DB5"/>
    <w:rsid w:val="4BA0C60B"/>
    <w:rsid w:val="4BCE0AB0"/>
    <w:rsid w:val="4BE09899"/>
    <w:rsid w:val="4BF51101"/>
    <w:rsid w:val="4BF8BAD5"/>
    <w:rsid w:val="4BFA2DD0"/>
    <w:rsid w:val="4BFE841C"/>
    <w:rsid w:val="4C10F089"/>
    <w:rsid w:val="4C1971E6"/>
    <w:rsid w:val="4C6D5702"/>
    <w:rsid w:val="4CA82FB9"/>
    <w:rsid w:val="4CA856F7"/>
    <w:rsid w:val="4CAD8697"/>
    <w:rsid w:val="4CBBC968"/>
    <w:rsid w:val="4CC53DFA"/>
    <w:rsid w:val="4CCAE961"/>
    <w:rsid w:val="4CD4843D"/>
    <w:rsid w:val="4CD49C3E"/>
    <w:rsid w:val="4CD5A717"/>
    <w:rsid w:val="4CF519AE"/>
    <w:rsid w:val="4CFDB3DC"/>
    <w:rsid w:val="4D0A0218"/>
    <w:rsid w:val="4D15E2C9"/>
    <w:rsid w:val="4D1E580F"/>
    <w:rsid w:val="4D227C72"/>
    <w:rsid w:val="4D260A0C"/>
    <w:rsid w:val="4D4A6053"/>
    <w:rsid w:val="4D590192"/>
    <w:rsid w:val="4D5FEC58"/>
    <w:rsid w:val="4D9ADC6B"/>
    <w:rsid w:val="4DB4E44C"/>
    <w:rsid w:val="4DB771D7"/>
    <w:rsid w:val="4DB818A4"/>
    <w:rsid w:val="4DC29ABB"/>
    <w:rsid w:val="4DD4CD07"/>
    <w:rsid w:val="4DDF26A6"/>
    <w:rsid w:val="4DE30397"/>
    <w:rsid w:val="4E0BE473"/>
    <w:rsid w:val="4E16B174"/>
    <w:rsid w:val="4E1F69FB"/>
    <w:rsid w:val="4E203574"/>
    <w:rsid w:val="4E2995EE"/>
    <w:rsid w:val="4E342DD3"/>
    <w:rsid w:val="4E3AB7E6"/>
    <w:rsid w:val="4E3FAF9C"/>
    <w:rsid w:val="4E401671"/>
    <w:rsid w:val="4E481092"/>
    <w:rsid w:val="4E51C9A1"/>
    <w:rsid w:val="4E6C5046"/>
    <w:rsid w:val="4E741FB7"/>
    <w:rsid w:val="4E97FE40"/>
    <w:rsid w:val="4EA04D6B"/>
    <w:rsid w:val="4EA89246"/>
    <w:rsid w:val="4EC66F17"/>
    <w:rsid w:val="4EE24CCF"/>
    <w:rsid w:val="4EE3EE2C"/>
    <w:rsid w:val="4EE84E8B"/>
    <w:rsid w:val="4EFD3DC7"/>
    <w:rsid w:val="4F05168D"/>
    <w:rsid w:val="4F0CC58A"/>
    <w:rsid w:val="4F1464FE"/>
    <w:rsid w:val="4F2A8E02"/>
    <w:rsid w:val="4F2FD587"/>
    <w:rsid w:val="4F3F87E1"/>
    <w:rsid w:val="4F77198F"/>
    <w:rsid w:val="4FA74412"/>
    <w:rsid w:val="4FB59416"/>
    <w:rsid w:val="4FEB918E"/>
    <w:rsid w:val="50017142"/>
    <w:rsid w:val="50023C2B"/>
    <w:rsid w:val="5020986E"/>
    <w:rsid w:val="5028BB08"/>
    <w:rsid w:val="502B3D14"/>
    <w:rsid w:val="502E1DD8"/>
    <w:rsid w:val="5037FC94"/>
    <w:rsid w:val="503B957A"/>
    <w:rsid w:val="5041A2DA"/>
    <w:rsid w:val="5042F388"/>
    <w:rsid w:val="504C2A98"/>
    <w:rsid w:val="506658DB"/>
    <w:rsid w:val="5081C000"/>
    <w:rsid w:val="5091AA61"/>
    <w:rsid w:val="5094362F"/>
    <w:rsid w:val="50AA1793"/>
    <w:rsid w:val="50AF39B3"/>
    <w:rsid w:val="50CE663C"/>
    <w:rsid w:val="50D47EE4"/>
    <w:rsid w:val="50DF637B"/>
    <w:rsid w:val="50EA5359"/>
    <w:rsid w:val="50EAE710"/>
    <w:rsid w:val="50ED1BA4"/>
    <w:rsid w:val="50EF4B81"/>
    <w:rsid w:val="51017BFC"/>
    <w:rsid w:val="5102547D"/>
    <w:rsid w:val="511B9400"/>
    <w:rsid w:val="516F1068"/>
    <w:rsid w:val="51778D39"/>
    <w:rsid w:val="5182ACDF"/>
    <w:rsid w:val="519287FF"/>
    <w:rsid w:val="51A8091F"/>
    <w:rsid w:val="51A937EF"/>
    <w:rsid w:val="51BE93FA"/>
    <w:rsid w:val="51D6D663"/>
    <w:rsid w:val="51E6FCE6"/>
    <w:rsid w:val="52012E6E"/>
    <w:rsid w:val="5205C3E1"/>
    <w:rsid w:val="520CE35F"/>
    <w:rsid w:val="5224724D"/>
    <w:rsid w:val="522C7BA8"/>
    <w:rsid w:val="523A7D79"/>
    <w:rsid w:val="5240B6D7"/>
    <w:rsid w:val="5251AB54"/>
    <w:rsid w:val="52538A9D"/>
    <w:rsid w:val="52811FF3"/>
    <w:rsid w:val="529ECAFF"/>
    <w:rsid w:val="52D6C943"/>
    <w:rsid w:val="52D8596B"/>
    <w:rsid w:val="52E64BA7"/>
    <w:rsid w:val="52E6984B"/>
    <w:rsid w:val="52F800CD"/>
    <w:rsid w:val="532130F9"/>
    <w:rsid w:val="5323A69B"/>
    <w:rsid w:val="532475FD"/>
    <w:rsid w:val="5331B648"/>
    <w:rsid w:val="53817C0D"/>
    <w:rsid w:val="5386A885"/>
    <w:rsid w:val="539A00D3"/>
    <w:rsid w:val="539CA56B"/>
    <w:rsid w:val="53A64D05"/>
    <w:rsid w:val="53AF88C2"/>
    <w:rsid w:val="53B5CE6E"/>
    <w:rsid w:val="53CB3C7D"/>
    <w:rsid w:val="53D8CE46"/>
    <w:rsid w:val="53E1920B"/>
    <w:rsid w:val="540D4F9D"/>
    <w:rsid w:val="54257511"/>
    <w:rsid w:val="5441D42C"/>
    <w:rsid w:val="5446AD32"/>
    <w:rsid w:val="5456480F"/>
    <w:rsid w:val="545E6606"/>
    <w:rsid w:val="545F51C1"/>
    <w:rsid w:val="5462CDDA"/>
    <w:rsid w:val="548578B2"/>
    <w:rsid w:val="548D0EBD"/>
    <w:rsid w:val="548D8AB1"/>
    <w:rsid w:val="549DD70C"/>
    <w:rsid w:val="54C2BB71"/>
    <w:rsid w:val="54CC69FB"/>
    <w:rsid w:val="54F0D267"/>
    <w:rsid w:val="54F78F82"/>
    <w:rsid w:val="55187894"/>
    <w:rsid w:val="55505AF9"/>
    <w:rsid w:val="55686154"/>
    <w:rsid w:val="556B1141"/>
    <w:rsid w:val="55745F86"/>
    <w:rsid w:val="558E66EB"/>
    <w:rsid w:val="559A488C"/>
    <w:rsid w:val="55A5349D"/>
    <w:rsid w:val="55A6E801"/>
    <w:rsid w:val="55ADFA4A"/>
    <w:rsid w:val="55B1C6E7"/>
    <w:rsid w:val="55EF84B6"/>
    <w:rsid w:val="56135EC4"/>
    <w:rsid w:val="5626A1AD"/>
    <w:rsid w:val="564642FE"/>
    <w:rsid w:val="564AD887"/>
    <w:rsid w:val="564D92AF"/>
    <w:rsid w:val="56520149"/>
    <w:rsid w:val="5660B19B"/>
    <w:rsid w:val="566D4721"/>
    <w:rsid w:val="566EE063"/>
    <w:rsid w:val="5672D02E"/>
    <w:rsid w:val="5693D388"/>
    <w:rsid w:val="56992955"/>
    <w:rsid w:val="569A1077"/>
    <w:rsid w:val="569D17B8"/>
    <w:rsid w:val="56A8C502"/>
    <w:rsid w:val="56F3891F"/>
    <w:rsid w:val="5714A489"/>
    <w:rsid w:val="571E3B83"/>
    <w:rsid w:val="573618ED"/>
    <w:rsid w:val="5739C779"/>
    <w:rsid w:val="57523918"/>
    <w:rsid w:val="57898FFC"/>
    <w:rsid w:val="578BEB3B"/>
    <w:rsid w:val="57A24CAE"/>
    <w:rsid w:val="57B07BF1"/>
    <w:rsid w:val="57BFA383"/>
    <w:rsid w:val="57E8A126"/>
    <w:rsid w:val="57EBE60B"/>
    <w:rsid w:val="57F328FA"/>
    <w:rsid w:val="57F99444"/>
    <w:rsid w:val="57FFC6EA"/>
    <w:rsid w:val="580C5157"/>
    <w:rsid w:val="583826AF"/>
    <w:rsid w:val="585521B9"/>
    <w:rsid w:val="585838B2"/>
    <w:rsid w:val="58662069"/>
    <w:rsid w:val="587CC450"/>
    <w:rsid w:val="5892E536"/>
    <w:rsid w:val="589D972E"/>
    <w:rsid w:val="58F5499E"/>
    <w:rsid w:val="5902ED80"/>
    <w:rsid w:val="590C2BA1"/>
    <w:rsid w:val="591A0E70"/>
    <w:rsid w:val="591B6A07"/>
    <w:rsid w:val="59205DAD"/>
    <w:rsid w:val="5928AE12"/>
    <w:rsid w:val="5929B7CD"/>
    <w:rsid w:val="59395ACA"/>
    <w:rsid w:val="5941DAEC"/>
    <w:rsid w:val="597699DA"/>
    <w:rsid w:val="59857CE3"/>
    <w:rsid w:val="5987EF70"/>
    <w:rsid w:val="59AF596F"/>
    <w:rsid w:val="59B1059C"/>
    <w:rsid w:val="59B194EB"/>
    <w:rsid w:val="59C1DCF8"/>
    <w:rsid w:val="59D9CCA8"/>
    <w:rsid w:val="59DE7CE5"/>
    <w:rsid w:val="59F952A1"/>
    <w:rsid w:val="5A1173CF"/>
    <w:rsid w:val="5A1584F1"/>
    <w:rsid w:val="5A1FCBC3"/>
    <w:rsid w:val="5A2496E8"/>
    <w:rsid w:val="5A42CB3A"/>
    <w:rsid w:val="5A53D941"/>
    <w:rsid w:val="5A5AF77F"/>
    <w:rsid w:val="5A7A27BB"/>
    <w:rsid w:val="5A89E132"/>
    <w:rsid w:val="5A95A0DA"/>
    <w:rsid w:val="5AB5CA92"/>
    <w:rsid w:val="5ABDBD2C"/>
    <w:rsid w:val="5AC3CD59"/>
    <w:rsid w:val="5AC5DE63"/>
    <w:rsid w:val="5AC65D0F"/>
    <w:rsid w:val="5B0C0D34"/>
    <w:rsid w:val="5B1306CA"/>
    <w:rsid w:val="5B13F2D2"/>
    <w:rsid w:val="5B214D44"/>
    <w:rsid w:val="5B236176"/>
    <w:rsid w:val="5B30AC0D"/>
    <w:rsid w:val="5B5AC9E4"/>
    <w:rsid w:val="5B5E88F8"/>
    <w:rsid w:val="5B699E29"/>
    <w:rsid w:val="5B6DBBE4"/>
    <w:rsid w:val="5B904ACE"/>
    <w:rsid w:val="5BABA61C"/>
    <w:rsid w:val="5BBD5772"/>
    <w:rsid w:val="5BC0CFD1"/>
    <w:rsid w:val="5BE8FE42"/>
    <w:rsid w:val="5C084BC5"/>
    <w:rsid w:val="5C2C3119"/>
    <w:rsid w:val="5C3C0B2C"/>
    <w:rsid w:val="5C593933"/>
    <w:rsid w:val="5C6040C5"/>
    <w:rsid w:val="5C61588F"/>
    <w:rsid w:val="5C691B3F"/>
    <w:rsid w:val="5C6B3FC9"/>
    <w:rsid w:val="5C7B5CB7"/>
    <w:rsid w:val="5C8BBBC3"/>
    <w:rsid w:val="5CA5E1AB"/>
    <w:rsid w:val="5CAFAF94"/>
    <w:rsid w:val="5CEDD4C3"/>
    <w:rsid w:val="5D30D363"/>
    <w:rsid w:val="5D3BDE45"/>
    <w:rsid w:val="5D489D99"/>
    <w:rsid w:val="5D60432B"/>
    <w:rsid w:val="5D7280B0"/>
    <w:rsid w:val="5D759E2B"/>
    <w:rsid w:val="5D77DCAA"/>
    <w:rsid w:val="5D7FA91B"/>
    <w:rsid w:val="5DA20277"/>
    <w:rsid w:val="5DA40294"/>
    <w:rsid w:val="5DC4DBBE"/>
    <w:rsid w:val="5DC9269C"/>
    <w:rsid w:val="5DD71CF9"/>
    <w:rsid w:val="5DD71F01"/>
    <w:rsid w:val="5DF95852"/>
    <w:rsid w:val="5E03B8A9"/>
    <w:rsid w:val="5E0E4502"/>
    <w:rsid w:val="5E1E35F2"/>
    <w:rsid w:val="5E43ADF6"/>
    <w:rsid w:val="5E602E72"/>
    <w:rsid w:val="5E6BAE32"/>
    <w:rsid w:val="5E6F12C9"/>
    <w:rsid w:val="5E7153B9"/>
    <w:rsid w:val="5E806A7A"/>
    <w:rsid w:val="5E8BA8CF"/>
    <w:rsid w:val="5E9D3F8D"/>
    <w:rsid w:val="5EAF5B89"/>
    <w:rsid w:val="5EAFDFF0"/>
    <w:rsid w:val="5EB3D6E7"/>
    <w:rsid w:val="5EC660BB"/>
    <w:rsid w:val="5EDAF3B2"/>
    <w:rsid w:val="5EF730FB"/>
    <w:rsid w:val="5F063807"/>
    <w:rsid w:val="5F0F537B"/>
    <w:rsid w:val="5F32142B"/>
    <w:rsid w:val="5F4D11F6"/>
    <w:rsid w:val="5F50F4B2"/>
    <w:rsid w:val="5F54362E"/>
    <w:rsid w:val="5F5D886C"/>
    <w:rsid w:val="5F7D3758"/>
    <w:rsid w:val="5F8D7FB3"/>
    <w:rsid w:val="5F98F951"/>
    <w:rsid w:val="5FAB5E4D"/>
    <w:rsid w:val="5FBA2E84"/>
    <w:rsid w:val="5FD7A0EE"/>
    <w:rsid w:val="602211EE"/>
    <w:rsid w:val="6038E763"/>
    <w:rsid w:val="6040985F"/>
    <w:rsid w:val="6049F064"/>
    <w:rsid w:val="604BA7CC"/>
    <w:rsid w:val="6065536E"/>
    <w:rsid w:val="606B55F9"/>
    <w:rsid w:val="60725CD0"/>
    <w:rsid w:val="60763CC8"/>
    <w:rsid w:val="607ADC68"/>
    <w:rsid w:val="6091A8DF"/>
    <w:rsid w:val="60C611CF"/>
    <w:rsid w:val="60D16AA8"/>
    <w:rsid w:val="60E157CC"/>
    <w:rsid w:val="60F126A9"/>
    <w:rsid w:val="61140452"/>
    <w:rsid w:val="6118B548"/>
    <w:rsid w:val="615F2CE6"/>
    <w:rsid w:val="61605E02"/>
    <w:rsid w:val="616502CB"/>
    <w:rsid w:val="616CADCA"/>
    <w:rsid w:val="616CF767"/>
    <w:rsid w:val="617C1D31"/>
    <w:rsid w:val="61921970"/>
    <w:rsid w:val="61A1F8C6"/>
    <w:rsid w:val="61AE1A61"/>
    <w:rsid w:val="61D149BC"/>
    <w:rsid w:val="61DCF6D7"/>
    <w:rsid w:val="6203187D"/>
    <w:rsid w:val="620D316C"/>
    <w:rsid w:val="62414E28"/>
    <w:rsid w:val="625773CB"/>
    <w:rsid w:val="6257B8E0"/>
    <w:rsid w:val="625BDC8E"/>
    <w:rsid w:val="625CF19F"/>
    <w:rsid w:val="625DC1BD"/>
    <w:rsid w:val="62653539"/>
    <w:rsid w:val="6269DB4C"/>
    <w:rsid w:val="627BC3AD"/>
    <w:rsid w:val="6284ADFC"/>
    <w:rsid w:val="62896D7D"/>
    <w:rsid w:val="62A6DD11"/>
    <w:rsid w:val="62B76A9E"/>
    <w:rsid w:val="63248C09"/>
    <w:rsid w:val="632FE40C"/>
    <w:rsid w:val="63658920"/>
    <w:rsid w:val="6378DEBD"/>
    <w:rsid w:val="63B46D90"/>
    <w:rsid w:val="63CC95E2"/>
    <w:rsid w:val="63D0E01C"/>
    <w:rsid w:val="63D252E8"/>
    <w:rsid w:val="63D26F97"/>
    <w:rsid w:val="63D27A51"/>
    <w:rsid w:val="63DAF501"/>
    <w:rsid w:val="63DDB739"/>
    <w:rsid w:val="63EABCDE"/>
    <w:rsid w:val="63ED8113"/>
    <w:rsid w:val="6402CB88"/>
    <w:rsid w:val="641F5489"/>
    <w:rsid w:val="6421D947"/>
    <w:rsid w:val="64299E94"/>
    <w:rsid w:val="64644520"/>
    <w:rsid w:val="64BBE852"/>
    <w:rsid w:val="64C3D575"/>
    <w:rsid w:val="64C47F13"/>
    <w:rsid w:val="64CD1E9F"/>
    <w:rsid w:val="64D6BBF9"/>
    <w:rsid w:val="64EBA3CA"/>
    <w:rsid w:val="64EE6E76"/>
    <w:rsid w:val="64FA2076"/>
    <w:rsid w:val="65013C05"/>
    <w:rsid w:val="650C5886"/>
    <w:rsid w:val="65175882"/>
    <w:rsid w:val="651D2AC4"/>
    <w:rsid w:val="6523186B"/>
    <w:rsid w:val="65394FE5"/>
    <w:rsid w:val="653C51DB"/>
    <w:rsid w:val="655E3FD7"/>
    <w:rsid w:val="6569B52B"/>
    <w:rsid w:val="658666F4"/>
    <w:rsid w:val="659D972B"/>
    <w:rsid w:val="65A208BB"/>
    <w:rsid w:val="65BCFE8C"/>
    <w:rsid w:val="65DC1FFA"/>
    <w:rsid w:val="65FFDC17"/>
    <w:rsid w:val="66046E30"/>
    <w:rsid w:val="660BE783"/>
    <w:rsid w:val="6620ACCC"/>
    <w:rsid w:val="6628D315"/>
    <w:rsid w:val="663606D3"/>
    <w:rsid w:val="664505A4"/>
    <w:rsid w:val="6647EA7B"/>
    <w:rsid w:val="66534E0B"/>
    <w:rsid w:val="665BDF5E"/>
    <w:rsid w:val="66631FEF"/>
    <w:rsid w:val="667A8D88"/>
    <w:rsid w:val="668AAA15"/>
    <w:rsid w:val="66B36B53"/>
    <w:rsid w:val="66B3E520"/>
    <w:rsid w:val="66CDFF3D"/>
    <w:rsid w:val="66D31043"/>
    <w:rsid w:val="66E7FFB7"/>
    <w:rsid w:val="66F41042"/>
    <w:rsid w:val="673D4889"/>
    <w:rsid w:val="6759929A"/>
    <w:rsid w:val="67607A2F"/>
    <w:rsid w:val="677BB39D"/>
    <w:rsid w:val="6786FB24"/>
    <w:rsid w:val="67A1A2BE"/>
    <w:rsid w:val="67A40B36"/>
    <w:rsid w:val="67A8C5FB"/>
    <w:rsid w:val="67AFB757"/>
    <w:rsid w:val="67B21C75"/>
    <w:rsid w:val="67BAABCD"/>
    <w:rsid w:val="67C2BF9A"/>
    <w:rsid w:val="67D42C13"/>
    <w:rsid w:val="67D4305E"/>
    <w:rsid w:val="67DBB4D2"/>
    <w:rsid w:val="67EC1543"/>
    <w:rsid w:val="67F6BBD5"/>
    <w:rsid w:val="67F6E005"/>
    <w:rsid w:val="68075F31"/>
    <w:rsid w:val="680C70FA"/>
    <w:rsid w:val="6811650B"/>
    <w:rsid w:val="68295788"/>
    <w:rsid w:val="683277A6"/>
    <w:rsid w:val="6837685A"/>
    <w:rsid w:val="68454F76"/>
    <w:rsid w:val="68541C15"/>
    <w:rsid w:val="6856094E"/>
    <w:rsid w:val="68695333"/>
    <w:rsid w:val="68AFDD58"/>
    <w:rsid w:val="68C15A7E"/>
    <w:rsid w:val="68CAF153"/>
    <w:rsid w:val="68D2AC83"/>
    <w:rsid w:val="68D7809A"/>
    <w:rsid w:val="68E542BB"/>
    <w:rsid w:val="68F9E496"/>
    <w:rsid w:val="690B944A"/>
    <w:rsid w:val="6931F853"/>
    <w:rsid w:val="69433963"/>
    <w:rsid w:val="69499523"/>
    <w:rsid w:val="694EFC1A"/>
    <w:rsid w:val="69523E07"/>
    <w:rsid w:val="695E494C"/>
    <w:rsid w:val="697B31CB"/>
    <w:rsid w:val="697E2423"/>
    <w:rsid w:val="6997D6C0"/>
    <w:rsid w:val="69C21CBF"/>
    <w:rsid w:val="69C9EC69"/>
    <w:rsid w:val="69D370B2"/>
    <w:rsid w:val="69DD4B89"/>
    <w:rsid w:val="69E0A857"/>
    <w:rsid w:val="6A0DF09B"/>
    <w:rsid w:val="6A213DB1"/>
    <w:rsid w:val="6A3BBDE6"/>
    <w:rsid w:val="6A4F24B9"/>
    <w:rsid w:val="6A772FA6"/>
    <w:rsid w:val="6A7987DB"/>
    <w:rsid w:val="6A9EEC7F"/>
    <w:rsid w:val="6AAC59C9"/>
    <w:rsid w:val="6AB840DF"/>
    <w:rsid w:val="6ADF9005"/>
    <w:rsid w:val="6AE78DA4"/>
    <w:rsid w:val="6AF4D455"/>
    <w:rsid w:val="6AFFC04B"/>
    <w:rsid w:val="6B0B945F"/>
    <w:rsid w:val="6B161A35"/>
    <w:rsid w:val="6B204920"/>
    <w:rsid w:val="6B2F80D9"/>
    <w:rsid w:val="6B4CB249"/>
    <w:rsid w:val="6B50DA30"/>
    <w:rsid w:val="6B6B31E9"/>
    <w:rsid w:val="6B78076E"/>
    <w:rsid w:val="6B7B9A0A"/>
    <w:rsid w:val="6B82A19C"/>
    <w:rsid w:val="6B82A6A2"/>
    <w:rsid w:val="6BA989D1"/>
    <w:rsid w:val="6BB58E53"/>
    <w:rsid w:val="6BB77A4C"/>
    <w:rsid w:val="6BC1E2DD"/>
    <w:rsid w:val="6BD89931"/>
    <w:rsid w:val="6BD8BD27"/>
    <w:rsid w:val="6BDD6B12"/>
    <w:rsid w:val="6BF2B7C9"/>
    <w:rsid w:val="6C61A169"/>
    <w:rsid w:val="6C64DBFA"/>
    <w:rsid w:val="6C6E185A"/>
    <w:rsid w:val="6CCB513A"/>
    <w:rsid w:val="6CCFE770"/>
    <w:rsid w:val="6CEB8419"/>
    <w:rsid w:val="6CFB0CAE"/>
    <w:rsid w:val="6D176A6B"/>
    <w:rsid w:val="6D245F30"/>
    <w:rsid w:val="6D2A1B3D"/>
    <w:rsid w:val="6D40172E"/>
    <w:rsid w:val="6D404DC9"/>
    <w:rsid w:val="6D6DC2D5"/>
    <w:rsid w:val="6D7999EE"/>
    <w:rsid w:val="6D7A1343"/>
    <w:rsid w:val="6D9919D7"/>
    <w:rsid w:val="6D9BC94E"/>
    <w:rsid w:val="6DAA8830"/>
    <w:rsid w:val="6DC70462"/>
    <w:rsid w:val="6DE0A71F"/>
    <w:rsid w:val="6DE189DB"/>
    <w:rsid w:val="6DE9A937"/>
    <w:rsid w:val="6DEECDBB"/>
    <w:rsid w:val="6DF9D712"/>
    <w:rsid w:val="6E03E304"/>
    <w:rsid w:val="6E285EB0"/>
    <w:rsid w:val="6E2A0C9F"/>
    <w:rsid w:val="6E398E17"/>
    <w:rsid w:val="6E458875"/>
    <w:rsid w:val="6E4E0545"/>
    <w:rsid w:val="6E563353"/>
    <w:rsid w:val="6E6008F6"/>
    <w:rsid w:val="6E608A43"/>
    <w:rsid w:val="6E6F40F7"/>
    <w:rsid w:val="6E706EEC"/>
    <w:rsid w:val="6E77B9AB"/>
    <w:rsid w:val="6E7A7798"/>
    <w:rsid w:val="6EAF588D"/>
    <w:rsid w:val="6EB68E3C"/>
    <w:rsid w:val="6EBC5647"/>
    <w:rsid w:val="6EC360F7"/>
    <w:rsid w:val="6ED19D63"/>
    <w:rsid w:val="6ED97751"/>
    <w:rsid w:val="6EF4A5BD"/>
    <w:rsid w:val="6F1473AB"/>
    <w:rsid w:val="6F2DCC00"/>
    <w:rsid w:val="6F4FFABC"/>
    <w:rsid w:val="6F63EEC2"/>
    <w:rsid w:val="6F6B9C7B"/>
    <w:rsid w:val="6F9B334E"/>
    <w:rsid w:val="6FB3D7E0"/>
    <w:rsid w:val="6FBAF0F1"/>
    <w:rsid w:val="6FEFDC44"/>
    <w:rsid w:val="6FFC5AA4"/>
    <w:rsid w:val="700AD8B0"/>
    <w:rsid w:val="700C6786"/>
    <w:rsid w:val="700D0F1B"/>
    <w:rsid w:val="70144960"/>
    <w:rsid w:val="702945C3"/>
    <w:rsid w:val="7029ABB5"/>
    <w:rsid w:val="702A1D1C"/>
    <w:rsid w:val="703734B5"/>
    <w:rsid w:val="7044ED6E"/>
    <w:rsid w:val="704F6E28"/>
    <w:rsid w:val="705B0281"/>
    <w:rsid w:val="706D8DAC"/>
    <w:rsid w:val="70CAFAA8"/>
    <w:rsid w:val="70EB700B"/>
    <w:rsid w:val="70EF9A02"/>
    <w:rsid w:val="710D1F54"/>
    <w:rsid w:val="71270F1F"/>
    <w:rsid w:val="71340E00"/>
    <w:rsid w:val="71342B41"/>
    <w:rsid w:val="713A4D6F"/>
    <w:rsid w:val="71513B2D"/>
    <w:rsid w:val="715B6DB5"/>
    <w:rsid w:val="716E5AFF"/>
    <w:rsid w:val="71700921"/>
    <w:rsid w:val="717CBCFA"/>
    <w:rsid w:val="718D9DB1"/>
    <w:rsid w:val="719B9F7C"/>
    <w:rsid w:val="719EC25D"/>
    <w:rsid w:val="71A4B92F"/>
    <w:rsid w:val="71AD6E4E"/>
    <w:rsid w:val="71AF85AA"/>
    <w:rsid w:val="71B690E8"/>
    <w:rsid w:val="71BABA9B"/>
    <w:rsid w:val="71C60112"/>
    <w:rsid w:val="71DA528D"/>
    <w:rsid w:val="71DC2C69"/>
    <w:rsid w:val="71E3E090"/>
    <w:rsid w:val="71F2614D"/>
    <w:rsid w:val="71F88848"/>
    <w:rsid w:val="71FEA72C"/>
    <w:rsid w:val="720D0867"/>
    <w:rsid w:val="72246256"/>
    <w:rsid w:val="722C4EF8"/>
    <w:rsid w:val="7238657A"/>
    <w:rsid w:val="724B0950"/>
    <w:rsid w:val="72A216EE"/>
    <w:rsid w:val="72BFFAEA"/>
    <w:rsid w:val="72C0474B"/>
    <w:rsid w:val="72CDCC84"/>
    <w:rsid w:val="7316120A"/>
    <w:rsid w:val="7319AEE9"/>
    <w:rsid w:val="733B745A"/>
    <w:rsid w:val="733D4BFE"/>
    <w:rsid w:val="734BCD95"/>
    <w:rsid w:val="73653446"/>
    <w:rsid w:val="73757899"/>
    <w:rsid w:val="73977596"/>
    <w:rsid w:val="73BF7890"/>
    <w:rsid w:val="73C040A9"/>
    <w:rsid w:val="73E9E079"/>
    <w:rsid w:val="742E8488"/>
    <w:rsid w:val="743DAE75"/>
    <w:rsid w:val="744A8A22"/>
    <w:rsid w:val="744F9512"/>
    <w:rsid w:val="74876CAE"/>
    <w:rsid w:val="74BD3AC2"/>
    <w:rsid w:val="74CAC812"/>
    <w:rsid w:val="74D8AC83"/>
    <w:rsid w:val="74DAF955"/>
    <w:rsid w:val="74DFD8A9"/>
    <w:rsid w:val="74E33D40"/>
    <w:rsid w:val="74E81FAD"/>
    <w:rsid w:val="751192E4"/>
    <w:rsid w:val="751BBF31"/>
    <w:rsid w:val="751F57E7"/>
    <w:rsid w:val="75254281"/>
    <w:rsid w:val="752A3008"/>
    <w:rsid w:val="752F249B"/>
    <w:rsid w:val="7531CCCC"/>
    <w:rsid w:val="75789119"/>
    <w:rsid w:val="757F6CAC"/>
    <w:rsid w:val="75836798"/>
    <w:rsid w:val="75B2AAE6"/>
    <w:rsid w:val="75C9D38B"/>
    <w:rsid w:val="75E04783"/>
    <w:rsid w:val="7600CEB4"/>
    <w:rsid w:val="7608952F"/>
    <w:rsid w:val="761F1DB4"/>
    <w:rsid w:val="762D96F0"/>
    <w:rsid w:val="7638EB65"/>
    <w:rsid w:val="76449FFC"/>
    <w:rsid w:val="765F0251"/>
    <w:rsid w:val="76672BE3"/>
    <w:rsid w:val="7667DD82"/>
    <w:rsid w:val="76AAD223"/>
    <w:rsid w:val="76B60617"/>
    <w:rsid w:val="76C84253"/>
    <w:rsid w:val="76E6CE77"/>
    <w:rsid w:val="76FF38EA"/>
    <w:rsid w:val="77002B95"/>
    <w:rsid w:val="7703964E"/>
    <w:rsid w:val="774677D1"/>
    <w:rsid w:val="774D840A"/>
    <w:rsid w:val="774DCA55"/>
    <w:rsid w:val="77693404"/>
    <w:rsid w:val="776F48D9"/>
    <w:rsid w:val="777745C4"/>
    <w:rsid w:val="77816AD3"/>
    <w:rsid w:val="7797912F"/>
    <w:rsid w:val="779B6F82"/>
    <w:rsid w:val="77C19BA3"/>
    <w:rsid w:val="77C2E0DE"/>
    <w:rsid w:val="77D12472"/>
    <w:rsid w:val="77D934A9"/>
    <w:rsid w:val="77DED4C5"/>
    <w:rsid w:val="77F109A4"/>
    <w:rsid w:val="77F3F08A"/>
    <w:rsid w:val="77F4CBD4"/>
    <w:rsid w:val="7801B5A5"/>
    <w:rsid w:val="7804CBAA"/>
    <w:rsid w:val="781095D9"/>
    <w:rsid w:val="78341045"/>
    <w:rsid w:val="784298E7"/>
    <w:rsid w:val="7847995D"/>
    <w:rsid w:val="7853F8DF"/>
    <w:rsid w:val="78816D67"/>
    <w:rsid w:val="7882CEEC"/>
    <w:rsid w:val="7889A21A"/>
    <w:rsid w:val="7895B58A"/>
    <w:rsid w:val="78CF043C"/>
    <w:rsid w:val="78EBA833"/>
    <w:rsid w:val="78F9B210"/>
    <w:rsid w:val="791D1AB3"/>
    <w:rsid w:val="79222199"/>
    <w:rsid w:val="792A2A62"/>
    <w:rsid w:val="7940016F"/>
    <w:rsid w:val="795F405B"/>
    <w:rsid w:val="7967B94A"/>
    <w:rsid w:val="798E00A8"/>
    <w:rsid w:val="798F093D"/>
    <w:rsid w:val="79BADF38"/>
    <w:rsid w:val="79BB195E"/>
    <w:rsid w:val="79DC0EFD"/>
    <w:rsid w:val="79E1F78B"/>
    <w:rsid w:val="79EC5FBA"/>
    <w:rsid w:val="79F552AC"/>
    <w:rsid w:val="79F711CB"/>
    <w:rsid w:val="79F7EB2D"/>
    <w:rsid w:val="79FCF505"/>
    <w:rsid w:val="7A026A47"/>
    <w:rsid w:val="7A1F8CF9"/>
    <w:rsid w:val="7A3CAE74"/>
    <w:rsid w:val="7A42DBD1"/>
    <w:rsid w:val="7A478E8D"/>
    <w:rsid w:val="7A4C02A9"/>
    <w:rsid w:val="7A75CF4A"/>
    <w:rsid w:val="7A79931B"/>
    <w:rsid w:val="7A801C21"/>
    <w:rsid w:val="7A85B02A"/>
    <w:rsid w:val="7A895B73"/>
    <w:rsid w:val="7A8B0BB0"/>
    <w:rsid w:val="7A91A7D2"/>
    <w:rsid w:val="7AA31B01"/>
    <w:rsid w:val="7AC903C0"/>
    <w:rsid w:val="7ADDC584"/>
    <w:rsid w:val="7AE094EB"/>
    <w:rsid w:val="7AE54FB0"/>
    <w:rsid w:val="7AEA7C25"/>
    <w:rsid w:val="7AF6FFCE"/>
    <w:rsid w:val="7B00D775"/>
    <w:rsid w:val="7B162D4B"/>
    <w:rsid w:val="7B31370B"/>
    <w:rsid w:val="7B433C2B"/>
    <w:rsid w:val="7B57C28F"/>
    <w:rsid w:val="7B5988C2"/>
    <w:rsid w:val="7B784AF8"/>
    <w:rsid w:val="7B9BC88E"/>
    <w:rsid w:val="7B9C29B1"/>
    <w:rsid w:val="7BA60C3C"/>
    <w:rsid w:val="7BAC4036"/>
    <w:rsid w:val="7BD75562"/>
    <w:rsid w:val="7BEB9D3C"/>
    <w:rsid w:val="7BF6CD8C"/>
    <w:rsid w:val="7BFD6A64"/>
    <w:rsid w:val="7C25C456"/>
    <w:rsid w:val="7C2D6FAB"/>
    <w:rsid w:val="7C3C0806"/>
    <w:rsid w:val="7C3DFDCC"/>
    <w:rsid w:val="7C4DF9DB"/>
    <w:rsid w:val="7C58AABE"/>
    <w:rsid w:val="7C5BBAD8"/>
    <w:rsid w:val="7C7169A7"/>
    <w:rsid w:val="7C7728A1"/>
    <w:rsid w:val="7C897EEB"/>
    <w:rsid w:val="7CA4EA74"/>
    <w:rsid w:val="7CC02D4B"/>
    <w:rsid w:val="7CCC11FC"/>
    <w:rsid w:val="7CD6DEE4"/>
    <w:rsid w:val="7CDAC966"/>
    <w:rsid w:val="7CF2AFDB"/>
    <w:rsid w:val="7D0A02D0"/>
    <w:rsid w:val="7D16B55B"/>
    <w:rsid w:val="7D4190AB"/>
    <w:rsid w:val="7D4B00F0"/>
    <w:rsid w:val="7D530928"/>
    <w:rsid w:val="7D64C5E3"/>
    <w:rsid w:val="7D6683F3"/>
    <w:rsid w:val="7D6DF257"/>
    <w:rsid w:val="7D71ECFC"/>
    <w:rsid w:val="7D8EDF5C"/>
    <w:rsid w:val="7D8F6B8E"/>
    <w:rsid w:val="7D929DED"/>
    <w:rsid w:val="7D9930C9"/>
    <w:rsid w:val="7D9C9F5C"/>
    <w:rsid w:val="7DB00456"/>
    <w:rsid w:val="7DB274B8"/>
    <w:rsid w:val="7DBA2D87"/>
    <w:rsid w:val="7DD0883A"/>
    <w:rsid w:val="7DEB135F"/>
    <w:rsid w:val="7DFD369D"/>
    <w:rsid w:val="7E0C9921"/>
    <w:rsid w:val="7E5D9FE3"/>
    <w:rsid w:val="7E6F780F"/>
    <w:rsid w:val="7E86BD5E"/>
    <w:rsid w:val="7E935771"/>
    <w:rsid w:val="7E9C0123"/>
    <w:rsid w:val="7EA307C1"/>
    <w:rsid w:val="7ECC623C"/>
    <w:rsid w:val="7EF60C33"/>
    <w:rsid w:val="7EF68969"/>
    <w:rsid w:val="7EFC4BEE"/>
    <w:rsid w:val="7F0736EC"/>
    <w:rsid w:val="7F07F711"/>
    <w:rsid w:val="7F083FCF"/>
    <w:rsid w:val="7F10BCAA"/>
    <w:rsid w:val="7F11C09E"/>
    <w:rsid w:val="7F5FFF57"/>
    <w:rsid w:val="7F6962CC"/>
    <w:rsid w:val="7F739752"/>
    <w:rsid w:val="7F8CB274"/>
    <w:rsid w:val="7F8D692E"/>
    <w:rsid w:val="7FA0E1C4"/>
    <w:rsid w:val="7FA2CC86"/>
    <w:rsid w:val="7FBBA746"/>
    <w:rsid w:val="7FBF2A27"/>
    <w:rsid w:val="7FC3E062"/>
    <w:rsid w:val="7FE162B7"/>
    <w:rsid w:val="7FF54613"/>
    <w:rsid w:val="7FF56E7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D4097BC"/>
  <w15:docId w15:val="{8C8FF22E-BAB8-449B-BE24-BD4D120A8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C73E4"/>
    <w:rPr>
      <w:rFonts w:ascii="Arial" w:hAnsi="Arial"/>
      <w:sz w:val="24"/>
      <w:szCs w:val="24"/>
    </w:rPr>
  </w:style>
  <w:style w:type="paragraph" w:styleId="Heading1">
    <w:name w:val="heading 1"/>
    <w:basedOn w:val="Normal"/>
    <w:next w:val="Normal"/>
    <w:link w:val="Heading1Char"/>
    <w:uiPriority w:val="9"/>
    <w:qFormat/>
    <w:rsid w:val="001B15B0"/>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Heading2">
    <w:name w:val="heading 2"/>
    <w:basedOn w:val="Normal"/>
    <w:next w:val="Normal"/>
    <w:link w:val="Heading2Char"/>
    <w:uiPriority w:val="9"/>
    <w:unhideWhenUsed/>
    <w:qFormat/>
    <w:rsid w:val="001B15B0"/>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Normal"/>
    <w:next w:val="Normal"/>
    <w:link w:val="Heading3Char"/>
    <w:qFormat/>
    <w:rsid w:val="00DA0CC1"/>
    <w:pPr>
      <w:keepNext/>
      <w:spacing w:before="120" w:after="120"/>
      <w:outlineLvl w:val="2"/>
    </w:pPr>
    <w:rPr>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tyle>
  <w:style w:type="paragraph" w:styleId="ListParagraph">
    <w:name w:val="List Paragraph"/>
    <w:basedOn w:val="Normal"/>
    <w:uiPriority w:val="34"/>
    <w:qFormat/>
    <w:pPr>
      <w:ind w:left="720"/>
    </w:pPr>
    <w:rPr>
      <w:rFonts w:ascii="Verdana" w:hAnsi="Verdana"/>
      <w:lang w:eastAsia="en-US"/>
    </w:rPr>
  </w:style>
  <w:style w:type="paragraph" w:styleId="BalloonText">
    <w:name w:val="Balloon Text"/>
    <w:basedOn w:val="Normal"/>
    <w:link w:val="BalloonTextChar"/>
    <w:rsid w:val="00FC7BBA"/>
    <w:rPr>
      <w:rFonts w:ascii="Tahoma" w:hAnsi="Tahoma" w:cs="Tahoma"/>
      <w:sz w:val="16"/>
      <w:szCs w:val="16"/>
    </w:rPr>
  </w:style>
  <w:style w:type="character" w:customStyle="1" w:styleId="BalloonTextChar">
    <w:name w:val="Balloon Text Char"/>
    <w:link w:val="BalloonText"/>
    <w:rsid w:val="00FC7BBA"/>
    <w:rPr>
      <w:rFonts w:ascii="Tahoma" w:hAnsi="Tahoma" w:cs="Tahoma"/>
      <w:sz w:val="16"/>
      <w:szCs w:val="16"/>
    </w:rPr>
  </w:style>
  <w:style w:type="paragraph" w:customStyle="1" w:styleId="Default">
    <w:name w:val="Default"/>
    <w:rsid w:val="00114E0F"/>
    <w:pPr>
      <w:autoSpaceDE w:val="0"/>
      <w:autoSpaceDN w:val="0"/>
      <w:adjustRightInd w:val="0"/>
    </w:pPr>
    <w:rPr>
      <w:rFonts w:ascii="Calibri" w:hAnsi="Calibri" w:cs="Calibri"/>
      <w:color w:val="000000"/>
      <w:sz w:val="24"/>
      <w:szCs w:val="24"/>
    </w:rPr>
  </w:style>
  <w:style w:type="character" w:styleId="Hyperlink">
    <w:name w:val="Hyperlink"/>
    <w:basedOn w:val="DefaultParagraphFont"/>
    <w:rsid w:val="00551789"/>
    <w:rPr>
      <w:color w:val="0000FF" w:themeColor="hyperlink"/>
      <w:u w:val="single"/>
    </w:rPr>
  </w:style>
  <w:style w:type="character" w:styleId="CommentReference">
    <w:name w:val="annotation reference"/>
    <w:basedOn w:val="DefaultParagraphFont"/>
    <w:uiPriority w:val="99"/>
    <w:rsid w:val="009D03DE"/>
    <w:rPr>
      <w:sz w:val="16"/>
      <w:szCs w:val="16"/>
    </w:rPr>
  </w:style>
  <w:style w:type="paragraph" w:styleId="CommentText">
    <w:name w:val="annotation text"/>
    <w:basedOn w:val="Normal"/>
    <w:link w:val="CommentTextChar"/>
    <w:uiPriority w:val="99"/>
    <w:rsid w:val="009D03DE"/>
    <w:rPr>
      <w:sz w:val="20"/>
      <w:szCs w:val="20"/>
    </w:rPr>
  </w:style>
  <w:style w:type="character" w:customStyle="1" w:styleId="CommentTextChar">
    <w:name w:val="Comment Text Char"/>
    <w:basedOn w:val="DefaultParagraphFont"/>
    <w:link w:val="CommentText"/>
    <w:uiPriority w:val="99"/>
    <w:rsid w:val="009D03DE"/>
    <w:rPr>
      <w:rFonts w:ascii="Arial" w:hAnsi="Arial"/>
    </w:rPr>
  </w:style>
  <w:style w:type="paragraph" w:styleId="CommentSubject">
    <w:name w:val="annotation subject"/>
    <w:basedOn w:val="CommentText"/>
    <w:next w:val="CommentText"/>
    <w:link w:val="CommentSubjectChar"/>
    <w:rsid w:val="009D03DE"/>
    <w:rPr>
      <w:b/>
      <w:bCs/>
    </w:rPr>
  </w:style>
  <w:style w:type="character" w:customStyle="1" w:styleId="CommentSubjectChar">
    <w:name w:val="Comment Subject Char"/>
    <w:basedOn w:val="CommentTextChar"/>
    <w:link w:val="CommentSubject"/>
    <w:rsid w:val="009D03DE"/>
    <w:rPr>
      <w:rFonts w:ascii="Arial" w:hAnsi="Arial"/>
      <w:b/>
      <w:bCs/>
    </w:rPr>
  </w:style>
  <w:style w:type="character" w:customStyle="1" w:styleId="Heading3Char">
    <w:name w:val="Heading 3 Char"/>
    <w:basedOn w:val="DefaultParagraphFont"/>
    <w:link w:val="Heading3"/>
    <w:rsid w:val="00DA0CC1"/>
    <w:rPr>
      <w:rFonts w:ascii="Arial" w:hAnsi="Arial"/>
      <w:b/>
      <w:bCs/>
      <w:sz w:val="24"/>
      <w:szCs w:val="24"/>
      <w:lang w:eastAsia="en-US"/>
    </w:rPr>
  </w:style>
  <w:style w:type="character" w:styleId="FollowedHyperlink">
    <w:name w:val="FollowedHyperlink"/>
    <w:basedOn w:val="DefaultParagraphFont"/>
    <w:rsid w:val="00466434"/>
    <w:rPr>
      <w:color w:val="800080" w:themeColor="followedHyperlink"/>
      <w:u w:val="single"/>
    </w:rPr>
  </w:style>
  <w:style w:type="paragraph" w:styleId="FootnoteText">
    <w:name w:val="footnote text"/>
    <w:basedOn w:val="Normal"/>
    <w:link w:val="FootnoteTextChar"/>
    <w:rsid w:val="00B60106"/>
    <w:rPr>
      <w:sz w:val="20"/>
      <w:szCs w:val="20"/>
    </w:rPr>
  </w:style>
  <w:style w:type="character" w:customStyle="1" w:styleId="FootnoteTextChar">
    <w:name w:val="Footnote Text Char"/>
    <w:basedOn w:val="DefaultParagraphFont"/>
    <w:link w:val="FootnoteText"/>
    <w:rsid w:val="00B60106"/>
    <w:rPr>
      <w:rFonts w:ascii="Arial" w:hAnsi="Arial"/>
    </w:rPr>
  </w:style>
  <w:style w:type="character" w:styleId="FootnoteReference">
    <w:name w:val="footnote reference"/>
    <w:basedOn w:val="DefaultParagraphFont"/>
    <w:rsid w:val="00B60106"/>
    <w:rPr>
      <w:vertAlign w:val="superscript"/>
    </w:rPr>
  </w:style>
  <w:style w:type="paragraph" w:styleId="NoSpacing">
    <w:name w:val="No Spacing"/>
    <w:uiPriority w:val="1"/>
    <w:qFormat/>
    <w:rsid w:val="001D126F"/>
    <w:rPr>
      <w:rFonts w:ascii="Calibri" w:hAnsi="Calibri"/>
      <w:sz w:val="22"/>
      <w:szCs w:val="22"/>
    </w:rPr>
  </w:style>
  <w:style w:type="character" w:customStyle="1" w:styleId="Heading1Char">
    <w:name w:val="Heading 1 Char"/>
    <w:basedOn w:val="DefaultParagraphFont"/>
    <w:link w:val="Heading1"/>
    <w:uiPriority w:val="9"/>
    <w:rsid w:val="001B15B0"/>
    <w:rPr>
      <w:rFonts w:asciiTheme="majorHAnsi" w:eastAsiaTheme="majorEastAsia" w:hAnsiTheme="majorHAnsi" w:cstheme="majorBidi"/>
      <w:b/>
      <w:bCs/>
      <w:color w:val="365F91" w:themeColor="accent1" w:themeShade="BF"/>
      <w:sz w:val="28"/>
      <w:szCs w:val="28"/>
      <w:lang w:eastAsia="en-US"/>
    </w:rPr>
  </w:style>
  <w:style w:type="character" w:customStyle="1" w:styleId="Heading2Char">
    <w:name w:val="Heading 2 Char"/>
    <w:basedOn w:val="DefaultParagraphFont"/>
    <w:link w:val="Heading2"/>
    <w:uiPriority w:val="9"/>
    <w:rsid w:val="001B15B0"/>
    <w:rPr>
      <w:rFonts w:asciiTheme="majorHAnsi" w:eastAsiaTheme="majorEastAsia" w:hAnsiTheme="majorHAnsi" w:cstheme="majorBidi"/>
      <w:b/>
      <w:bCs/>
      <w:color w:val="4F81BD" w:themeColor="accent1"/>
      <w:sz w:val="26"/>
      <w:szCs w:val="26"/>
      <w:lang w:eastAsia="en-US"/>
    </w:rPr>
  </w:style>
  <w:style w:type="paragraph" w:styleId="Revision">
    <w:name w:val="Revision"/>
    <w:hidden/>
    <w:uiPriority w:val="99"/>
    <w:semiHidden/>
    <w:rsid w:val="00DE628D"/>
    <w:rPr>
      <w:rFonts w:ascii="Arial" w:hAnsi="Arial"/>
      <w:sz w:val="24"/>
      <w:szCs w:val="24"/>
    </w:rPr>
  </w:style>
  <w:style w:type="table" w:styleId="LightShading-Accent4">
    <w:name w:val="Light Shading Accent 4"/>
    <w:basedOn w:val="TableNormal"/>
    <w:uiPriority w:val="60"/>
    <w:rsid w:val="00EE4266"/>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paragraph" w:styleId="PlainText">
    <w:name w:val="Plain Text"/>
    <w:basedOn w:val="Normal"/>
    <w:link w:val="PlainTextChar"/>
    <w:uiPriority w:val="99"/>
    <w:unhideWhenUsed/>
    <w:rsid w:val="00695743"/>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695743"/>
    <w:rPr>
      <w:rFonts w:ascii="Calibri" w:eastAsiaTheme="minorHAnsi" w:hAnsi="Calibri" w:cstheme="minorBidi"/>
      <w:sz w:val="22"/>
      <w:szCs w:val="21"/>
      <w:lang w:eastAsia="en-US"/>
    </w:rPr>
  </w:style>
  <w:style w:type="table" w:styleId="MediumShading2-Accent4">
    <w:name w:val="Medium Shading 2 Accent 4"/>
    <w:basedOn w:val="TableNormal"/>
    <w:uiPriority w:val="64"/>
    <w:rsid w:val="005A570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4">
    <w:name w:val="Medium List 1 Accent 4"/>
    <w:basedOn w:val="TableNormal"/>
    <w:uiPriority w:val="65"/>
    <w:rsid w:val="005A5703"/>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Shading1-Accent4">
    <w:name w:val="Medium Shading 1 Accent 4"/>
    <w:basedOn w:val="TableNormal"/>
    <w:uiPriority w:val="63"/>
    <w:rsid w:val="005A5703"/>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paragraph" w:styleId="NormalWeb">
    <w:name w:val="Normal (Web)"/>
    <w:basedOn w:val="Normal"/>
    <w:uiPriority w:val="99"/>
    <w:unhideWhenUsed/>
    <w:rsid w:val="00C20DE2"/>
    <w:pPr>
      <w:spacing w:before="100" w:beforeAutospacing="1" w:after="100" w:afterAutospacing="1"/>
    </w:pPr>
    <w:rPr>
      <w:rFonts w:ascii="Times New Roman" w:hAnsi="Times New Roman"/>
    </w:rPr>
  </w:style>
  <w:style w:type="character" w:styleId="Strong">
    <w:name w:val="Strong"/>
    <w:basedOn w:val="DefaultParagraphFont"/>
    <w:uiPriority w:val="22"/>
    <w:qFormat/>
    <w:rsid w:val="00161AC0"/>
    <w:rPr>
      <w:b/>
      <w:bCs/>
    </w:rPr>
  </w:style>
  <w:style w:type="character" w:customStyle="1" w:styleId="UnresolvedMention1">
    <w:name w:val="Unresolved Mention1"/>
    <w:basedOn w:val="DefaultParagraphFont"/>
    <w:uiPriority w:val="99"/>
    <w:semiHidden/>
    <w:unhideWhenUsed/>
    <w:rsid w:val="00C53A24"/>
    <w:rPr>
      <w:color w:val="605E5C"/>
      <w:shd w:val="clear" w:color="auto" w:fill="E1DFDD"/>
    </w:rPr>
  </w:style>
  <w:style w:type="character" w:customStyle="1" w:styleId="normaltextrun1">
    <w:name w:val="normaltextrun1"/>
    <w:basedOn w:val="DefaultParagraphFont"/>
    <w:rsid w:val="001550B8"/>
  </w:style>
  <w:style w:type="character" w:styleId="UnresolvedMention">
    <w:name w:val="Unresolved Mention"/>
    <w:basedOn w:val="DefaultParagraphFont"/>
    <w:uiPriority w:val="99"/>
    <w:semiHidden/>
    <w:unhideWhenUsed/>
    <w:rsid w:val="00C85D70"/>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character" w:customStyle="1" w:styleId="Ebodytext12ptChar">
    <w:name w:val="E body text 12pt Char"/>
    <w:basedOn w:val="DefaultParagraphFont"/>
    <w:link w:val="Ebodytext12pt"/>
    <w:locked/>
    <w:rsid w:val="00F8658A"/>
    <w:rPr>
      <w:rFonts w:ascii="Arial" w:hAnsi="Arial" w:cs="Arial"/>
      <w:color w:val="000000" w:themeColor="text1"/>
      <w:sz w:val="24"/>
      <w:szCs w:val="24"/>
    </w:rPr>
  </w:style>
  <w:style w:type="paragraph" w:customStyle="1" w:styleId="Ebodytext12pt">
    <w:name w:val="E body text 12pt"/>
    <w:basedOn w:val="Normal"/>
    <w:link w:val="Ebodytext12ptChar"/>
    <w:qFormat/>
    <w:rsid w:val="00F8658A"/>
    <w:pPr>
      <w:tabs>
        <w:tab w:val="left" w:pos="709"/>
      </w:tabs>
      <w:spacing w:line="264" w:lineRule="auto"/>
    </w:pPr>
    <w:rPr>
      <w:rFonts w:cs="Arial"/>
      <w:color w:val="000000" w:themeColor="text1"/>
    </w:rPr>
  </w:style>
  <w:style w:type="paragraph" w:customStyle="1" w:styleId="Fbullets">
    <w:name w:val="F bullets"/>
    <w:basedOn w:val="Normal"/>
    <w:autoRedefine/>
    <w:qFormat/>
    <w:rsid w:val="00F8658A"/>
    <w:pPr>
      <w:autoSpaceDE w:val="0"/>
      <w:autoSpaceDN w:val="0"/>
      <w:adjustRightInd w:val="0"/>
      <w:spacing w:before="120" w:after="120"/>
    </w:pPr>
    <w:rPr>
      <w:rFonts w:cs="Arial"/>
    </w:rPr>
  </w:style>
  <w:style w:type="paragraph" w:customStyle="1" w:styleId="paragraph">
    <w:name w:val="paragraph"/>
    <w:basedOn w:val="Normal"/>
    <w:rsid w:val="00B6211B"/>
    <w:rPr>
      <w:rFonts w:ascii="Times New Roman" w:hAnsi="Times New Roman"/>
    </w:rPr>
  </w:style>
  <w:style w:type="character" w:customStyle="1" w:styleId="cf01">
    <w:name w:val="cf01"/>
    <w:basedOn w:val="DefaultParagraphFont"/>
    <w:rsid w:val="00493C56"/>
    <w:rPr>
      <w:rFonts w:ascii="Segoe UI" w:hAnsi="Segoe UI" w:cs="Segoe UI" w:hint="default"/>
      <w:sz w:val="18"/>
      <w:szCs w:val="18"/>
    </w:rPr>
  </w:style>
  <w:style w:type="character" w:customStyle="1" w:styleId="normaltextrun">
    <w:name w:val="normaltextrun"/>
    <w:basedOn w:val="DefaultParagraphFont"/>
    <w:rsid w:val="00821CBB"/>
  </w:style>
  <w:style w:type="character" w:customStyle="1" w:styleId="eop">
    <w:name w:val="eop"/>
    <w:basedOn w:val="DefaultParagraphFont"/>
    <w:rsid w:val="00821C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documenttasks/documenttasks1.xml><?xml version="1.0" encoding="utf-8"?>
<t:Tasks xmlns:t="http://schemas.microsoft.com/office/tasks/2019/documenttasks" xmlns:oel="http://schemas.microsoft.com/office/2019/extlst">
  <t:Task id="{4BB02CDB-87A8-4CF2-99D8-1EAACDC8658D}">
    <t:Anchor>
      <t:Comment id="791684753"/>
    </t:Anchor>
    <t:History>
      <t:Event id="{6655E5EC-040A-482F-83D9-85C2322D41DA}" time="2026-09-03T08:23:25.01Z">
        <t:Attribution userId="S::georgina.young@cqc.org.uk::2d4e674b-a36d-4914-9879-979b0301ceb2" userProvider="AD" userName="Georgina Young"/>
        <t:Anchor>
          <t:Comment id="2116963766"/>
        </t:Anchor>
        <t:Create/>
      </t:Event>
      <t:Event id="{0E9F347F-10E7-434D-9765-76716D47E7B5}" time="2026-09-03T08:23:25.01Z">
        <t:Attribution userId="S::georgina.young@cqc.org.uk::2d4e674b-a36d-4914-9879-979b0301ceb2" userProvider="AD" userName="Georgina Young"/>
        <t:Anchor>
          <t:Comment id="2116963766"/>
        </t:Anchor>
        <t:Assign userId="S::tomas.geraghty@cqc.org.uk::3602cfd5-2a81-41e7-8d97-aebb3c062d96" userProvider="AD" userName="Tomas Geraghty"/>
      </t:Event>
      <t:Event id="{A894D250-C640-4CF9-B6D6-B210D61B800D}" time="2026-09-03T08:23:25.01Z">
        <t:Attribution userId="S::georgina.young@cqc.org.uk::2d4e674b-a36d-4914-9879-979b0301ceb2" userProvider="AD" userName="Georgina Young"/>
        <t:Anchor>
          <t:Comment id="2116963766"/>
        </t:Anchor>
        <t:SetTitle title="@Tomas Geraghty could you pls review and add as suggested by Rebecca? I'll msg outside this note"/>
      </t:Event>
      <t:Event id="{84873FEF-49A0-4137-92F9-BCD9110B1E35}" time="2026-09-03T09:15:21.359Z">
        <t:Attribution userId="S::georgina.young@cqc.org.uk::2d4e674b-a36d-4914-9879-979b0301ceb2" userProvider="AD" userName="Georgina Young"/>
        <t:Anchor>
          <t:Comment id="767484403"/>
        </t:Anchor>
        <t:UnassignAll/>
      </t:Event>
      <t:Event id="{79E96970-9865-4F70-9D4D-F4A631640E28}" time="2026-09-03T09:15:21.359Z">
        <t:Attribution userId="S::georgina.young@cqc.org.uk::2d4e674b-a36d-4914-9879-979b0301ceb2" userProvider="AD" userName="Georgina Young"/>
        <t:Anchor>
          <t:Comment id="767484403"/>
        </t:Anchor>
        <t:Assign userId="S::Vicky.Snowdon@cqc.org.uk::55033ed2-e0b6-45d3-b4b2-23da18d10e15" userProvider="AD" userName="Vicky Snowd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lcf76f155ced4ddcb4097134ff3c332f xmlns="164ad382-3c4e-46c8-8941-bb10e29dc2a7">
      <Terms xmlns="http://schemas.microsoft.com/office/infopath/2007/PartnerControls"/>
    </lcf76f155ced4ddcb4097134ff3c332f>
    <TaxCatchAll xmlns="69835d11-a58d-4a3a-98ba-45651de9bb33" xsi:nil="true"/>
    <SharedWithUsers xmlns="69835d11-a58d-4a3a-98ba-45651de9bb33">
      <UserInfo>
        <DisplayName>Kelly, Clare</DisplayName>
        <AccountId>41</AccountId>
        <AccountType/>
      </UserInfo>
      <UserInfo>
        <DisplayName>Vallotton, Sarah</DisplayName>
        <AccountId>19</AccountId>
        <AccountType/>
      </UserInfo>
      <UserInfo>
        <DisplayName>Hadfield, Claire</DisplayName>
        <AccountId>215</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9FC863EA7C6D041AE6C2DF7B2529789" ma:contentTypeVersion="14" ma:contentTypeDescription="Create a new document." ma:contentTypeScope="" ma:versionID="4126cf14b1303bac3ed20aeb3a2573da">
  <xsd:schema xmlns:xsd="http://www.w3.org/2001/XMLSchema" xmlns:xs="http://www.w3.org/2001/XMLSchema" xmlns:p="http://schemas.microsoft.com/office/2006/metadata/properties" xmlns:ns2="164ad382-3c4e-46c8-8941-bb10e29dc2a7" xmlns:ns3="69835d11-a58d-4a3a-98ba-45651de9bb33" targetNamespace="http://schemas.microsoft.com/office/2006/metadata/properties" ma:root="true" ma:fieldsID="2cfdb017f40241f245a21906c2a25101" ns2:_="" ns3:_="">
    <xsd:import namespace="164ad382-3c4e-46c8-8941-bb10e29dc2a7"/>
    <xsd:import namespace="69835d11-a58d-4a3a-98ba-45651de9bb3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4ad382-3c4e-46c8-8941-bb10e29dc2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df9d8e5-705b-4129-800a-08ca17c575e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35d11-a58d-4a3a-98ba-45651de9bb3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3aaa2f0-1062-40e0-aaee-3b6b3910f74a}" ma:internalName="TaxCatchAll" ma:showField="CatchAllData" ma:web="69835d11-a58d-4a3a-98ba-45651de9bb33">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E2407D-DD88-4CE6-A182-E7E338901F82}">
  <ds:schemaRefs>
    <ds:schemaRef ds:uri="http://schemas.microsoft.com/sharepoint/v3/contenttype/forms"/>
  </ds:schemaRefs>
</ds:datastoreItem>
</file>

<file path=customXml/itemProps2.xml><?xml version="1.0" encoding="utf-8"?>
<ds:datastoreItem xmlns:ds="http://schemas.openxmlformats.org/officeDocument/2006/customXml" ds:itemID="{3C7A44F0-516B-4FF3-814C-DFEB70721989}">
  <ds:schemaRefs>
    <ds:schemaRef ds:uri="http://schemas.microsoft.com/office/2006/metadata/properties"/>
    <ds:schemaRef ds:uri="164ad382-3c4e-46c8-8941-bb10e29dc2a7"/>
    <ds:schemaRef ds:uri="http://schemas.microsoft.com/office/infopath/2007/PartnerControls"/>
    <ds:schemaRef ds:uri="69835d11-a58d-4a3a-98ba-45651de9bb33"/>
  </ds:schemaRefs>
</ds:datastoreItem>
</file>

<file path=customXml/itemProps3.xml><?xml version="1.0" encoding="utf-8"?>
<ds:datastoreItem xmlns:ds="http://schemas.openxmlformats.org/officeDocument/2006/customXml" ds:itemID="{7F73198D-69A6-48CF-8D56-A24B7BBBBF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4ad382-3c4e-46c8-8941-bb10e29dc2a7"/>
    <ds:schemaRef ds:uri="69835d11-a58d-4a3a-98ba-45651de9bb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Company>CQC</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Meeting papers template - Investment Committee</dc:title>
  <dc:subject/>
  <dc:creator>Eastwood, Matt</dc:creator>
  <cp:keywords/>
  <dc:description/>
  <cp:lastModifiedBy>Caroline Stevens</cp:lastModifiedBy>
  <cp:revision>155</cp:revision>
  <cp:lastPrinted>2023-02-14T03:19:00Z</cp:lastPrinted>
  <dcterms:created xsi:type="dcterms:W3CDTF">2026-05-19T18:07:00Z</dcterms:created>
  <dcterms:modified xsi:type="dcterms:W3CDTF">2026-09-11T16:33:00Z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_NewReviewCycle">
    <vt:lpwstr/>
  </property>
  <property fmtid="{D5CDD505-2E9C-101B-9397-08002B2CF9AE}" pid="4" name="xd_ProgID">
    <vt:lpwstr/>
  </property>
  <property fmtid="{D5CDD505-2E9C-101B-9397-08002B2CF9AE}" pid="5" name="_ColorHex">
    <vt:lpwstr/>
  </property>
  <property fmtid="{D5CDD505-2E9C-101B-9397-08002B2CF9AE}" pid="6" name="_Emoji">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_ColorTag">
    <vt:lpwstr/>
  </property>
  <property fmtid="{D5CDD505-2E9C-101B-9397-08002B2CF9AE}" pid="11" name="TriggerFlowInfo">
    <vt:lpwstr/>
  </property>
  <property fmtid="{D5CDD505-2E9C-101B-9397-08002B2CF9AE}" pid="12" name="xd_Signature">
    <vt:bool>false</vt:bool>
  </property>
  <property fmtid="{D5CDD505-2E9C-101B-9397-08002B2CF9AE}" pid="13" name="SharedWithUsers">
    <vt:lpwstr>41;#Kelly, Clare;#19;#Vallotton, Sarah;#215;#Hadfield, Claire</vt:lpwstr>
  </property>
  <property fmtid="{D5CDD505-2E9C-101B-9397-08002B2CF9AE}" pid="14" name="MediaServiceImageTags">
    <vt:lpwstr/>
  </property>
  <property fmtid="{D5CDD505-2E9C-101B-9397-08002B2CF9AE}" pid="15" name="docLang">
    <vt:lpwstr>en</vt:lpwstr>
  </property>
  <property fmtid="{D5CDD505-2E9C-101B-9397-08002B2CF9AE}" pid="16" name="Order">
    <vt:r8>808900</vt:r8>
  </property>
  <property fmtid="{D5CDD505-2E9C-101B-9397-08002B2CF9AE}" pid="17" name="ContentTypeId">
    <vt:lpwstr>0x01010009FC863EA7C6D041AE6C2DF7B2529789</vt:lpwstr>
  </property>
</Properties>
</file>